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19" w:rsidRPr="00BC6384" w:rsidRDefault="00E56314" w:rsidP="00040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4753">
        <w:rPr>
          <w:rFonts w:ascii="Times New Roman" w:hAnsi="Times New Roman" w:cs="Times New Roman"/>
          <w:b/>
          <w:sz w:val="28"/>
          <w:szCs w:val="28"/>
        </w:rPr>
        <w:t>Память о войне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1843"/>
        <w:gridCol w:w="1559"/>
        <w:gridCol w:w="4819"/>
        <w:gridCol w:w="2552"/>
      </w:tblGrid>
      <w:tr w:rsidR="007B1A19" w:rsidRPr="00DC395E" w:rsidTr="00E03933">
        <w:trPr>
          <w:trHeight w:val="794"/>
        </w:trPr>
        <w:tc>
          <w:tcPr>
            <w:tcW w:w="1843" w:type="dxa"/>
          </w:tcPr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Название объекта культуры</w:t>
            </w:r>
          </w:p>
        </w:tc>
        <w:tc>
          <w:tcPr>
            <w:tcW w:w="2552" w:type="dxa"/>
          </w:tcPr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</w:tc>
        <w:tc>
          <w:tcPr>
            <w:tcW w:w="1843" w:type="dxa"/>
          </w:tcPr>
          <w:p w:rsidR="007B1A19" w:rsidRPr="00DC395E" w:rsidRDefault="00E56314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59" w:type="dxa"/>
          </w:tcPr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510C50" w:rsidRPr="00DC3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proofErr w:type="gramEnd"/>
          </w:p>
        </w:tc>
        <w:tc>
          <w:tcPr>
            <w:tcW w:w="4819" w:type="dxa"/>
          </w:tcPr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552" w:type="dxa"/>
          </w:tcPr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E56314" w:rsidRPr="00DC395E" w:rsidRDefault="00E56314" w:rsidP="00040C37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«Катюша»;</w:t>
            </w:r>
          </w:p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1A19" w:rsidRPr="00DC395E" w:rsidRDefault="00E56314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FBCAF5" wp14:editId="35A60F51">
                  <wp:extent cx="1440007" cy="885825"/>
                  <wp:effectExtent l="0" t="0" r="8255" b="0"/>
                  <wp:docPr id="1" name="Рисунок 1" descr="C:\Users\Admin\Desktop\memorial-katyusha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memorial-katyusha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921" cy="89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F4753" w:rsidRDefault="00E56314" w:rsidP="00040C37">
            <w:pPr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</w:pPr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Ю. Градов,</w:t>
            </w:r>
          </w:p>
          <w:p w:rsidR="00E56314" w:rsidRPr="00DC395E" w:rsidRDefault="00E56314" w:rsidP="00040C37">
            <w:pPr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</w:pPr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Занкович</w:t>
            </w:r>
            <w:proofErr w:type="spellEnd"/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,</w:t>
            </w:r>
          </w:p>
          <w:p w:rsidR="007B1A19" w:rsidRPr="00DC395E" w:rsidRDefault="00E56314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Л. Левин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</w:t>
            </w:r>
            <w:r w:rsidR="00E56314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Орша</w:t>
            </w:r>
          </w:p>
        </w:tc>
        <w:tc>
          <w:tcPr>
            <w:tcW w:w="4819" w:type="dxa"/>
          </w:tcPr>
          <w:p w:rsidR="007B1A19" w:rsidRPr="00DC395E" w:rsidRDefault="00E56314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Официальное название «За нашу Советскую Родину!» - построен в 1966 году на высоком живописном берегу Днепра в честь 25-летия первого залпа «Катюши», который был осуществлён 14 июля 1941 года под командованием И.А. Флёрова</w:t>
            </w:r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конечная звезда 2" o:spid="_x0000_s1026" type="#_x0000_t187" style="position:absolute;left:0;text-align:left;margin-left:75.55pt;margin-top:22.75pt;width:3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" fillcolor="#4f81bd" strokecolor="#385d8a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A66912" wp14:editId="1119BECB">
                  <wp:extent cx="1476375" cy="1090101"/>
                  <wp:effectExtent l="0" t="0" r="0" b="0"/>
                  <wp:docPr id="11" name="Рисунок 11" descr="C:\Users\Admin\Desktop\administr.-cen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administr.-cen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90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794"/>
        </w:trPr>
        <w:tc>
          <w:tcPr>
            <w:tcW w:w="1843" w:type="dxa"/>
          </w:tcPr>
          <w:p w:rsidR="007B1A19" w:rsidRPr="00DC395E" w:rsidRDefault="00E56314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</w:t>
            </w: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Буйничское</w:t>
            </w:r>
            <w:proofErr w:type="spellEnd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 xml:space="preserve"> поле</w:t>
            </w:r>
            <w:r w:rsidR="00510C50" w:rsidRPr="00DC3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8" o:spid="_x0000_s1029" type="#_x0000_t202" style="position:absolute;left:0;text-align:left;margin-left:.1pt;margin-top:.2pt;width:92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" fillcolor="white [3201]" stroked="f" strokeweight=".5pt">
                  <v:textbox style="mso-next-textbox:#Поле 8">
                    <w:txbxContent>
                      <w:p w:rsidR="00510C50" w:rsidRDefault="00510C50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908ECA" wp14:editId="03C2BCF2">
                              <wp:extent cx="942975" cy="707010"/>
                              <wp:effectExtent l="0" t="0" r="0" b="0"/>
                              <wp:docPr id="24" name="Рисунок 24" descr="C:\Users\Admin\Desktop\pol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Admin\Desktop\pol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1559" cy="7284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6" o:spid="_x0000_s1027" type="#_x0000_t202" style="position:absolute;left:0;text-align:left;margin-left:13.6pt;margin-top:48.2pt;width:99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" fillcolor="white [3201]" stroked="f" strokeweight=".5pt">
                  <v:textbox style="mso-next-textbox:#Поле 6">
                    <w:txbxContent>
                      <w:p w:rsidR="00510C50" w:rsidRDefault="00510C50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3E9299" wp14:editId="4F8AD83D">
                              <wp:extent cx="1066800" cy="711707"/>
                              <wp:effectExtent l="0" t="0" r="0" b="0"/>
                              <wp:docPr id="25" name="Рисунок 25" descr="C:\Users\Admin\Desktop\9381857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Admin\Desktop\9381857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7268" cy="7186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43" w:type="dxa"/>
          </w:tcPr>
          <w:p w:rsidR="007B1A19" w:rsidRPr="00DC395E" w:rsidRDefault="00510C50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В.</w:t>
            </w:r>
            <w:r w:rsidR="00E56314"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Чаленко.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E56314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 Могилев</w:t>
            </w:r>
          </w:p>
        </w:tc>
        <w:tc>
          <w:tcPr>
            <w:tcW w:w="4819" w:type="dxa"/>
          </w:tcPr>
          <w:p w:rsidR="007B1A19" w:rsidRPr="00DC395E" w:rsidRDefault="00510C50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Мемор</w:t>
            </w:r>
            <w:r w:rsidR="00C64BF2"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иал включает в себя арку — вход</w:t>
            </w:r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, которая соединена аллеей с центральной композицией — 27 метровой красной часовней, построенной в стиле православной архитектуры. </w:t>
            </w:r>
            <w:proofErr w:type="gramStart"/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Над </w:t>
            </w:r>
            <w:proofErr w:type="spellStart"/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Буйничским</w:t>
            </w:r>
            <w:proofErr w:type="spellEnd"/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полем, согласно завещанию писателя, в сентябре 1979 года развеян прах К.Симонова</w:t>
            </w:r>
            <w:hyperlink r:id="rId11" w:anchor="cite_note-5" w:history="1">
              <w:r w:rsidRPr="00DC395E">
                <w:rPr>
                  <w:rStyle w:val="a6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  <w:vertAlign w:val="superscript"/>
                </w:rPr>
                <w:t>[</w:t>
              </w:r>
            </w:hyperlink>
            <w:proofErr w:type="gramEnd"/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4-конечная звезда 3" o:spid="_x0000_s1028" type="#_x0000_t187" style="position:absolute;left:0;text-align:left;margin-left:79.3pt;margin-top:36.9pt;width:3.6pt;height:3.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9D48F3" wp14:editId="4D0465AC">
                  <wp:extent cx="1475105" cy="109156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15566B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«Брестская крепость-герой»</w:t>
            </w:r>
          </w:p>
        </w:tc>
        <w:tc>
          <w:tcPr>
            <w:tcW w:w="2552" w:type="dxa"/>
          </w:tcPr>
          <w:p w:rsidR="007B1A19" w:rsidRPr="00DC395E" w:rsidRDefault="0015566B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12CD50" wp14:editId="565B645B">
                  <wp:extent cx="1465365" cy="972469"/>
                  <wp:effectExtent l="19050" t="0" r="1485" b="0"/>
                  <wp:docPr id="2" name="Рисунок 5" descr="brest-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est-06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163" cy="97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F4753" w:rsidRDefault="0015566B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F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Король,</w:t>
            </w:r>
          </w:p>
          <w:p w:rsidR="00FF4753" w:rsidRDefault="00FF475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Волчек,</w:t>
            </w:r>
          </w:p>
          <w:p w:rsidR="00FF4753" w:rsidRDefault="00FF475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Стахович,</w:t>
            </w:r>
          </w:p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Казаков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2D7720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  Брест</w:t>
            </w:r>
          </w:p>
        </w:tc>
        <w:tc>
          <w:tcPr>
            <w:tcW w:w="4819" w:type="dxa"/>
          </w:tcPr>
          <w:p w:rsidR="00BC6384" w:rsidRPr="00BC6384" w:rsidRDefault="00BC6384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C63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едином архитектурно-художественном ансамбле мемориала, увековечившем «легендарную быль о героях Брестской крепости», представлены руины старой крепости, места боёв, монументальные скульптурные композиции.</w:t>
            </w:r>
          </w:p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2" type="#_x0000_t187" style="position:absolute;left:0;text-align:left;margin-left:19.3pt;margin-top:67.2pt;width:3.6pt;height:3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25DF4A" wp14:editId="46F3C065">
                  <wp:extent cx="1475105" cy="109156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794"/>
        </w:trPr>
        <w:tc>
          <w:tcPr>
            <w:tcW w:w="1843" w:type="dxa"/>
          </w:tcPr>
          <w:p w:rsidR="007B1A19" w:rsidRPr="00DC395E" w:rsidRDefault="002D7720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Памятник жертвам  Минского гетто</w:t>
            </w:r>
          </w:p>
        </w:tc>
        <w:tc>
          <w:tcPr>
            <w:tcW w:w="2552" w:type="dxa"/>
          </w:tcPr>
          <w:p w:rsidR="007B1A19" w:rsidRPr="00DC395E" w:rsidRDefault="002D7720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D94042" wp14:editId="2D830C5A">
                  <wp:extent cx="1411892" cy="795366"/>
                  <wp:effectExtent l="19050" t="0" r="0" b="0"/>
                  <wp:docPr id="5" name="Рисунок 4" descr="4e79935cd24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e79935cd24f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53" cy="797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04581" w:rsidRPr="00DC395E" w:rsidRDefault="003E1C3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Л.Левин</w:t>
            </w:r>
            <w:proofErr w:type="spellEnd"/>
            <w:r w:rsidR="00990A63" w:rsidRPr="00DC3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904581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.Минск</w:t>
            </w:r>
          </w:p>
        </w:tc>
        <w:tc>
          <w:tcPr>
            <w:tcW w:w="4819" w:type="dxa"/>
          </w:tcPr>
          <w:p w:rsidR="007B1A19" w:rsidRPr="00DC395E" w:rsidRDefault="00DC395E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</w:t>
            </w: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емориал евреям погибшим в Минском гетто во Второй Мировой войне. Мемориал имеет назва</w:t>
            </w:r>
            <w:r w:rsidR="00FF47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ние «Яма». З</w:t>
            </w: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 период с 1941 по 1945 годы на этом месте были убиты тысячи евреев, трупы которых просто сбрасывали в огромную яму.</w:t>
            </w:r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187" style="position:absolute;left:0;text-align:left;margin-left:56.7pt;margin-top:38.5pt;width:3.6pt;height:3.6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7DB383" wp14:editId="4C5C61C2">
                  <wp:extent cx="1476408" cy="1092529"/>
                  <wp:effectExtent l="19050" t="0" r="9492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80" cy="10944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3E1C3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Монумент в честь матери-патриотки</w:t>
            </w:r>
          </w:p>
        </w:tc>
        <w:tc>
          <w:tcPr>
            <w:tcW w:w="2552" w:type="dxa"/>
          </w:tcPr>
          <w:p w:rsidR="007B1A19" w:rsidRPr="00DC395E" w:rsidRDefault="003E1C3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4C3BC1" wp14:editId="3D9D151C">
                  <wp:extent cx="1457870" cy="1033153"/>
                  <wp:effectExtent l="19050" t="0" r="8980" b="0"/>
                  <wp:docPr id="8" name="Рисунок 7" descr="58506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506396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76" cy="1036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B1A19" w:rsidRPr="00DC395E" w:rsidRDefault="003E1C3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990A63" w:rsidRPr="00DC3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Трофимчук</w:t>
            </w:r>
            <w:proofErr w:type="spellEnd"/>
            <w:r w:rsidR="00990A63" w:rsidRPr="00DC3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3E1C3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.Жодино</w:t>
            </w:r>
          </w:p>
        </w:tc>
        <w:tc>
          <w:tcPr>
            <w:tcW w:w="4819" w:type="dxa"/>
          </w:tcPr>
          <w:p w:rsidR="007B1A19" w:rsidRPr="00DC395E" w:rsidRDefault="0060139D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13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Прообразом для скульптуры матери стала жительница Жодино А. Ф. Куприянова — мать пятерых сыновей, погибших на фронтах Великой Отечественной войны.</w:t>
            </w:r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187" style="position:absolute;left:0;text-align:left;margin-left:54.8pt;margin-top:38.75pt;width:3.6pt;height:3.6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3F9D47" wp14:editId="798178EB">
                  <wp:extent cx="1475105" cy="1091565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990A6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Курган Славы Советской Армии – освободительницы Беларуси</w:t>
            </w:r>
          </w:p>
        </w:tc>
        <w:tc>
          <w:tcPr>
            <w:tcW w:w="2552" w:type="dxa"/>
          </w:tcPr>
          <w:p w:rsidR="007B1A19" w:rsidRPr="00DC395E" w:rsidRDefault="00990A6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14D40E" wp14:editId="4818133F">
                  <wp:extent cx="1457380" cy="1092530"/>
                  <wp:effectExtent l="19050" t="0" r="9470" b="0"/>
                  <wp:docPr id="3" name="Рисунок 8" descr="l_jane_sold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_jane_soldat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522" cy="109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F4753" w:rsidRDefault="00990A6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Стаховия</w:t>
            </w:r>
            <w:proofErr w:type="spellEnd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A63" w:rsidRPr="00DC395E" w:rsidRDefault="00990A6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Л. Мицкевич.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990A63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 Минск</w:t>
            </w:r>
          </w:p>
        </w:tc>
        <w:tc>
          <w:tcPr>
            <w:tcW w:w="4819" w:type="dxa"/>
          </w:tcPr>
          <w:p w:rsidR="007B1A19" w:rsidRPr="00DC395E" w:rsidRDefault="00342F29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Именно в этих местах в июле 1944 года во время крупнейшей наступательной операции «Багратион» в окружение попала 105-тысячная группировка гитлеровский войск.  Разгром этой группировки завершился 11 июля и стал ещё одним решающим шагом на пути к освобождению Белеруси.</w:t>
            </w:r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187" style="position:absolute;left:0;text-align:left;margin-left:51.2pt;margin-top:38.05pt;width:3.6pt;height:3.6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742E2" wp14:editId="51BDC0A0">
                  <wp:extent cx="1475105" cy="109156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342F2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Скульптура «Непокорённый человек»</w:t>
            </w:r>
          </w:p>
        </w:tc>
        <w:tc>
          <w:tcPr>
            <w:tcW w:w="2552" w:type="dxa"/>
          </w:tcPr>
          <w:p w:rsidR="007B1A19" w:rsidRPr="00DC395E" w:rsidRDefault="00342F2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6B0FCA" wp14:editId="34499F56">
                  <wp:extent cx="1008994" cy="1514438"/>
                  <wp:effectExtent l="0" t="0" r="0" b="0"/>
                  <wp:docPr id="10" name="Рисунок 2" descr="b77f15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77f1591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423" cy="155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342F29" w:rsidRPr="00DC395E" w:rsidRDefault="0026707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Селиханов</w:t>
            </w:r>
            <w:proofErr w:type="spellEnd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42F29" w:rsidRPr="00DC3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B1A19" w:rsidRPr="00DC395E" w:rsidRDefault="00342F29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Хатынь</w:t>
            </w:r>
          </w:p>
        </w:tc>
        <w:tc>
          <w:tcPr>
            <w:tcW w:w="4819" w:type="dxa"/>
          </w:tcPr>
          <w:p w:rsidR="007B1A19" w:rsidRPr="00DC395E" w:rsidRDefault="00342F29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Хатынь стала символом массового уничтожения мирного населеения, осуществляемого нацистами и коллаборационистами на оккупированной территории СССР.</w:t>
            </w:r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187" style="position:absolute;left:0;text-align:left;margin-left:51.2pt;margin-top:37pt;width:3.6pt;height:3.6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726FC0" wp14:editId="4C35D37E">
                  <wp:extent cx="1475105" cy="109156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26707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Монумент Победы</w:t>
            </w:r>
          </w:p>
        </w:tc>
        <w:tc>
          <w:tcPr>
            <w:tcW w:w="2552" w:type="dxa"/>
          </w:tcPr>
          <w:p w:rsidR="007B1A19" w:rsidRPr="00DC395E" w:rsidRDefault="0026707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EBF71C" wp14:editId="4273D639">
                  <wp:extent cx="921035" cy="129717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33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88" cy="1295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F4753" w:rsidRDefault="0026707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F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Король,</w:t>
            </w:r>
          </w:p>
          <w:p w:rsidR="00267079" w:rsidRPr="00DC395E" w:rsidRDefault="0026707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F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Заборский</w:t>
            </w:r>
            <w:proofErr w:type="spellEnd"/>
          </w:p>
        </w:tc>
        <w:tc>
          <w:tcPr>
            <w:tcW w:w="1559" w:type="dxa"/>
          </w:tcPr>
          <w:p w:rsidR="007B1A19" w:rsidRPr="00DC395E" w:rsidRDefault="0060139D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26707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 Минск</w:t>
            </w:r>
          </w:p>
        </w:tc>
        <w:tc>
          <w:tcPr>
            <w:tcW w:w="4819" w:type="dxa"/>
          </w:tcPr>
          <w:p w:rsidR="007B1A19" w:rsidRPr="00DC395E" w:rsidRDefault="00267079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июля 1961 года, к </w:t>
            </w:r>
            <w:proofErr w:type="spellStart"/>
            <w:r w:rsidRPr="00DC39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семнадцатилетию</w:t>
            </w:r>
            <w:proofErr w:type="spellEnd"/>
            <w:r w:rsidRPr="00DC39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освобождения Минска от оккупации, возле монумента был зажжен вечный огонь. В подземном переходе под монументом Победы и вечным огнем находится Мемориальный зал в честь Героев Советского Союза, погибших в Беларуси.</w:t>
            </w:r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187" style="position:absolute;left:0;text-align:left;margin-left:58.4pt;margin-top:40.1pt;width:3.6pt;height:3.6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EE20F8" wp14:editId="7A73C93E">
                  <wp:extent cx="1475105" cy="109156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DD5D1F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Мемориальный ансамбль в честь воинов белорусского пограничного округа</w:t>
            </w:r>
          </w:p>
        </w:tc>
        <w:tc>
          <w:tcPr>
            <w:tcW w:w="2552" w:type="dxa"/>
          </w:tcPr>
          <w:p w:rsidR="007B1A19" w:rsidRPr="00DC395E" w:rsidRDefault="00DD5D1F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08FA22" wp14:editId="7C709FD9">
                  <wp:extent cx="1393190" cy="10445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e062ec5b9c7c0909ab8a00c41eeb23a_i-435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B1A19" w:rsidRPr="00DC395E" w:rsidRDefault="00852ECF" w:rsidP="00040C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C39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И. Федченко</w:t>
            </w:r>
          </w:p>
        </w:tc>
        <w:tc>
          <w:tcPr>
            <w:tcW w:w="1559" w:type="dxa"/>
          </w:tcPr>
          <w:p w:rsidR="007B1A19" w:rsidRPr="00DC395E" w:rsidRDefault="0060139D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DD5D1F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.Гродно</w:t>
            </w:r>
          </w:p>
        </w:tc>
        <w:tc>
          <w:tcPr>
            <w:tcW w:w="4819" w:type="dxa"/>
          </w:tcPr>
          <w:p w:rsidR="007B1A19" w:rsidRPr="004F7A5C" w:rsidRDefault="00DD5D1F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7A5C">
              <w:rPr>
                <w:rFonts w:ascii="Times New Roman" w:hAnsi="Times New Roman" w:cs="Times New Roman"/>
                <w:sz w:val="24"/>
                <w:szCs w:val="24"/>
              </w:rPr>
              <w:t>Лейтмотивом композиции стала надпись – "Погибшим, но не побежденным воинам-пограничникам Белорусского пограничного округа". Ансамбль дополняют</w:t>
            </w:r>
            <w:r w:rsidRPr="004F7A5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4F7A5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гранитные плиты</w:t>
            </w:r>
            <w:r w:rsidRPr="004F7A5C">
              <w:rPr>
                <w:rFonts w:ascii="Times New Roman" w:hAnsi="Times New Roman" w:cs="Times New Roman"/>
                <w:sz w:val="24"/>
                <w:szCs w:val="24"/>
              </w:rPr>
              <w:t>, символизирующие братские могилы тех мужественных солдат, которые</w:t>
            </w:r>
            <w:r w:rsidRPr="004F7A5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DC395E" w:rsidRPr="004F7A5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22</w:t>
            </w:r>
            <w:r w:rsidRPr="004F7A5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июня 1941 года</w:t>
            </w:r>
            <w:r w:rsidRPr="004F7A5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4F7A5C">
              <w:rPr>
                <w:rFonts w:ascii="Times New Roman" w:hAnsi="Times New Roman" w:cs="Times New Roman"/>
                <w:sz w:val="24"/>
                <w:szCs w:val="24"/>
              </w:rPr>
              <w:t>первыми вступили в бой с врагом.</w:t>
            </w:r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187" style="position:absolute;left:0;text-align:left;margin-left:19.3pt;margin-top:43.15pt;width:3.6pt;height:3.6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B13C33" wp14:editId="355F2773">
                  <wp:extent cx="1476409" cy="109253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81" cy="1094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2039"/>
        </w:trPr>
        <w:tc>
          <w:tcPr>
            <w:tcW w:w="1843" w:type="dxa"/>
          </w:tcPr>
          <w:p w:rsidR="00E157AD" w:rsidRPr="00DC395E" w:rsidRDefault="00E157AD" w:rsidP="00040C37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C39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Мемориальный комплекс в честь советских воинов-освободителей, партизан и подпольщиков </w:t>
            </w:r>
            <w:proofErr w:type="spellStart"/>
            <w:r w:rsidRPr="00DC39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Витебщины</w:t>
            </w:r>
            <w:proofErr w:type="spellEnd"/>
          </w:p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1A19" w:rsidRPr="00DC395E" w:rsidRDefault="00E157AD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3D3F08" wp14:editId="32A80088">
                  <wp:extent cx="1425987" cy="70064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-pobedy-may2010-shepelev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863" cy="70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157AD" w:rsidRPr="00DC395E" w:rsidRDefault="00E157AD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FF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Шпит</w:t>
            </w:r>
            <w:proofErr w:type="spellEnd"/>
          </w:p>
        </w:tc>
        <w:tc>
          <w:tcPr>
            <w:tcW w:w="1559" w:type="dxa"/>
          </w:tcPr>
          <w:p w:rsidR="007B1A19" w:rsidRPr="00DC395E" w:rsidRDefault="0060139D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E157AD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.Витебск</w:t>
            </w:r>
          </w:p>
        </w:tc>
        <w:tc>
          <w:tcPr>
            <w:tcW w:w="4819" w:type="dxa"/>
          </w:tcPr>
          <w:p w:rsidR="007B1A19" w:rsidRPr="00DC395E" w:rsidRDefault="00DC395E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157AD" w:rsidRPr="00DC39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амятник, именуемый "Три штыка". На высоте пяти метров пилоны объединены трёхгранным монолитным фризом, на гранях которого отлиты рельефы: «Воины», «Партизаны», «Подпольщики». Перед площадью мемориала, по бокам, установлены две скульптурные композиции, изображающие советских воинов и мирных жителей.</w:t>
            </w:r>
          </w:p>
        </w:tc>
        <w:tc>
          <w:tcPr>
            <w:tcW w:w="2552" w:type="dxa"/>
          </w:tcPr>
          <w:p w:rsidR="007B1A19" w:rsidRPr="00DC395E" w:rsidRDefault="00E0393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187" style="position:absolute;left:0;text-align:left;margin-left:69.9pt;margin-top:20.7pt;width:3.6pt;height:3.6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E157AD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292729" wp14:editId="2FD05438">
                  <wp:extent cx="1476408" cy="1092529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866" cy="1097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C37" w:rsidRPr="00DC395E" w:rsidTr="00E03933">
        <w:trPr>
          <w:trHeight w:val="2039"/>
        </w:trPr>
        <w:tc>
          <w:tcPr>
            <w:tcW w:w="1843" w:type="dxa"/>
          </w:tcPr>
          <w:p w:rsidR="00040C37" w:rsidRPr="00DC395E" w:rsidRDefault="00040C37" w:rsidP="00040C37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Памятник братьям Ивану и Михаилу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Цубам</w:t>
            </w:r>
            <w:proofErr w:type="spellEnd"/>
          </w:p>
        </w:tc>
        <w:tc>
          <w:tcPr>
            <w:tcW w:w="2552" w:type="dxa"/>
          </w:tcPr>
          <w:p w:rsidR="00040C37" w:rsidRPr="00DC395E" w:rsidRDefault="00040C37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68005F" wp14:editId="31E33EC7">
                  <wp:extent cx="1520022" cy="925032"/>
                  <wp:effectExtent l="0" t="0" r="0" b="0"/>
                  <wp:docPr id="22" name="Рисунок 22" descr="C:\Users\Admin\Desktop\скачанные файлы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скачанные файлы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212" cy="928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40C37" w:rsidRPr="00DC395E" w:rsidRDefault="00040C37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Селиханов</w:t>
            </w:r>
            <w:proofErr w:type="spellEnd"/>
          </w:p>
        </w:tc>
        <w:tc>
          <w:tcPr>
            <w:tcW w:w="1559" w:type="dxa"/>
          </w:tcPr>
          <w:p w:rsidR="00040C37" w:rsidRDefault="00040C37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д. Великий Лес Солигорс-кого р-на Минской обл.</w:t>
            </w:r>
          </w:p>
        </w:tc>
        <w:tc>
          <w:tcPr>
            <w:tcW w:w="4819" w:type="dxa"/>
          </w:tcPr>
          <w:p w:rsidR="00040C37" w:rsidRPr="00040C37" w:rsidRDefault="00040C37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0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постаменте высечены слова: «Братья Иван и Михаил </w:t>
            </w:r>
            <w:proofErr w:type="spellStart"/>
            <w:r w:rsidRPr="00040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Цубы</w:t>
            </w:r>
            <w:proofErr w:type="spellEnd"/>
            <w:r w:rsidRPr="00040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погибли в борьбе с фашистскими захватчиками. Михаил отказался показать фашистам место, где находятся партизаны, Иван повторил подвиг Ивана Сусанина».</w:t>
            </w:r>
          </w:p>
        </w:tc>
        <w:tc>
          <w:tcPr>
            <w:tcW w:w="2552" w:type="dxa"/>
          </w:tcPr>
          <w:p w:rsidR="00040C37" w:rsidRDefault="00E0393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187" style="position:absolute;left:0;text-align:left;margin-left:46.25pt;margin-top:44.3pt;width:12.6pt;height:10.9pt;z-index:251671552;mso-position-horizontal-relative:text;mso-position-vertical-relative:text" fillcolor="#365f91 [2404]"/>
              </w:pict>
            </w:r>
            <w:r w:rsidR="00040C37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EC16B5" wp14:editId="7D30035A">
                  <wp:extent cx="1476408" cy="1092529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866" cy="1097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A19" w:rsidRPr="00DC395E" w:rsidRDefault="007B1A19" w:rsidP="00040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A19" w:rsidRPr="00DC395E" w:rsidRDefault="007B1A19" w:rsidP="00040C3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1A19" w:rsidRPr="00DC395E" w:rsidSect="00BC6384">
      <w:pgSz w:w="16839" w:h="11907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2D81"/>
    <w:multiLevelType w:val="singleLevel"/>
    <w:tmpl w:val="07A006CC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DB9"/>
    <w:rsid w:val="00040C37"/>
    <w:rsid w:val="0015566B"/>
    <w:rsid w:val="00267079"/>
    <w:rsid w:val="002A0B4C"/>
    <w:rsid w:val="002D7720"/>
    <w:rsid w:val="00342F29"/>
    <w:rsid w:val="003E1C39"/>
    <w:rsid w:val="004F7A5C"/>
    <w:rsid w:val="00510C50"/>
    <w:rsid w:val="00542AC3"/>
    <w:rsid w:val="005459D1"/>
    <w:rsid w:val="0060139D"/>
    <w:rsid w:val="00651523"/>
    <w:rsid w:val="007B1A19"/>
    <w:rsid w:val="007D2385"/>
    <w:rsid w:val="00852ECF"/>
    <w:rsid w:val="00904581"/>
    <w:rsid w:val="00990A63"/>
    <w:rsid w:val="009E2ED6"/>
    <w:rsid w:val="00BC6384"/>
    <w:rsid w:val="00C64BF2"/>
    <w:rsid w:val="00CD387A"/>
    <w:rsid w:val="00D02337"/>
    <w:rsid w:val="00DC395E"/>
    <w:rsid w:val="00DD5D1F"/>
    <w:rsid w:val="00E03933"/>
    <w:rsid w:val="00E157AD"/>
    <w:rsid w:val="00E56314"/>
    <w:rsid w:val="00ED1D2F"/>
    <w:rsid w:val="00F72DB9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7A"/>
  </w:style>
  <w:style w:type="paragraph" w:styleId="1">
    <w:name w:val="heading 1"/>
    <w:basedOn w:val="a"/>
    <w:link w:val="10"/>
    <w:uiPriority w:val="9"/>
    <w:qFormat/>
    <w:rsid w:val="00E15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3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6314"/>
  </w:style>
  <w:style w:type="character" w:styleId="a6">
    <w:name w:val="Hyperlink"/>
    <w:basedOn w:val="a0"/>
    <w:uiPriority w:val="99"/>
    <w:semiHidden/>
    <w:unhideWhenUsed/>
    <w:rsid w:val="00510C50"/>
    <w:rPr>
      <w:color w:val="0000FF"/>
      <w:u w:val="single"/>
    </w:rPr>
  </w:style>
  <w:style w:type="character" w:styleId="a7">
    <w:name w:val="Strong"/>
    <w:basedOn w:val="a0"/>
    <w:uiPriority w:val="22"/>
    <w:qFormat/>
    <w:rsid w:val="00DD5D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15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3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6314"/>
  </w:style>
  <w:style w:type="character" w:styleId="a6">
    <w:name w:val="Hyperlink"/>
    <w:basedOn w:val="a0"/>
    <w:uiPriority w:val="99"/>
    <w:semiHidden/>
    <w:unhideWhenUsed/>
    <w:rsid w:val="00510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1%D1%83%D0%B9%D0%BD%D0%B8%D1%87%D1%81%D0%BA%D0%BE%D0%B5_%D0%BF%D0%BE%D0%BB%D0%B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9AAE-353B-4CD8-AC42-923A4CD4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2016-04-13T12:36:00Z</dcterms:created>
  <dcterms:modified xsi:type="dcterms:W3CDTF">2016-05-19T18:45:00Z</dcterms:modified>
</cp:coreProperties>
</file>