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00">
    <v:background id="_x0000_s1025" o:bwmode="white" fillcolor="yellow" o:targetscreensize="1024,768">
      <v:fill color2="#c5e0b3 [1305]" angle="-135" focus="100%" type="gradient"/>
    </v:background>
  </w:background>
  <w:body>
    <w:tbl>
      <w:tblPr>
        <w:tblStyle w:val="ad"/>
        <w:tblW w:w="10773" w:type="dxa"/>
        <w:tblInd w:w="-1139" w:type="dxa"/>
        <w:tblLook w:val="04A0" w:firstRow="1" w:lastRow="0" w:firstColumn="1" w:lastColumn="0" w:noHBand="0" w:noVBand="1"/>
      </w:tblPr>
      <w:tblGrid>
        <w:gridCol w:w="2300"/>
        <w:gridCol w:w="8473"/>
      </w:tblGrid>
      <w:tr w:rsidR="00E225A1" w:rsidRPr="00732609" w14:paraId="1C630B4D" w14:textId="42BD95A1" w:rsidTr="00345C8F">
        <w:tc>
          <w:tcPr>
            <w:tcW w:w="10773" w:type="dxa"/>
            <w:gridSpan w:val="2"/>
          </w:tcPr>
          <w:p w14:paraId="7E2225AA" w14:textId="15CB7C42" w:rsidR="00E225A1" w:rsidRPr="00732609" w:rsidRDefault="002E5634" w:rsidP="005820A0">
            <w:pPr>
              <w:spacing w:before="240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5820A0">
              <w:rPr>
                <w:rFonts w:ascii="Times New Roman" w:hAnsi="Times New Roman" w:cs="Times New Roman"/>
                <w:b/>
                <w:color w:val="C00000"/>
                <w:sz w:val="36"/>
                <w:szCs w:val="36"/>
              </w:rPr>
              <w:t>Банкир</w:t>
            </w:r>
          </w:p>
        </w:tc>
      </w:tr>
      <w:tr w:rsidR="00E225A1" w:rsidRPr="00732609" w14:paraId="2EAB2219" w14:textId="543F660E" w:rsidTr="00345C8F">
        <w:tc>
          <w:tcPr>
            <w:tcW w:w="2300" w:type="dxa"/>
          </w:tcPr>
          <w:p w14:paraId="1768AD8E" w14:textId="77777777" w:rsidR="00E225A1" w:rsidRPr="00732609" w:rsidRDefault="00E225A1" w:rsidP="00732609">
            <w:pPr>
              <w:pStyle w:val="a7"/>
              <w:spacing w:line="240" w:lineRule="auto"/>
              <w:ind w:left="0" w:firstLine="3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732609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Описание профессии</w:t>
            </w:r>
          </w:p>
          <w:p w14:paraId="1EB55C85" w14:textId="77777777" w:rsidR="00E225A1" w:rsidRPr="00732609" w:rsidRDefault="00E225A1" w:rsidP="00732609">
            <w:pPr>
              <w:pStyle w:val="a7"/>
              <w:spacing w:line="240" w:lineRule="auto"/>
              <w:ind w:left="0" w:firstLine="33"/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</w:p>
        </w:tc>
        <w:tc>
          <w:tcPr>
            <w:tcW w:w="8473" w:type="dxa"/>
          </w:tcPr>
          <w:p w14:paraId="1F3AF743" w14:textId="6528A031" w:rsidR="00E225A1" w:rsidRPr="00732609" w:rsidRDefault="002E5634" w:rsidP="00732609">
            <w:pPr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2609">
              <w:rPr>
                <w:rFonts w:ascii="Times New Roman" w:hAnsi="Times New Roman" w:cs="Times New Roman"/>
                <w:sz w:val="28"/>
                <w:szCs w:val="28"/>
              </w:rPr>
              <w:t>Банкир — это профессионал в сфере финансов, который управляет капиталами, анализирует экономические риски и помогает клиентам эффективно распоряжаться своими средствами. Эта профессия играет ключевую роль в развитии экономики, обеспечивая стабильность банковской системы и поддержку бизнеса. Работа банкира требует глубоких знаний в области финансов, аналитического мышления и способности находить решения в быстро меняющихся условиях. Благодаря своей универсальности и значимости, профессия банкира остаётся одной из самых востребованных и престижных в мире.</w:t>
            </w:r>
          </w:p>
        </w:tc>
      </w:tr>
      <w:tr w:rsidR="00E225A1" w:rsidRPr="00732609" w14:paraId="415058A1" w14:textId="37AA40C5" w:rsidTr="00345C8F">
        <w:trPr>
          <w:trHeight w:val="2895"/>
        </w:trPr>
        <w:tc>
          <w:tcPr>
            <w:tcW w:w="2300" w:type="dxa"/>
          </w:tcPr>
          <w:p w14:paraId="25C2F80E" w14:textId="77777777" w:rsidR="00E225A1" w:rsidRPr="00732609" w:rsidRDefault="00E225A1" w:rsidP="00732609">
            <w:pPr>
              <w:pStyle w:val="a7"/>
              <w:spacing w:line="240" w:lineRule="auto"/>
              <w:ind w:left="0" w:firstLine="3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732609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Качества, необходимые для работы</w:t>
            </w:r>
          </w:p>
          <w:p w14:paraId="7647F35E" w14:textId="77777777" w:rsidR="00E225A1" w:rsidRPr="00732609" w:rsidRDefault="00E225A1" w:rsidP="00732609">
            <w:pPr>
              <w:pStyle w:val="a7"/>
              <w:spacing w:line="240" w:lineRule="auto"/>
              <w:ind w:left="0" w:firstLine="33"/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</w:p>
        </w:tc>
        <w:tc>
          <w:tcPr>
            <w:tcW w:w="8473" w:type="dxa"/>
          </w:tcPr>
          <w:p w14:paraId="4910D3C4" w14:textId="77777777" w:rsidR="002E5634" w:rsidRPr="00732609" w:rsidRDefault="002E5634" w:rsidP="00732609">
            <w:pPr>
              <w:pStyle w:val="a7"/>
              <w:numPr>
                <w:ilvl w:val="0"/>
                <w:numId w:val="15"/>
              </w:num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260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Ответственность и аккуратность</w:t>
            </w:r>
            <w:r w:rsidRPr="00732609">
              <w:rPr>
                <w:rFonts w:ascii="Times New Roman" w:hAnsi="Times New Roman" w:cs="Times New Roman"/>
                <w:sz w:val="28"/>
                <w:szCs w:val="28"/>
              </w:rPr>
              <w:t>. Работа с финансами требует предельной внимательности, так как малейшая ошибка может повлиять на репутацию банка и доверие клиентов.</w:t>
            </w:r>
          </w:p>
          <w:p w14:paraId="2598D4A8" w14:textId="77777777" w:rsidR="002E5634" w:rsidRPr="00732609" w:rsidRDefault="002E5634" w:rsidP="00732609">
            <w:pPr>
              <w:pStyle w:val="a7"/>
              <w:numPr>
                <w:ilvl w:val="0"/>
                <w:numId w:val="15"/>
              </w:num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260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Аналитическое мышление</w:t>
            </w:r>
            <w:r w:rsidRPr="00732609">
              <w:rPr>
                <w:rFonts w:ascii="Times New Roman" w:hAnsi="Times New Roman" w:cs="Times New Roman"/>
                <w:sz w:val="28"/>
                <w:szCs w:val="28"/>
              </w:rPr>
              <w:t>. Способность быстро обрабатывать данные, прогнозировать рыночные изменения и принимать обоснованные решения в сложных условиях.</w:t>
            </w:r>
          </w:p>
          <w:p w14:paraId="7322EB53" w14:textId="77777777" w:rsidR="002E5634" w:rsidRPr="00732609" w:rsidRDefault="002E5634" w:rsidP="00732609">
            <w:pPr>
              <w:pStyle w:val="a7"/>
              <w:numPr>
                <w:ilvl w:val="0"/>
                <w:numId w:val="15"/>
              </w:num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260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Стрессоустойчивость</w:t>
            </w:r>
            <w:r w:rsidRPr="00732609">
              <w:rPr>
                <w:rFonts w:ascii="Times New Roman" w:hAnsi="Times New Roman" w:cs="Times New Roman"/>
                <w:sz w:val="28"/>
                <w:szCs w:val="28"/>
              </w:rPr>
              <w:t>. Умение сохранять спокойствие и продуктивность даже в условиях высокой нагрузки и напряжённых ситуаций.</w:t>
            </w:r>
          </w:p>
          <w:p w14:paraId="1DAAB522" w14:textId="77777777" w:rsidR="002E5634" w:rsidRPr="00732609" w:rsidRDefault="002E5634" w:rsidP="00732609">
            <w:pPr>
              <w:pStyle w:val="a7"/>
              <w:numPr>
                <w:ilvl w:val="0"/>
                <w:numId w:val="15"/>
              </w:num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260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Коммуникабельность</w:t>
            </w:r>
            <w:r w:rsidRPr="00732609">
              <w:rPr>
                <w:rFonts w:ascii="Times New Roman" w:hAnsi="Times New Roman" w:cs="Times New Roman"/>
                <w:sz w:val="28"/>
                <w:szCs w:val="28"/>
              </w:rPr>
              <w:t>. Навык налаживать контакты с клиентами, понимать их потребности и находить общий язык с людьми разного социального статуса.</w:t>
            </w:r>
          </w:p>
          <w:p w14:paraId="38F39512" w14:textId="77777777" w:rsidR="002E5634" w:rsidRPr="00732609" w:rsidRDefault="002E5634" w:rsidP="00732609">
            <w:pPr>
              <w:pStyle w:val="a7"/>
              <w:numPr>
                <w:ilvl w:val="0"/>
                <w:numId w:val="15"/>
              </w:num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260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Гибкость и адаптивность</w:t>
            </w:r>
            <w:r w:rsidRPr="00732609">
              <w:rPr>
                <w:rFonts w:ascii="Times New Roman" w:hAnsi="Times New Roman" w:cs="Times New Roman"/>
                <w:sz w:val="28"/>
                <w:szCs w:val="28"/>
              </w:rPr>
              <w:t>. Быстрая реакция на изменения в финансовой сфере и умение приспосабливаться к новым обстоятельствам.</w:t>
            </w:r>
          </w:p>
          <w:p w14:paraId="73AAA475" w14:textId="77777777" w:rsidR="002E5634" w:rsidRPr="00732609" w:rsidRDefault="002E5634" w:rsidP="00732609">
            <w:pPr>
              <w:pStyle w:val="a7"/>
              <w:numPr>
                <w:ilvl w:val="0"/>
                <w:numId w:val="15"/>
              </w:num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260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Инициативность</w:t>
            </w:r>
            <w:r w:rsidRPr="00732609">
              <w:rPr>
                <w:rFonts w:ascii="Times New Roman" w:hAnsi="Times New Roman" w:cs="Times New Roman"/>
                <w:sz w:val="28"/>
                <w:szCs w:val="28"/>
              </w:rPr>
              <w:t>. Готовность предлагать новые идеи и подходы, которые помогут улучшить обслуживание клиентов и повысить конкурентоспособность банка.</w:t>
            </w:r>
          </w:p>
          <w:p w14:paraId="7474234C" w14:textId="77777777" w:rsidR="002E5634" w:rsidRPr="00732609" w:rsidRDefault="002E5634" w:rsidP="00732609">
            <w:pPr>
              <w:pStyle w:val="a7"/>
              <w:numPr>
                <w:ilvl w:val="0"/>
                <w:numId w:val="15"/>
              </w:num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260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Навыки продаж и переговоров</w:t>
            </w:r>
            <w:r w:rsidRPr="00732609">
              <w:rPr>
                <w:rFonts w:ascii="Times New Roman" w:hAnsi="Times New Roman" w:cs="Times New Roman"/>
                <w:sz w:val="28"/>
                <w:szCs w:val="28"/>
              </w:rPr>
              <w:t>. Умение презентовать банковские продукты, убеждать клиентов в их преимуществах и вести результативные переговоры.</w:t>
            </w:r>
          </w:p>
          <w:p w14:paraId="267B121F" w14:textId="77777777" w:rsidR="002E5634" w:rsidRPr="00732609" w:rsidRDefault="002E5634" w:rsidP="00732609">
            <w:pPr>
              <w:pStyle w:val="a7"/>
              <w:numPr>
                <w:ilvl w:val="0"/>
                <w:numId w:val="15"/>
              </w:num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260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Этика и честность</w:t>
            </w:r>
            <w:r w:rsidRPr="00732609">
              <w:rPr>
                <w:rFonts w:ascii="Times New Roman" w:hAnsi="Times New Roman" w:cs="Times New Roman"/>
                <w:sz w:val="28"/>
                <w:szCs w:val="28"/>
              </w:rPr>
              <w:t>. Работа в сфере финансов требует соблюдения высоких стандартов профессиональной этики и сохранения конфиденциальности информации.</w:t>
            </w:r>
          </w:p>
          <w:p w14:paraId="5A72FE4F" w14:textId="77777777" w:rsidR="002E5634" w:rsidRPr="00732609" w:rsidRDefault="002E5634" w:rsidP="00732609">
            <w:pPr>
              <w:pStyle w:val="a7"/>
              <w:numPr>
                <w:ilvl w:val="0"/>
                <w:numId w:val="15"/>
              </w:num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260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Организованность</w:t>
            </w:r>
            <w:r w:rsidRPr="00732609">
              <w:rPr>
                <w:rFonts w:ascii="Times New Roman" w:hAnsi="Times New Roman" w:cs="Times New Roman"/>
                <w:sz w:val="28"/>
                <w:szCs w:val="28"/>
              </w:rPr>
              <w:t>. Умение планировать свой рабочий день, эффективно распределять время между задачами и соблюдать установленные сроки.</w:t>
            </w:r>
          </w:p>
          <w:p w14:paraId="198385A2" w14:textId="1F9F4CAC" w:rsidR="00E225A1" w:rsidRPr="00732609" w:rsidRDefault="002E5634" w:rsidP="00732609">
            <w:pPr>
              <w:pStyle w:val="a7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260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Стремление к саморазвитию</w:t>
            </w:r>
            <w:r w:rsidRPr="00732609">
              <w:rPr>
                <w:rFonts w:ascii="Times New Roman" w:hAnsi="Times New Roman" w:cs="Times New Roman"/>
                <w:sz w:val="28"/>
                <w:szCs w:val="28"/>
              </w:rPr>
              <w:t>. Банковская сфера постоянно развивается, поэтому важно регулярно обновлять знания и осваивать новые технологии.</w:t>
            </w:r>
          </w:p>
        </w:tc>
      </w:tr>
      <w:tr w:rsidR="00E225A1" w:rsidRPr="00732609" w14:paraId="37AB3B6D" w14:textId="7D236547" w:rsidTr="00345C8F">
        <w:tc>
          <w:tcPr>
            <w:tcW w:w="2300" w:type="dxa"/>
          </w:tcPr>
          <w:p w14:paraId="4264FF84" w14:textId="2CC0D5D6" w:rsidR="00E225A1" w:rsidRPr="00732609" w:rsidRDefault="00E225A1" w:rsidP="00732609">
            <w:pPr>
              <w:spacing w:line="240" w:lineRule="auto"/>
              <w:ind w:firstLine="3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732609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lastRenderedPageBreak/>
              <w:t>Предметы в школе, которые требуют усиленного (углубленного) изучения</w:t>
            </w:r>
          </w:p>
        </w:tc>
        <w:tc>
          <w:tcPr>
            <w:tcW w:w="8473" w:type="dxa"/>
          </w:tcPr>
          <w:p w14:paraId="72EB88C8" w14:textId="77777777" w:rsidR="002E5634" w:rsidRPr="00732609" w:rsidRDefault="002E5634" w:rsidP="002E5634">
            <w:pPr>
              <w:pStyle w:val="a7"/>
              <w:numPr>
                <w:ilvl w:val="0"/>
                <w:numId w:val="16"/>
              </w:num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2609">
              <w:rPr>
                <w:rFonts w:ascii="Times New Roman" w:hAnsi="Times New Roman" w:cs="Times New Roman"/>
                <w:sz w:val="28"/>
                <w:szCs w:val="28"/>
              </w:rPr>
              <w:t>ЦТ/ЦЭ по белорусскому/русскому языку</w:t>
            </w:r>
          </w:p>
          <w:p w14:paraId="50EB485B" w14:textId="77777777" w:rsidR="002E5634" w:rsidRPr="00732609" w:rsidRDefault="002E5634" w:rsidP="002E5634">
            <w:pPr>
              <w:pStyle w:val="a7"/>
              <w:numPr>
                <w:ilvl w:val="0"/>
                <w:numId w:val="16"/>
              </w:num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2609">
              <w:rPr>
                <w:rFonts w:ascii="Times New Roman" w:hAnsi="Times New Roman" w:cs="Times New Roman"/>
                <w:sz w:val="28"/>
                <w:szCs w:val="28"/>
              </w:rPr>
              <w:t>ЦТ/ЦЭ по математике</w:t>
            </w:r>
          </w:p>
          <w:p w14:paraId="6D43B3E1" w14:textId="77777777" w:rsidR="002E5634" w:rsidRPr="00732609" w:rsidRDefault="002E5634" w:rsidP="002E5634">
            <w:pPr>
              <w:pStyle w:val="a7"/>
              <w:numPr>
                <w:ilvl w:val="0"/>
                <w:numId w:val="16"/>
              </w:num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2609">
              <w:rPr>
                <w:rFonts w:ascii="Times New Roman" w:hAnsi="Times New Roman" w:cs="Times New Roman"/>
                <w:sz w:val="28"/>
                <w:szCs w:val="28"/>
              </w:rPr>
              <w:t>ЦТ/ЦЭ по иностранному языку</w:t>
            </w:r>
          </w:p>
          <w:p w14:paraId="51F14A94" w14:textId="1C1F2C19" w:rsidR="00E225A1" w:rsidRPr="00732609" w:rsidRDefault="00E225A1" w:rsidP="002E563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25A1" w:rsidRPr="00732609" w14:paraId="6F2ABAED" w14:textId="20F3F304" w:rsidTr="00345C8F">
        <w:tc>
          <w:tcPr>
            <w:tcW w:w="2300" w:type="dxa"/>
          </w:tcPr>
          <w:p w14:paraId="1796E7C3" w14:textId="62E8798C" w:rsidR="00E225A1" w:rsidRPr="00732609" w:rsidRDefault="00A06BD7" w:rsidP="00732609">
            <w:pPr>
              <w:spacing w:line="240" w:lineRule="auto"/>
              <w:ind w:firstLine="3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732609">
              <w:rPr>
                <w:rFonts w:ascii="Times New Roman" w:hAnsi="Times New Roman" w:cs="Times New Roman"/>
                <w:b/>
                <w:noProof/>
                <w:color w:val="C00000"/>
                <w:sz w:val="28"/>
                <w:szCs w:val="28"/>
              </w:rPr>
              <w:drawing>
                <wp:anchor distT="0" distB="0" distL="114300" distR="114300" simplePos="0" relativeHeight="251661312" behindDoc="0" locked="0" layoutInCell="1" allowOverlap="1" wp14:anchorId="3E5CFBEC" wp14:editId="367530EA">
                  <wp:simplePos x="0" y="0"/>
                  <wp:positionH relativeFrom="column">
                    <wp:posOffset>190500</wp:posOffset>
                  </wp:positionH>
                  <wp:positionV relativeFrom="paragraph">
                    <wp:posOffset>689610</wp:posOffset>
                  </wp:positionV>
                  <wp:extent cx="843280" cy="733425"/>
                  <wp:effectExtent l="0" t="0" r="0" b="9525"/>
                  <wp:wrapSquare wrapText="bothSides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328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225A1" w:rsidRPr="00732609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Где можно получить профессию</w:t>
            </w:r>
          </w:p>
          <w:p w14:paraId="3F13A196" w14:textId="7785CBCD" w:rsidR="00E225A1" w:rsidRPr="00732609" w:rsidRDefault="00E225A1" w:rsidP="00732609">
            <w:pPr>
              <w:pStyle w:val="a7"/>
              <w:spacing w:line="240" w:lineRule="auto"/>
              <w:ind w:left="0" w:firstLine="3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</w:tc>
        <w:tc>
          <w:tcPr>
            <w:tcW w:w="8473" w:type="dxa"/>
          </w:tcPr>
          <w:p w14:paraId="129853C7" w14:textId="77777777" w:rsidR="002E5634" w:rsidRPr="00732609" w:rsidRDefault="002E5634" w:rsidP="00732609">
            <w:pPr>
              <w:pStyle w:val="a7"/>
              <w:numPr>
                <w:ilvl w:val="0"/>
                <w:numId w:val="13"/>
              </w:num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2609">
              <w:rPr>
                <w:rFonts w:ascii="Times New Roman" w:hAnsi="Times New Roman" w:cs="Times New Roman"/>
                <w:sz w:val="28"/>
                <w:szCs w:val="28"/>
              </w:rPr>
              <w:t xml:space="preserve">Белорусский государственный экономический университет </w:t>
            </w:r>
            <w:hyperlink r:id="rId6" w:history="1">
              <w:r w:rsidRPr="00732609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https://bseu.by/</w:t>
              </w:r>
            </w:hyperlink>
            <w:r w:rsidRPr="007326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8D2C08C" w14:textId="77777777" w:rsidR="002E5634" w:rsidRPr="00732609" w:rsidRDefault="002E5634" w:rsidP="00732609">
            <w:pPr>
              <w:pStyle w:val="a7"/>
              <w:numPr>
                <w:ilvl w:val="0"/>
                <w:numId w:val="13"/>
              </w:num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2609">
              <w:rPr>
                <w:rFonts w:ascii="Times New Roman" w:hAnsi="Times New Roman" w:cs="Times New Roman"/>
                <w:sz w:val="28"/>
                <w:szCs w:val="28"/>
              </w:rPr>
              <w:t xml:space="preserve">Гродненский государственный университет имени Янки Купалы </w:t>
            </w:r>
            <w:hyperlink r:id="rId7" w:history="1">
              <w:r w:rsidRPr="00732609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https://www.grsu.by/</w:t>
              </w:r>
            </w:hyperlink>
            <w:r w:rsidRPr="007326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9BE9AE6" w14:textId="23DD2F08" w:rsidR="00E225A1" w:rsidRPr="00732609" w:rsidRDefault="002E5634" w:rsidP="00732609">
            <w:pPr>
              <w:pStyle w:val="a7"/>
              <w:numPr>
                <w:ilvl w:val="0"/>
                <w:numId w:val="13"/>
              </w:num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2609">
              <w:rPr>
                <w:rFonts w:ascii="Times New Roman" w:hAnsi="Times New Roman" w:cs="Times New Roman"/>
                <w:sz w:val="28"/>
                <w:szCs w:val="28"/>
              </w:rPr>
              <w:t xml:space="preserve">Могилевский государственный университет имени А.А. Кулешова </w:t>
            </w:r>
            <w:hyperlink r:id="rId8" w:history="1">
              <w:r w:rsidRPr="00732609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https://msu.by/</w:t>
              </w:r>
            </w:hyperlink>
            <w:r w:rsidRPr="007326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225A1" w:rsidRPr="00732609" w14:paraId="462BFC61" w14:textId="0FEA93C8" w:rsidTr="00345C8F">
        <w:tc>
          <w:tcPr>
            <w:tcW w:w="2300" w:type="dxa"/>
          </w:tcPr>
          <w:p w14:paraId="6C591E95" w14:textId="77777777" w:rsidR="00E225A1" w:rsidRPr="00732609" w:rsidRDefault="00E225A1" w:rsidP="00732609">
            <w:pPr>
              <w:pStyle w:val="a7"/>
              <w:spacing w:line="240" w:lineRule="auto"/>
              <w:ind w:left="0" w:firstLine="3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732609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Применение профессии</w:t>
            </w:r>
          </w:p>
          <w:p w14:paraId="55520238" w14:textId="77777777" w:rsidR="00E225A1" w:rsidRPr="00732609" w:rsidRDefault="00E225A1" w:rsidP="00732609">
            <w:pPr>
              <w:pStyle w:val="a7"/>
              <w:spacing w:line="240" w:lineRule="auto"/>
              <w:ind w:left="0" w:firstLine="3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</w:tc>
        <w:tc>
          <w:tcPr>
            <w:tcW w:w="8473" w:type="dxa"/>
          </w:tcPr>
          <w:p w14:paraId="1F9FC9F5" w14:textId="77777777" w:rsidR="002E5634" w:rsidRPr="00732609" w:rsidRDefault="002E5634" w:rsidP="00732609">
            <w:pPr>
              <w:pStyle w:val="a7"/>
              <w:numPr>
                <w:ilvl w:val="0"/>
                <w:numId w:val="11"/>
              </w:num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260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Коммерческие банки.</w:t>
            </w:r>
            <w:r w:rsidRPr="00732609">
              <w:rPr>
                <w:rFonts w:ascii="Times New Roman" w:hAnsi="Times New Roman" w:cs="Times New Roman"/>
                <w:sz w:val="28"/>
                <w:szCs w:val="28"/>
              </w:rPr>
              <w:t xml:space="preserve"> Банкиры работают в таких отделениях, предоставляя услуги физическим и юридическим лицам, включая кредитование, открытие счетов и управление активами.</w:t>
            </w:r>
          </w:p>
          <w:p w14:paraId="50137985" w14:textId="77777777" w:rsidR="002E5634" w:rsidRPr="00732609" w:rsidRDefault="002E5634" w:rsidP="00732609">
            <w:pPr>
              <w:pStyle w:val="a7"/>
              <w:numPr>
                <w:ilvl w:val="0"/>
                <w:numId w:val="11"/>
              </w:num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260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Инвестиционные банки.</w:t>
            </w:r>
            <w:r w:rsidRPr="00732609">
              <w:rPr>
                <w:rFonts w:ascii="Times New Roman" w:hAnsi="Times New Roman" w:cs="Times New Roman"/>
                <w:sz w:val="28"/>
                <w:szCs w:val="28"/>
              </w:rPr>
              <w:t xml:space="preserve"> Специализация на анализе инвестиционных проектов, управлении портфелем активов, разработке стратегий увеличения капитала для крупных корпораций.</w:t>
            </w:r>
          </w:p>
          <w:p w14:paraId="1629C207" w14:textId="77777777" w:rsidR="002E5634" w:rsidRPr="00732609" w:rsidRDefault="002E5634" w:rsidP="00732609">
            <w:pPr>
              <w:pStyle w:val="a7"/>
              <w:numPr>
                <w:ilvl w:val="0"/>
                <w:numId w:val="11"/>
              </w:num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260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Центральные банки</w:t>
            </w:r>
            <w:r w:rsidRPr="00732609">
              <w:rPr>
                <w:rFonts w:ascii="Times New Roman" w:hAnsi="Times New Roman" w:cs="Times New Roman"/>
                <w:sz w:val="28"/>
                <w:szCs w:val="28"/>
              </w:rPr>
              <w:t>. Участие в регулировании денежно-кредитной политики, контроле инфляции, выпуске национальной валюты и управлении государственными резервами.</w:t>
            </w:r>
          </w:p>
          <w:p w14:paraId="5B0550CC" w14:textId="77777777" w:rsidR="002E5634" w:rsidRPr="00732609" w:rsidRDefault="002E5634" w:rsidP="00732609">
            <w:pPr>
              <w:pStyle w:val="a7"/>
              <w:numPr>
                <w:ilvl w:val="0"/>
                <w:numId w:val="11"/>
              </w:num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260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Страховые компании</w:t>
            </w:r>
            <w:r w:rsidRPr="00732609">
              <w:rPr>
                <w:rFonts w:ascii="Times New Roman" w:hAnsi="Times New Roman" w:cs="Times New Roman"/>
                <w:sz w:val="28"/>
                <w:szCs w:val="28"/>
              </w:rPr>
              <w:t>. Консультирование клиентов по вопросам страхования, управление финансами и анализ рисков, связанных со страховыми продуктами.</w:t>
            </w:r>
          </w:p>
          <w:p w14:paraId="75F97C2C" w14:textId="77777777" w:rsidR="002E5634" w:rsidRPr="00732609" w:rsidRDefault="002E5634" w:rsidP="00732609">
            <w:pPr>
              <w:pStyle w:val="a7"/>
              <w:numPr>
                <w:ilvl w:val="0"/>
                <w:numId w:val="11"/>
              </w:num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260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Финансово-консалтинговые компании</w:t>
            </w:r>
            <w:r w:rsidRPr="00732609">
              <w:rPr>
                <w:rFonts w:ascii="Times New Roman" w:hAnsi="Times New Roman" w:cs="Times New Roman"/>
                <w:sz w:val="28"/>
                <w:szCs w:val="28"/>
              </w:rPr>
              <w:t>. Помощь в управлении финансами, анализ рыночных условий, разработка стратегий инвестирования и минимизации рисков.</w:t>
            </w:r>
          </w:p>
          <w:p w14:paraId="7F1D8A8F" w14:textId="77777777" w:rsidR="002E5634" w:rsidRPr="00732609" w:rsidRDefault="002E5634" w:rsidP="00732609">
            <w:pPr>
              <w:pStyle w:val="a7"/>
              <w:numPr>
                <w:ilvl w:val="0"/>
                <w:numId w:val="11"/>
              </w:num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260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Крупные корпорации</w:t>
            </w:r>
            <w:r w:rsidRPr="00732609">
              <w:rPr>
                <w:rFonts w:ascii="Times New Roman" w:hAnsi="Times New Roman" w:cs="Times New Roman"/>
                <w:sz w:val="28"/>
                <w:szCs w:val="28"/>
              </w:rPr>
              <w:t>. Работа в финансовых департаментах для обеспечения эффективного управления ресурсами компании, анализа доходов и расходов, а также организации сделок.</w:t>
            </w:r>
          </w:p>
          <w:p w14:paraId="2B59836A" w14:textId="77777777" w:rsidR="002E5634" w:rsidRPr="00732609" w:rsidRDefault="002E5634" w:rsidP="00732609">
            <w:pPr>
              <w:pStyle w:val="a7"/>
              <w:numPr>
                <w:ilvl w:val="0"/>
                <w:numId w:val="11"/>
              </w:num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260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Международные финансовые организации</w:t>
            </w:r>
            <w:r w:rsidRPr="00732609">
              <w:rPr>
                <w:rFonts w:ascii="Times New Roman" w:hAnsi="Times New Roman" w:cs="Times New Roman"/>
                <w:sz w:val="28"/>
                <w:szCs w:val="28"/>
              </w:rPr>
              <w:t>. Участие в глобальных проектах, работа с международными инвестициями и анализ мировых финансовых рынков.</w:t>
            </w:r>
          </w:p>
          <w:p w14:paraId="24134FE7" w14:textId="77777777" w:rsidR="002E5634" w:rsidRPr="00732609" w:rsidRDefault="002E5634" w:rsidP="00732609">
            <w:pPr>
              <w:pStyle w:val="a7"/>
              <w:numPr>
                <w:ilvl w:val="0"/>
                <w:numId w:val="11"/>
              </w:num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260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Фондовые биржи</w:t>
            </w:r>
            <w:r w:rsidRPr="00732609">
              <w:rPr>
                <w:rFonts w:ascii="Times New Roman" w:hAnsi="Times New Roman" w:cs="Times New Roman"/>
                <w:sz w:val="28"/>
                <w:szCs w:val="28"/>
              </w:rPr>
              <w:t>. Поддержка операций на рынке ценных бумаг, анализ акций и облигаций, консультирование инвесторов.</w:t>
            </w:r>
          </w:p>
          <w:p w14:paraId="13ED14F5" w14:textId="77777777" w:rsidR="002E5634" w:rsidRPr="00732609" w:rsidRDefault="002E5634" w:rsidP="00732609">
            <w:pPr>
              <w:pStyle w:val="a7"/>
              <w:numPr>
                <w:ilvl w:val="0"/>
                <w:numId w:val="11"/>
              </w:num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260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Образовательные учреждения</w:t>
            </w:r>
            <w:r w:rsidRPr="00732609">
              <w:rPr>
                <w:rFonts w:ascii="Times New Roman" w:hAnsi="Times New Roman" w:cs="Times New Roman"/>
                <w:sz w:val="28"/>
                <w:szCs w:val="28"/>
              </w:rPr>
              <w:t>. Преподавание финансовых дисциплин, передача знаний и опыта будущим банкирам и финансистам.</w:t>
            </w:r>
          </w:p>
          <w:p w14:paraId="35341861" w14:textId="73D302B2" w:rsidR="00E225A1" w:rsidRPr="00732609" w:rsidRDefault="002E5634" w:rsidP="00732609">
            <w:pPr>
              <w:pStyle w:val="a7"/>
              <w:numPr>
                <w:ilvl w:val="0"/>
                <w:numId w:val="11"/>
              </w:num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260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lastRenderedPageBreak/>
              <w:t>Частная практика</w:t>
            </w:r>
            <w:r w:rsidRPr="00732609">
              <w:rPr>
                <w:rFonts w:ascii="Times New Roman" w:hAnsi="Times New Roman" w:cs="Times New Roman"/>
                <w:sz w:val="28"/>
                <w:szCs w:val="28"/>
              </w:rPr>
              <w:t>. Оказание услуг индивидуальным клиентам и небольшим бизнесам, включая управление активами и финансовое планирование.</w:t>
            </w:r>
          </w:p>
        </w:tc>
      </w:tr>
      <w:tr w:rsidR="00E225A1" w:rsidRPr="00732609" w14:paraId="56AAF03E" w14:textId="526685D0" w:rsidTr="00345C8F">
        <w:tc>
          <w:tcPr>
            <w:tcW w:w="2300" w:type="dxa"/>
          </w:tcPr>
          <w:p w14:paraId="05C25DCE" w14:textId="77777777" w:rsidR="00E225A1" w:rsidRPr="00732609" w:rsidRDefault="00E225A1" w:rsidP="00732609">
            <w:pPr>
              <w:pStyle w:val="a7"/>
              <w:spacing w:line="240" w:lineRule="auto"/>
              <w:ind w:left="0" w:firstLine="3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732609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lastRenderedPageBreak/>
              <w:t>Преимущества профессии</w:t>
            </w:r>
          </w:p>
          <w:p w14:paraId="4CCC5A24" w14:textId="77777777" w:rsidR="00E225A1" w:rsidRPr="00732609" w:rsidRDefault="00E225A1" w:rsidP="00732609">
            <w:pPr>
              <w:pStyle w:val="a7"/>
              <w:spacing w:line="240" w:lineRule="auto"/>
              <w:ind w:left="0" w:firstLine="33"/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</w:p>
        </w:tc>
        <w:tc>
          <w:tcPr>
            <w:tcW w:w="8473" w:type="dxa"/>
          </w:tcPr>
          <w:p w14:paraId="5890923A" w14:textId="77777777" w:rsidR="002E5634" w:rsidRPr="00732609" w:rsidRDefault="002E5634" w:rsidP="00732609">
            <w:pPr>
              <w:pStyle w:val="a7"/>
              <w:numPr>
                <w:ilvl w:val="0"/>
                <w:numId w:val="21"/>
              </w:num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260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Высокий уровень востребованности</w:t>
            </w:r>
            <w:r w:rsidRPr="00732609">
              <w:rPr>
                <w:rFonts w:ascii="Times New Roman" w:hAnsi="Times New Roman" w:cs="Times New Roman"/>
                <w:sz w:val="28"/>
                <w:szCs w:val="28"/>
              </w:rPr>
              <w:t>. Банковские услуги необходимы как частным лицам, так и корпорациям, что делает профессию стабильной и перспективной.</w:t>
            </w:r>
          </w:p>
          <w:p w14:paraId="3D469BBA" w14:textId="77777777" w:rsidR="002E5634" w:rsidRPr="00732609" w:rsidRDefault="002E5634" w:rsidP="00732609">
            <w:pPr>
              <w:pStyle w:val="a7"/>
              <w:numPr>
                <w:ilvl w:val="0"/>
                <w:numId w:val="21"/>
              </w:num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260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Возможности карьерного роста</w:t>
            </w:r>
            <w:r w:rsidRPr="00732609">
              <w:rPr>
                <w:rFonts w:ascii="Times New Roman" w:hAnsi="Times New Roman" w:cs="Times New Roman"/>
                <w:sz w:val="28"/>
                <w:szCs w:val="28"/>
              </w:rPr>
              <w:t>. Банковская сфера предоставляет широкий спектр должностей, начиная от операционистов и заканчивая руководителями департаментов.</w:t>
            </w:r>
          </w:p>
          <w:p w14:paraId="58D1148C" w14:textId="77777777" w:rsidR="002E5634" w:rsidRPr="00732609" w:rsidRDefault="002E5634" w:rsidP="00732609">
            <w:pPr>
              <w:pStyle w:val="a7"/>
              <w:numPr>
                <w:ilvl w:val="0"/>
                <w:numId w:val="21"/>
              </w:num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260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Хорошее вознаграждение</w:t>
            </w:r>
            <w:r w:rsidRPr="00732609">
              <w:rPr>
                <w:rFonts w:ascii="Times New Roman" w:hAnsi="Times New Roman" w:cs="Times New Roman"/>
                <w:sz w:val="28"/>
                <w:szCs w:val="28"/>
              </w:rPr>
              <w:t>. Банковская сфера предлагает конкурентоспособные заработные платы и дополнительные бонусы за успешную работу.</w:t>
            </w:r>
          </w:p>
          <w:p w14:paraId="680E20DD" w14:textId="77777777" w:rsidR="002E5634" w:rsidRPr="00732609" w:rsidRDefault="002E5634" w:rsidP="00732609">
            <w:pPr>
              <w:pStyle w:val="a7"/>
              <w:numPr>
                <w:ilvl w:val="0"/>
                <w:numId w:val="21"/>
              </w:num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260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Интеллектуальный рост</w:t>
            </w:r>
            <w:r w:rsidRPr="00732609">
              <w:rPr>
                <w:rFonts w:ascii="Times New Roman" w:hAnsi="Times New Roman" w:cs="Times New Roman"/>
                <w:sz w:val="28"/>
                <w:szCs w:val="28"/>
              </w:rPr>
              <w:t>. Работа банкира связана с постоянным изучением экономических трендов, новых финансовых инструментов и изменений в законодательстве.</w:t>
            </w:r>
          </w:p>
          <w:p w14:paraId="010FAE9B" w14:textId="77777777" w:rsidR="002E5634" w:rsidRPr="00732609" w:rsidRDefault="002E5634" w:rsidP="00732609">
            <w:pPr>
              <w:pStyle w:val="a7"/>
              <w:numPr>
                <w:ilvl w:val="0"/>
                <w:numId w:val="21"/>
              </w:num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260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Гибкость специализаций</w:t>
            </w:r>
            <w:r w:rsidRPr="00732609">
              <w:rPr>
                <w:rFonts w:ascii="Times New Roman" w:hAnsi="Times New Roman" w:cs="Times New Roman"/>
                <w:sz w:val="28"/>
                <w:szCs w:val="28"/>
              </w:rPr>
              <w:t>. Возможность выбрать направление работы, будь то инвестиции, кредитование или управление активами, делает профессию универсальной.</w:t>
            </w:r>
          </w:p>
          <w:p w14:paraId="422852A8" w14:textId="786B97F7" w:rsidR="00E225A1" w:rsidRPr="00732609" w:rsidRDefault="002E5634" w:rsidP="00732609">
            <w:pPr>
              <w:pStyle w:val="a7"/>
              <w:numPr>
                <w:ilvl w:val="0"/>
                <w:numId w:val="21"/>
              </w:num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260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Работа в престижной сфере</w:t>
            </w:r>
            <w:r w:rsidRPr="00732609">
              <w:rPr>
                <w:rFonts w:ascii="Times New Roman" w:hAnsi="Times New Roman" w:cs="Times New Roman"/>
                <w:sz w:val="28"/>
                <w:szCs w:val="28"/>
              </w:rPr>
              <w:t>. Банковская деятельность ассоциируется с высокими стандартами, профессионализмом и авторитетом.</w:t>
            </w:r>
          </w:p>
        </w:tc>
      </w:tr>
      <w:tr w:rsidR="00E225A1" w:rsidRPr="00732609" w14:paraId="4A096292" w14:textId="49F1E72E" w:rsidTr="00345C8F">
        <w:tc>
          <w:tcPr>
            <w:tcW w:w="2300" w:type="dxa"/>
          </w:tcPr>
          <w:p w14:paraId="34A2D4A3" w14:textId="77777777" w:rsidR="00E225A1" w:rsidRPr="00732609" w:rsidRDefault="00E225A1" w:rsidP="00732609">
            <w:pPr>
              <w:pStyle w:val="a7"/>
              <w:spacing w:line="240" w:lineRule="auto"/>
              <w:ind w:left="0" w:firstLine="3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732609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Недостатки профессии</w:t>
            </w:r>
          </w:p>
          <w:p w14:paraId="37581AD0" w14:textId="0CEDEFB1" w:rsidR="00E225A1" w:rsidRPr="00732609" w:rsidRDefault="00E225A1" w:rsidP="00732609">
            <w:pPr>
              <w:pStyle w:val="a7"/>
              <w:spacing w:line="240" w:lineRule="auto"/>
              <w:ind w:left="0" w:firstLine="3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</w:tc>
        <w:tc>
          <w:tcPr>
            <w:tcW w:w="8473" w:type="dxa"/>
          </w:tcPr>
          <w:p w14:paraId="00762544" w14:textId="77777777" w:rsidR="002E5634" w:rsidRPr="00732609" w:rsidRDefault="002E5634" w:rsidP="00732609">
            <w:pPr>
              <w:pStyle w:val="a7"/>
              <w:numPr>
                <w:ilvl w:val="0"/>
                <w:numId w:val="5"/>
              </w:num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260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Интенсивный рабочий график</w:t>
            </w:r>
            <w:r w:rsidRPr="00732609">
              <w:rPr>
                <w:rFonts w:ascii="Times New Roman" w:hAnsi="Times New Roman" w:cs="Times New Roman"/>
                <w:sz w:val="28"/>
                <w:szCs w:val="28"/>
              </w:rPr>
              <w:t>. Работа в банке часто связана с высокими нагрузками и строгими сроками выполнения задач.</w:t>
            </w:r>
          </w:p>
          <w:p w14:paraId="4F80473E" w14:textId="77777777" w:rsidR="002E5634" w:rsidRPr="00732609" w:rsidRDefault="002E5634" w:rsidP="00732609">
            <w:pPr>
              <w:pStyle w:val="a7"/>
              <w:numPr>
                <w:ilvl w:val="0"/>
                <w:numId w:val="5"/>
              </w:num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260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Стрессовые ситуации</w:t>
            </w:r>
            <w:r w:rsidRPr="00732609">
              <w:rPr>
                <w:rFonts w:ascii="Times New Roman" w:hAnsi="Times New Roman" w:cs="Times New Roman"/>
                <w:sz w:val="28"/>
                <w:szCs w:val="28"/>
              </w:rPr>
              <w:t>. Ответственность за финансовые операции клиентов и необходимость соблюдения законодательства может быть источником стресса.</w:t>
            </w:r>
          </w:p>
          <w:p w14:paraId="0739EF71" w14:textId="77777777" w:rsidR="002E5634" w:rsidRPr="00732609" w:rsidRDefault="002E5634" w:rsidP="00732609">
            <w:pPr>
              <w:pStyle w:val="a7"/>
              <w:numPr>
                <w:ilvl w:val="0"/>
                <w:numId w:val="5"/>
              </w:num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260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Монотонность работы</w:t>
            </w:r>
            <w:r w:rsidRPr="00732609">
              <w:rPr>
                <w:rFonts w:ascii="Times New Roman" w:hAnsi="Times New Roman" w:cs="Times New Roman"/>
                <w:sz w:val="28"/>
                <w:szCs w:val="28"/>
              </w:rPr>
              <w:t>. Некоторые аспекты банковской деятельности, такие как работа с документами и отчетностью, могут быть рутинными.</w:t>
            </w:r>
          </w:p>
          <w:p w14:paraId="54A37FCA" w14:textId="77777777" w:rsidR="002E5634" w:rsidRPr="00732609" w:rsidRDefault="002E5634" w:rsidP="00732609">
            <w:pPr>
              <w:pStyle w:val="a7"/>
              <w:numPr>
                <w:ilvl w:val="0"/>
                <w:numId w:val="5"/>
              </w:num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260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Жёсткая конкуренция</w:t>
            </w:r>
            <w:r w:rsidRPr="00732609">
              <w:rPr>
                <w:rFonts w:ascii="Times New Roman" w:hAnsi="Times New Roman" w:cs="Times New Roman"/>
                <w:sz w:val="28"/>
                <w:szCs w:val="28"/>
              </w:rPr>
              <w:t>. Вход в профессию и продвижение по карьерной лестнице требует значительных усилий из-за высокой конкуренции в сфере.</w:t>
            </w:r>
          </w:p>
          <w:p w14:paraId="1F6A5C00" w14:textId="77777777" w:rsidR="002E5634" w:rsidRPr="00732609" w:rsidRDefault="002E5634" w:rsidP="00732609">
            <w:pPr>
              <w:pStyle w:val="a7"/>
              <w:numPr>
                <w:ilvl w:val="0"/>
                <w:numId w:val="5"/>
              </w:num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260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Зависимость от экономической ситуации</w:t>
            </w:r>
            <w:r w:rsidRPr="00732609">
              <w:rPr>
                <w:rFonts w:ascii="Times New Roman" w:hAnsi="Times New Roman" w:cs="Times New Roman"/>
                <w:sz w:val="28"/>
                <w:szCs w:val="28"/>
              </w:rPr>
              <w:t>. Экономические кризисы могут повлиять на стабильность работы и уровень дохода в банковской сфере.</w:t>
            </w:r>
          </w:p>
          <w:p w14:paraId="603EAFEB" w14:textId="123E1D27" w:rsidR="00E225A1" w:rsidRPr="00732609" w:rsidRDefault="002E5634" w:rsidP="00732609">
            <w:pPr>
              <w:pStyle w:val="a7"/>
              <w:numPr>
                <w:ilvl w:val="0"/>
                <w:numId w:val="5"/>
              </w:num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260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Постоянное обучение</w:t>
            </w:r>
            <w:r w:rsidRPr="00732609">
              <w:rPr>
                <w:rFonts w:ascii="Times New Roman" w:hAnsi="Times New Roman" w:cs="Times New Roman"/>
                <w:sz w:val="28"/>
                <w:szCs w:val="28"/>
              </w:rPr>
              <w:t>. Необходимость быть в курсе новых финансовых продуктов и технологий требует времени и усилий на самообразование.</w:t>
            </w:r>
          </w:p>
        </w:tc>
      </w:tr>
      <w:tr w:rsidR="00E225A1" w:rsidRPr="00732609" w14:paraId="20925EA1" w14:textId="5D1B036F" w:rsidTr="00FC55CE">
        <w:trPr>
          <w:trHeight w:val="7410"/>
        </w:trPr>
        <w:tc>
          <w:tcPr>
            <w:tcW w:w="2300" w:type="dxa"/>
          </w:tcPr>
          <w:p w14:paraId="78E3D77A" w14:textId="6B52689E" w:rsidR="00E225A1" w:rsidRPr="00732609" w:rsidRDefault="00E225A1" w:rsidP="00EA0203">
            <w:pPr>
              <w:pStyle w:val="a7"/>
              <w:spacing w:line="240" w:lineRule="auto"/>
              <w:ind w:left="0" w:firstLine="33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732609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lastRenderedPageBreak/>
              <w:t>Реклама</w:t>
            </w:r>
          </w:p>
          <w:p w14:paraId="713886A5" w14:textId="78C809F3" w:rsidR="00E225A1" w:rsidRPr="00732609" w:rsidRDefault="00E225A1" w:rsidP="00EA0203">
            <w:pPr>
              <w:pStyle w:val="a7"/>
              <w:spacing w:line="240" w:lineRule="auto"/>
              <w:ind w:left="0" w:firstLine="33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</w:tc>
        <w:tc>
          <w:tcPr>
            <w:tcW w:w="8473" w:type="dxa"/>
          </w:tcPr>
          <w:p w14:paraId="5B8B0E71" w14:textId="77777777" w:rsidR="00732609" w:rsidRDefault="00732609" w:rsidP="00EA0203">
            <w:pPr>
              <w:spacing w:line="240" w:lineRule="auto"/>
              <w:ind w:firstLine="33"/>
              <w:jc w:val="both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  <w:lang w:val="en-US"/>
              </w:rPr>
            </w:pPr>
          </w:p>
          <w:p w14:paraId="5E638466" w14:textId="06B4B524" w:rsidR="00E225A1" w:rsidRPr="00732609" w:rsidRDefault="00732609" w:rsidP="00EA0203">
            <w:pPr>
              <w:spacing w:line="240" w:lineRule="auto"/>
              <w:ind w:firstLine="33"/>
              <w:jc w:val="both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732609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62336" behindDoc="0" locked="0" layoutInCell="1" allowOverlap="1" wp14:anchorId="2E172643" wp14:editId="5D95EBFC">
                  <wp:simplePos x="0" y="0"/>
                  <wp:positionH relativeFrom="column">
                    <wp:posOffset>161925</wp:posOffset>
                  </wp:positionH>
                  <wp:positionV relativeFrom="paragraph">
                    <wp:posOffset>681990</wp:posOffset>
                  </wp:positionV>
                  <wp:extent cx="4722495" cy="3138170"/>
                  <wp:effectExtent l="0" t="0" r="1905" b="5080"/>
                  <wp:wrapSquare wrapText="bothSides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22495" cy="3138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E5634" w:rsidRPr="00732609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Строй финансовое благополучие!</w:t>
            </w:r>
          </w:p>
          <w:p w14:paraId="705FAAEA" w14:textId="71C0A632" w:rsidR="0036404D" w:rsidRPr="00732609" w:rsidRDefault="0036404D" w:rsidP="00EA0203">
            <w:pPr>
              <w:spacing w:line="240" w:lineRule="auto"/>
              <w:ind w:firstLine="3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26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14:paraId="56931230" w14:textId="20B5CB70" w:rsidR="004B46AB" w:rsidRPr="00E225A1" w:rsidRDefault="004B46AB" w:rsidP="00345C8F">
      <w:pPr>
        <w:spacing w:line="240" w:lineRule="auto"/>
        <w:rPr>
          <w:rFonts w:ascii="Times New Roman" w:hAnsi="Times New Roman" w:cs="Times New Roman"/>
        </w:rPr>
      </w:pPr>
    </w:p>
    <w:sectPr w:rsidR="004B46AB" w:rsidRPr="00E225A1" w:rsidSect="00096AA9">
      <w:pgSz w:w="11906" w:h="16838"/>
      <w:pgMar w:top="568" w:right="850" w:bottom="426" w:left="1701" w:header="708" w:footer="708" w:gutter="0"/>
      <w:pgBorders w:offsetFrom="page">
        <w:top w:val="thinThickThinLargeGap" w:sz="24" w:space="24" w:color="538135" w:themeColor="accent6" w:themeShade="BF"/>
        <w:left w:val="thinThickThinLargeGap" w:sz="24" w:space="24" w:color="538135" w:themeColor="accent6" w:themeShade="BF"/>
        <w:bottom w:val="thinThickThinLargeGap" w:sz="24" w:space="24" w:color="538135" w:themeColor="accent6" w:themeShade="BF"/>
        <w:right w:val="thinThickThinLargeGap" w:sz="24" w:space="24" w:color="538135" w:themeColor="accent6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70D9B"/>
    <w:multiLevelType w:val="multilevel"/>
    <w:tmpl w:val="56F67AFC"/>
    <w:lvl w:ilvl="0">
      <w:start w:val="1"/>
      <w:numFmt w:val="bullet"/>
      <w:lvlText w:val=""/>
      <w:lvlJc w:val="left"/>
      <w:pPr>
        <w:tabs>
          <w:tab w:val="num" w:pos="1275"/>
        </w:tabs>
        <w:ind w:left="1275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995"/>
        </w:tabs>
        <w:ind w:left="1995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715"/>
        </w:tabs>
        <w:ind w:left="2715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435"/>
        </w:tabs>
        <w:ind w:left="3435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155"/>
        </w:tabs>
        <w:ind w:left="4155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875"/>
        </w:tabs>
        <w:ind w:left="4875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595"/>
        </w:tabs>
        <w:ind w:left="5595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315"/>
        </w:tabs>
        <w:ind w:left="6315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035"/>
        </w:tabs>
        <w:ind w:left="7035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49587C"/>
    <w:multiLevelType w:val="hybridMultilevel"/>
    <w:tmpl w:val="B5C85F42"/>
    <w:lvl w:ilvl="0" w:tplc="F5D200F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920046"/>
    <w:multiLevelType w:val="hybridMultilevel"/>
    <w:tmpl w:val="55EA584C"/>
    <w:lvl w:ilvl="0" w:tplc="20000001">
      <w:start w:val="1"/>
      <w:numFmt w:val="bullet"/>
      <w:lvlText w:val=""/>
      <w:lvlJc w:val="left"/>
      <w:pPr>
        <w:ind w:left="753" w:hanging="360"/>
      </w:pPr>
      <w:rPr>
        <w:rFonts w:ascii="Symbol" w:hAnsi="Symbol" w:cs="Symbol" w:hint="default"/>
      </w:rPr>
    </w:lvl>
    <w:lvl w:ilvl="1" w:tplc="2000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3" w15:restartNumberingAfterBreak="0">
    <w:nsid w:val="1C580C30"/>
    <w:multiLevelType w:val="hybridMultilevel"/>
    <w:tmpl w:val="643A6262"/>
    <w:lvl w:ilvl="0" w:tplc="F5D200F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EB4601"/>
    <w:multiLevelType w:val="hybridMultilevel"/>
    <w:tmpl w:val="2138D8E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AA75C80"/>
    <w:multiLevelType w:val="hybridMultilevel"/>
    <w:tmpl w:val="4D58BFC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1F784A"/>
    <w:multiLevelType w:val="hybridMultilevel"/>
    <w:tmpl w:val="E8D4BB5C"/>
    <w:lvl w:ilvl="0" w:tplc="F5D200F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590755"/>
    <w:multiLevelType w:val="hybridMultilevel"/>
    <w:tmpl w:val="15AE281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4A2B46"/>
    <w:multiLevelType w:val="hybridMultilevel"/>
    <w:tmpl w:val="91E8FAB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720E14"/>
    <w:multiLevelType w:val="hybridMultilevel"/>
    <w:tmpl w:val="3EE098A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4CEC41BD"/>
    <w:multiLevelType w:val="multilevel"/>
    <w:tmpl w:val="45621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42F4D3C"/>
    <w:multiLevelType w:val="multilevel"/>
    <w:tmpl w:val="8E8E4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484172D"/>
    <w:multiLevelType w:val="hybridMultilevel"/>
    <w:tmpl w:val="C04836D4"/>
    <w:lvl w:ilvl="0" w:tplc="2000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9F4601"/>
    <w:multiLevelType w:val="hybridMultilevel"/>
    <w:tmpl w:val="607A9D7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66714D4F"/>
    <w:multiLevelType w:val="multilevel"/>
    <w:tmpl w:val="0ACC7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B2534C7"/>
    <w:multiLevelType w:val="multilevel"/>
    <w:tmpl w:val="3F645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3037929"/>
    <w:multiLevelType w:val="hybridMultilevel"/>
    <w:tmpl w:val="016ABED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73CC3061"/>
    <w:multiLevelType w:val="hybridMultilevel"/>
    <w:tmpl w:val="88F255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746D4A5A"/>
    <w:multiLevelType w:val="hybridMultilevel"/>
    <w:tmpl w:val="A314C7C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79382627"/>
    <w:multiLevelType w:val="hybridMultilevel"/>
    <w:tmpl w:val="B976553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A725A9"/>
    <w:multiLevelType w:val="hybridMultilevel"/>
    <w:tmpl w:val="B1FED77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0"/>
  </w:num>
  <w:num w:numId="2">
    <w:abstractNumId w:val="0"/>
  </w:num>
  <w:num w:numId="3">
    <w:abstractNumId w:val="3"/>
  </w:num>
  <w:num w:numId="4">
    <w:abstractNumId w:val="1"/>
  </w:num>
  <w:num w:numId="5">
    <w:abstractNumId w:val="15"/>
  </w:num>
  <w:num w:numId="6">
    <w:abstractNumId w:val="14"/>
  </w:num>
  <w:num w:numId="7">
    <w:abstractNumId w:val="6"/>
  </w:num>
  <w:num w:numId="8">
    <w:abstractNumId w:val="12"/>
  </w:num>
  <w:num w:numId="9">
    <w:abstractNumId w:val="7"/>
  </w:num>
  <w:num w:numId="10">
    <w:abstractNumId w:val="11"/>
  </w:num>
  <w:num w:numId="11">
    <w:abstractNumId w:val="2"/>
  </w:num>
  <w:num w:numId="12">
    <w:abstractNumId w:val="5"/>
  </w:num>
  <w:num w:numId="13">
    <w:abstractNumId w:val="19"/>
  </w:num>
  <w:num w:numId="14">
    <w:abstractNumId w:val="8"/>
  </w:num>
  <w:num w:numId="15">
    <w:abstractNumId w:val="16"/>
  </w:num>
  <w:num w:numId="16">
    <w:abstractNumId w:val="4"/>
  </w:num>
  <w:num w:numId="17">
    <w:abstractNumId w:val="18"/>
  </w:num>
  <w:num w:numId="18">
    <w:abstractNumId w:val="9"/>
  </w:num>
  <w:num w:numId="19">
    <w:abstractNumId w:val="20"/>
  </w:num>
  <w:num w:numId="20">
    <w:abstractNumId w:val="13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25A1"/>
    <w:rsid w:val="00096AA9"/>
    <w:rsid w:val="000C6BA0"/>
    <w:rsid w:val="00101246"/>
    <w:rsid w:val="002E5634"/>
    <w:rsid w:val="00345C8F"/>
    <w:rsid w:val="0036404D"/>
    <w:rsid w:val="00367380"/>
    <w:rsid w:val="00466709"/>
    <w:rsid w:val="004B46AB"/>
    <w:rsid w:val="005820A0"/>
    <w:rsid w:val="00732609"/>
    <w:rsid w:val="00A06BD7"/>
    <w:rsid w:val="00BE622B"/>
    <w:rsid w:val="00C5320F"/>
    <w:rsid w:val="00CA7DB2"/>
    <w:rsid w:val="00E2080E"/>
    <w:rsid w:val="00E225A1"/>
    <w:rsid w:val="00E37A2E"/>
    <w:rsid w:val="00E63010"/>
    <w:rsid w:val="00EA0203"/>
    <w:rsid w:val="00FC5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2B39F"/>
  <w15:docId w15:val="{5F4446F8-11F2-4C84-9727-5EBF3FD6C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25A1"/>
    <w:pPr>
      <w:spacing w:line="278" w:lineRule="auto"/>
    </w:pPr>
    <w:rPr>
      <w:rFonts w:eastAsiaTheme="minorEastAsia"/>
      <w:kern w:val="2"/>
      <w:sz w:val="24"/>
      <w:szCs w:val="24"/>
      <w:lang w:eastAsia="ru-RU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rsid w:val="00E225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25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25A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25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25A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25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25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25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25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225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225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225A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225A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225A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225A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225A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225A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225A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225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225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25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225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225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225A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225A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225A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225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225A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225A1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E225A1"/>
    <w:rPr>
      <w:color w:val="0563C1" w:themeColor="hyperlink"/>
      <w:u w:val="single"/>
    </w:rPr>
  </w:style>
  <w:style w:type="table" w:styleId="ad">
    <w:name w:val="Table Grid"/>
    <w:basedOn w:val="a1"/>
    <w:uiPriority w:val="39"/>
    <w:rsid w:val="00E225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FollowedHyperlink"/>
    <w:basedOn w:val="a0"/>
    <w:uiPriority w:val="99"/>
    <w:semiHidden/>
    <w:unhideWhenUsed/>
    <w:rsid w:val="00101246"/>
    <w:rPr>
      <w:color w:val="954F72" w:themeColor="followed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36404D"/>
    <w:rPr>
      <w:color w:val="605E5C"/>
      <w:shd w:val="clear" w:color="auto" w:fill="E1DFDD"/>
    </w:rPr>
  </w:style>
  <w:style w:type="paragraph" w:styleId="af">
    <w:name w:val="Balloon Text"/>
    <w:basedOn w:val="a"/>
    <w:link w:val="af0"/>
    <w:uiPriority w:val="99"/>
    <w:semiHidden/>
    <w:unhideWhenUsed/>
    <w:rsid w:val="007326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732609"/>
    <w:rPr>
      <w:rFonts w:ascii="Tahoma" w:eastAsiaTheme="minorEastAsia" w:hAnsi="Tahoma" w:cs="Tahoma"/>
      <w:kern w:val="2"/>
      <w:sz w:val="16"/>
      <w:szCs w:val="16"/>
      <w:lang w:eastAsia="ru-RU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48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2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3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9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su.by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rsu.b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seu.by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gi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867</Words>
  <Characters>4945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Кун Міхаіл</dc:creator>
  <cp:keywords/>
  <dc:description/>
  <cp:lastModifiedBy>User_15</cp:lastModifiedBy>
  <cp:revision>4</cp:revision>
  <dcterms:created xsi:type="dcterms:W3CDTF">2025-04-01T10:00:00Z</dcterms:created>
  <dcterms:modified xsi:type="dcterms:W3CDTF">2025-04-04T10:23:00Z</dcterms:modified>
</cp:coreProperties>
</file>