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B5" w:rsidRPr="00DF68B5" w:rsidRDefault="00DF68B5" w:rsidP="00DF68B5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F68B5">
        <w:rPr>
          <w:rFonts w:ascii="Times New Roman" w:hAnsi="Times New Roman" w:cs="Times New Roman"/>
          <w:b/>
          <w:sz w:val="28"/>
          <w:szCs w:val="24"/>
        </w:rPr>
        <w:t>Княжение Ягайло  . 6 класс. ИБ.</w:t>
      </w:r>
    </w:p>
    <w:p w:rsidR="00DF68B5" w:rsidRDefault="00DF68B5" w:rsidP="00DF68B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68B5" w:rsidRPr="00DF68B5" w:rsidRDefault="00DF68B5" w:rsidP="00DF68B5">
      <w:pPr>
        <w:pStyle w:val="a3"/>
        <w:rPr>
          <w:rFonts w:ascii="Times New Roman" w:hAnsi="Times New Roman" w:cs="Times New Roman"/>
          <w:sz w:val="24"/>
          <w:szCs w:val="24"/>
        </w:rPr>
      </w:pPr>
      <w:r w:rsidRPr="00DF68B5">
        <w:rPr>
          <w:rFonts w:ascii="Times New Roman" w:hAnsi="Times New Roman" w:cs="Times New Roman"/>
          <w:sz w:val="24"/>
          <w:szCs w:val="24"/>
        </w:rPr>
        <w:t xml:space="preserve">1.Положительным результатом </w:t>
      </w:r>
      <w:proofErr w:type="spellStart"/>
      <w:r w:rsidRPr="00DF68B5">
        <w:rPr>
          <w:rFonts w:ascii="Times New Roman" w:hAnsi="Times New Roman" w:cs="Times New Roman"/>
          <w:sz w:val="24"/>
          <w:szCs w:val="24"/>
        </w:rPr>
        <w:t>Кревской</w:t>
      </w:r>
      <w:proofErr w:type="spellEnd"/>
      <w:r w:rsidRPr="00DF68B5">
        <w:rPr>
          <w:rFonts w:ascii="Times New Roman" w:hAnsi="Times New Roman" w:cs="Times New Roman"/>
          <w:sz w:val="24"/>
          <w:szCs w:val="24"/>
        </w:rPr>
        <w:t xml:space="preserve"> унии было укрепление обороноспособности ВКЛ и Польши</w:t>
      </w:r>
    </w:p>
    <w:p w:rsidR="00DF68B5" w:rsidRPr="00DF68B5" w:rsidRDefault="00DF68B5" w:rsidP="00DF68B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F68B5">
        <w:rPr>
          <w:rFonts w:ascii="Times New Roman" w:hAnsi="Times New Roman" w:cs="Times New Roman"/>
          <w:sz w:val="24"/>
          <w:szCs w:val="24"/>
        </w:rPr>
        <w:t>Верное утверждение</w:t>
      </w:r>
    </w:p>
    <w:p w:rsidR="00DF68B5" w:rsidRPr="00DF68B5" w:rsidRDefault="00DF68B5" w:rsidP="00DF68B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F68B5">
        <w:rPr>
          <w:rFonts w:ascii="Times New Roman" w:hAnsi="Times New Roman" w:cs="Times New Roman"/>
          <w:sz w:val="24"/>
          <w:szCs w:val="24"/>
        </w:rPr>
        <w:t>Неверное утверждение</w:t>
      </w:r>
    </w:p>
    <w:p w:rsidR="00DF68B5" w:rsidRPr="00DF68B5" w:rsidRDefault="00DF68B5" w:rsidP="00DF68B5">
      <w:pPr>
        <w:pStyle w:val="a3"/>
        <w:rPr>
          <w:rFonts w:ascii="Times New Roman" w:hAnsi="Times New Roman" w:cs="Times New Roman"/>
          <w:sz w:val="24"/>
          <w:szCs w:val="24"/>
        </w:rPr>
      </w:pPr>
      <w:r w:rsidRPr="00DF68B5">
        <w:rPr>
          <w:rFonts w:ascii="Times New Roman" w:hAnsi="Times New Roman" w:cs="Times New Roman"/>
          <w:sz w:val="24"/>
          <w:szCs w:val="24"/>
        </w:rPr>
        <w:t xml:space="preserve">2.В результате подписания </w:t>
      </w:r>
      <w:proofErr w:type="spellStart"/>
      <w:r w:rsidRPr="00DF68B5">
        <w:rPr>
          <w:rFonts w:ascii="Times New Roman" w:hAnsi="Times New Roman" w:cs="Times New Roman"/>
          <w:sz w:val="24"/>
          <w:szCs w:val="24"/>
        </w:rPr>
        <w:t>Кревской</w:t>
      </w:r>
      <w:proofErr w:type="spellEnd"/>
      <w:r w:rsidRPr="00DF68B5">
        <w:rPr>
          <w:rFonts w:ascii="Times New Roman" w:hAnsi="Times New Roman" w:cs="Times New Roman"/>
          <w:sz w:val="24"/>
          <w:szCs w:val="24"/>
        </w:rPr>
        <w:t xml:space="preserve"> унии улучшилось положение православного населения ВКЛ</w:t>
      </w:r>
    </w:p>
    <w:p w:rsidR="00DF68B5" w:rsidRPr="00DF68B5" w:rsidRDefault="00DF68B5" w:rsidP="00DF68B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F68B5">
        <w:rPr>
          <w:rFonts w:ascii="Times New Roman" w:hAnsi="Times New Roman" w:cs="Times New Roman"/>
          <w:sz w:val="24"/>
          <w:szCs w:val="24"/>
        </w:rPr>
        <w:t>Верное утверждение</w:t>
      </w:r>
    </w:p>
    <w:p w:rsidR="00DF68B5" w:rsidRPr="00DF68B5" w:rsidRDefault="00DF68B5" w:rsidP="00DF68B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F68B5">
        <w:rPr>
          <w:rFonts w:ascii="Times New Roman" w:hAnsi="Times New Roman" w:cs="Times New Roman"/>
          <w:sz w:val="24"/>
          <w:szCs w:val="24"/>
        </w:rPr>
        <w:t>Неверное утверждение</w:t>
      </w:r>
    </w:p>
    <w:p w:rsidR="00DF68B5" w:rsidRPr="00DF68B5" w:rsidRDefault="00DF68B5" w:rsidP="00DF68B5">
      <w:pPr>
        <w:pStyle w:val="a3"/>
        <w:rPr>
          <w:rFonts w:ascii="Times New Roman" w:hAnsi="Times New Roman" w:cs="Times New Roman"/>
          <w:sz w:val="24"/>
          <w:szCs w:val="24"/>
        </w:rPr>
      </w:pPr>
      <w:r w:rsidRPr="00DF68B5">
        <w:rPr>
          <w:rFonts w:ascii="Times New Roman" w:hAnsi="Times New Roman" w:cs="Times New Roman"/>
          <w:sz w:val="24"/>
          <w:szCs w:val="24"/>
        </w:rPr>
        <w:t xml:space="preserve">3.Ягайло окончательно присоединил ВКЛ к Польше в результате </w:t>
      </w:r>
      <w:proofErr w:type="spellStart"/>
      <w:r w:rsidRPr="00DF68B5">
        <w:rPr>
          <w:rFonts w:ascii="Times New Roman" w:hAnsi="Times New Roman" w:cs="Times New Roman"/>
          <w:sz w:val="24"/>
          <w:szCs w:val="24"/>
        </w:rPr>
        <w:t>Кревской</w:t>
      </w:r>
      <w:proofErr w:type="spellEnd"/>
      <w:r w:rsidRPr="00DF68B5">
        <w:rPr>
          <w:rFonts w:ascii="Times New Roman" w:hAnsi="Times New Roman" w:cs="Times New Roman"/>
          <w:sz w:val="24"/>
          <w:szCs w:val="24"/>
        </w:rPr>
        <w:t xml:space="preserve"> унии</w:t>
      </w:r>
    </w:p>
    <w:p w:rsidR="00DF68B5" w:rsidRPr="00DF68B5" w:rsidRDefault="00DF68B5" w:rsidP="00DF68B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F68B5">
        <w:rPr>
          <w:rFonts w:ascii="Times New Roman" w:hAnsi="Times New Roman" w:cs="Times New Roman"/>
          <w:sz w:val="24"/>
          <w:szCs w:val="24"/>
        </w:rPr>
        <w:t>Верное утверждение</w:t>
      </w:r>
    </w:p>
    <w:p w:rsidR="00DF68B5" w:rsidRPr="00DF68B5" w:rsidRDefault="00DF68B5" w:rsidP="00DF68B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F68B5">
        <w:rPr>
          <w:rFonts w:ascii="Times New Roman" w:hAnsi="Times New Roman" w:cs="Times New Roman"/>
          <w:sz w:val="24"/>
          <w:szCs w:val="24"/>
        </w:rPr>
        <w:t>Неверное утверждение</w:t>
      </w:r>
    </w:p>
    <w:p w:rsidR="00DF68B5" w:rsidRDefault="00DF68B5" w:rsidP="00DF68B5">
      <w:pPr>
        <w:pStyle w:val="a3"/>
        <w:rPr>
          <w:rFonts w:ascii="Times New Roman" w:hAnsi="Times New Roman" w:cs="Times New Roman"/>
          <w:sz w:val="24"/>
          <w:szCs w:val="24"/>
        </w:rPr>
      </w:pPr>
      <w:r w:rsidRPr="00DF68B5">
        <w:rPr>
          <w:rFonts w:ascii="Times New Roman" w:hAnsi="Times New Roman" w:cs="Times New Roman"/>
          <w:sz w:val="24"/>
          <w:szCs w:val="24"/>
        </w:rPr>
        <w:t>4.Сопоставьте имена великих литовских князей с событиями, связанными с их правлением: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6662"/>
        <w:gridCol w:w="425"/>
        <w:gridCol w:w="1251"/>
      </w:tblGrid>
      <w:tr w:rsidR="00DF68B5" w:rsidTr="00DF68B5">
        <w:tc>
          <w:tcPr>
            <w:tcW w:w="534" w:type="dxa"/>
          </w:tcPr>
          <w:p w:rsidR="00DF68B5" w:rsidRDefault="00DF68B5" w:rsidP="00DF6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6662" w:type="dxa"/>
          </w:tcPr>
          <w:p w:rsidR="00DF68B5" w:rsidRDefault="00DF68B5" w:rsidP="00DF6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68B5">
              <w:rPr>
                <w:rFonts w:ascii="Times New Roman" w:hAnsi="Times New Roman" w:cs="Times New Roman"/>
                <w:sz w:val="24"/>
                <w:szCs w:val="24"/>
              </w:rPr>
              <w:t xml:space="preserve">неоднократно обращался за помощью к крестоносцам, чтобы вернуть вотчину отца – </w:t>
            </w:r>
            <w:proofErr w:type="spellStart"/>
            <w:r w:rsidRPr="00DF68B5">
              <w:rPr>
                <w:rFonts w:ascii="Times New Roman" w:hAnsi="Times New Roman" w:cs="Times New Roman"/>
                <w:sz w:val="24"/>
                <w:szCs w:val="24"/>
              </w:rPr>
              <w:t>Троцкое</w:t>
            </w:r>
            <w:proofErr w:type="spellEnd"/>
            <w:r w:rsidRPr="00DF68B5">
              <w:rPr>
                <w:rFonts w:ascii="Times New Roman" w:hAnsi="Times New Roman" w:cs="Times New Roman"/>
                <w:sz w:val="24"/>
                <w:szCs w:val="24"/>
              </w:rPr>
              <w:t xml:space="preserve"> княжество</w:t>
            </w:r>
          </w:p>
        </w:tc>
        <w:tc>
          <w:tcPr>
            <w:tcW w:w="425" w:type="dxa"/>
          </w:tcPr>
          <w:p w:rsidR="00DF68B5" w:rsidRPr="00DF68B5" w:rsidRDefault="00DF68B5" w:rsidP="00DF6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F68B5" w:rsidRPr="00DF68B5" w:rsidRDefault="00DF68B5" w:rsidP="00DF6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8B5">
              <w:rPr>
                <w:rFonts w:ascii="Times New Roman" w:hAnsi="Times New Roman" w:cs="Times New Roman"/>
                <w:sz w:val="24"/>
                <w:szCs w:val="24"/>
              </w:rPr>
              <w:t>Витовт</w:t>
            </w:r>
            <w:proofErr w:type="spellEnd"/>
          </w:p>
        </w:tc>
      </w:tr>
      <w:tr w:rsidR="00DF68B5" w:rsidTr="00DF68B5">
        <w:tc>
          <w:tcPr>
            <w:tcW w:w="534" w:type="dxa"/>
          </w:tcPr>
          <w:p w:rsidR="00DF68B5" w:rsidRDefault="00DF68B5" w:rsidP="00DF6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DF68B5" w:rsidRDefault="00DF68B5" w:rsidP="00DF6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68B5">
              <w:rPr>
                <w:rFonts w:ascii="Times New Roman" w:hAnsi="Times New Roman" w:cs="Times New Roman"/>
                <w:sz w:val="24"/>
                <w:szCs w:val="24"/>
              </w:rPr>
              <w:t>стал польским королем под именем Владислав II</w:t>
            </w:r>
          </w:p>
        </w:tc>
        <w:tc>
          <w:tcPr>
            <w:tcW w:w="425" w:type="dxa"/>
          </w:tcPr>
          <w:p w:rsidR="00DF68B5" w:rsidRPr="00DF68B5" w:rsidRDefault="00DF68B5" w:rsidP="00DF6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F68B5" w:rsidRPr="00DF68B5" w:rsidRDefault="00DF68B5" w:rsidP="00DF6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68B5">
              <w:rPr>
                <w:rFonts w:ascii="Times New Roman" w:hAnsi="Times New Roman" w:cs="Times New Roman"/>
                <w:sz w:val="24"/>
                <w:szCs w:val="24"/>
              </w:rPr>
              <w:t>Андрей Полоцкий</w:t>
            </w:r>
          </w:p>
        </w:tc>
      </w:tr>
      <w:tr w:rsidR="00DF68B5" w:rsidTr="00DF68B5">
        <w:tc>
          <w:tcPr>
            <w:tcW w:w="534" w:type="dxa"/>
          </w:tcPr>
          <w:p w:rsidR="00DF68B5" w:rsidRDefault="00DF68B5" w:rsidP="00DF6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DF68B5" w:rsidRDefault="00DF68B5" w:rsidP="00DF6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68B5">
              <w:rPr>
                <w:rFonts w:ascii="Times New Roman" w:hAnsi="Times New Roman" w:cs="Times New Roman"/>
                <w:sz w:val="24"/>
                <w:szCs w:val="24"/>
              </w:rPr>
              <w:t xml:space="preserve">был задушен в </w:t>
            </w:r>
            <w:proofErr w:type="spellStart"/>
            <w:r w:rsidRPr="00DF68B5">
              <w:rPr>
                <w:rFonts w:ascii="Times New Roman" w:hAnsi="Times New Roman" w:cs="Times New Roman"/>
                <w:sz w:val="24"/>
                <w:szCs w:val="24"/>
              </w:rPr>
              <w:t>Кревском</w:t>
            </w:r>
            <w:proofErr w:type="spellEnd"/>
            <w:r w:rsidRPr="00DF68B5">
              <w:rPr>
                <w:rFonts w:ascii="Times New Roman" w:hAnsi="Times New Roman" w:cs="Times New Roman"/>
                <w:sz w:val="24"/>
                <w:szCs w:val="24"/>
              </w:rPr>
              <w:t xml:space="preserve"> замке</w:t>
            </w:r>
          </w:p>
        </w:tc>
        <w:tc>
          <w:tcPr>
            <w:tcW w:w="425" w:type="dxa"/>
          </w:tcPr>
          <w:p w:rsidR="00DF68B5" w:rsidRPr="00DF68B5" w:rsidRDefault="00DF68B5" w:rsidP="00DF6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DF68B5" w:rsidRPr="00DF68B5" w:rsidRDefault="00DF68B5" w:rsidP="00DF6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8B5">
              <w:rPr>
                <w:rFonts w:ascii="Times New Roman" w:hAnsi="Times New Roman" w:cs="Times New Roman"/>
                <w:sz w:val="24"/>
                <w:szCs w:val="24"/>
              </w:rPr>
              <w:t>Кейстут</w:t>
            </w:r>
            <w:proofErr w:type="spellEnd"/>
          </w:p>
        </w:tc>
      </w:tr>
      <w:tr w:rsidR="00DF68B5" w:rsidTr="00DF68B5">
        <w:tc>
          <w:tcPr>
            <w:tcW w:w="534" w:type="dxa"/>
          </w:tcPr>
          <w:p w:rsidR="00DF68B5" w:rsidRDefault="00DF68B5" w:rsidP="00DF6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DF68B5" w:rsidRDefault="00DF68B5" w:rsidP="00DF6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68B5">
              <w:rPr>
                <w:rFonts w:ascii="Times New Roman" w:hAnsi="Times New Roman" w:cs="Times New Roman"/>
                <w:sz w:val="24"/>
                <w:szCs w:val="24"/>
              </w:rPr>
              <w:t>бежал в Москву, принял участие в Куликовской битве</w:t>
            </w:r>
          </w:p>
        </w:tc>
        <w:tc>
          <w:tcPr>
            <w:tcW w:w="425" w:type="dxa"/>
          </w:tcPr>
          <w:p w:rsidR="00DF68B5" w:rsidRPr="00DF68B5" w:rsidRDefault="00DF68B5" w:rsidP="00DF6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DF68B5" w:rsidRPr="00DF68B5" w:rsidRDefault="00DF68B5" w:rsidP="00DF6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68B5">
              <w:rPr>
                <w:rFonts w:ascii="Times New Roman" w:hAnsi="Times New Roman" w:cs="Times New Roman"/>
                <w:sz w:val="24"/>
                <w:szCs w:val="24"/>
              </w:rPr>
              <w:t>Ягайло</w:t>
            </w:r>
          </w:p>
        </w:tc>
      </w:tr>
    </w:tbl>
    <w:p w:rsidR="00DF68B5" w:rsidRPr="00DF68B5" w:rsidRDefault="00DF68B5" w:rsidP="00DF68B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68B5" w:rsidRDefault="00DF68B5" w:rsidP="00DF68B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8B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Б</w:t>
      </w:r>
      <w:r w:rsidRPr="00DF68B5">
        <w:rPr>
          <w:rFonts w:ascii="Times New Roman" w:hAnsi="Times New Roman" w:cs="Times New Roman"/>
          <w:sz w:val="24"/>
          <w:szCs w:val="24"/>
        </w:rPr>
        <w:t xml:space="preserve">рак Ягайло и </w:t>
      </w:r>
      <w:r>
        <w:rPr>
          <w:rFonts w:ascii="Times New Roman" w:hAnsi="Times New Roman" w:cs="Times New Roman"/>
          <w:sz w:val="24"/>
          <w:szCs w:val="24"/>
        </w:rPr>
        <w:t xml:space="preserve">Ядвиги был заключен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DF68B5" w:rsidRDefault="00DF68B5" w:rsidP="00DF68B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1382</w:t>
      </w:r>
    </w:p>
    <w:p w:rsidR="00DF68B5" w:rsidRDefault="00DF68B5" w:rsidP="00DF68B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1385</w:t>
      </w:r>
    </w:p>
    <w:p w:rsidR="00DF68B5" w:rsidRDefault="00DF68B5" w:rsidP="00DF68B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1386</w:t>
      </w:r>
    </w:p>
    <w:p w:rsidR="00DF68B5" w:rsidRPr="00DF68B5" w:rsidRDefault="00DF68B5" w:rsidP="00DF68B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1387</w:t>
      </w:r>
    </w:p>
    <w:p w:rsidR="00DF68B5" w:rsidRPr="00DF68B5" w:rsidRDefault="00DF68B5" w:rsidP="00DF68B5">
      <w:pPr>
        <w:pStyle w:val="a3"/>
        <w:rPr>
          <w:rFonts w:ascii="Times New Roman" w:hAnsi="Times New Roman" w:cs="Times New Roman"/>
          <w:sz w:val="24"/>
          <w:szCs w:val="24"/>
        </w:rPr>
      </w:pPr>
      <w:r w:rsidRPr="00DF68B5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Кревская уния была подписана  </w:t>
      </w:r>
    </w:p>
    <w:p w:rsidR="00DF68B5" w:rsidRPr="00DF68B5" w:rsidRDefault="00DF68B5" w:rsidP="00DF68B5">
      <w:pPr>
        <w:pStyle w:val="a3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8B5">
        <w:rPr>
          <w:rFonts w:ascii="Times New Roman" w:hAnsi="Times New Roman" w:cs="Times New Roman"/>
          <w:sz w:val="24"/>
          <w:szCs w:val="24"/>
        </w:rPr>
        <w:t>1.</w:t>
      </w:r>
      <w:r w:rsidRPr="00DF68B5">
        <w:rPr>
          <w:rFonts w:ascii="Times New Roman" w:hAnsi="Times New Roman" w:cs="Times New Roman"/>
          <w:sz w:val="24"/>
          <w:szCs w:val="24"/>
        </w:rPr>
        <w:tab/>
        <w:t>1382</w:t>
      </w:r>
    </w:p>
    <w:p w:rsidR="00DF68B5" w:rsidRPr="00DF68B5" w:rsidRDefault="00DF68B5" w:rsidP="00DF68B5">
      <w:pPr>
        <w:pStyle w:val="a3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F68B5">
        <w:rPr>
          <w:rFonts w:ascii="Times New Roman" w:hAnsi="Times New Roman" w:cs="Times New Roman"/>
          <w:sz w:val="24"/>
          <w:szCs w:val="24"/>
        </w:rPr>
        <w:t>2.</w:t>
      </w:r>
      <w:r w:rsidRPr="00DF68B5">
        <w:rPr>
          <w:rFonts w:ascii="Times New Roman" w:hAnsi="Times New Roman" w:cs="Times New Roman"/>
          <w:sz w:val="24"/>
          <w:szCs w:val="24"/>
        </w:rPr>
        <w:tab/>
        <w:t>1385</w:t>
      </w:r>
    </w:p>
    <w:p w:rsidR="00DF68B5" w:rsidRPr="00DF68B5" w:rsidRDefault="00DF68B5" w:rsidP="00DF68B5">
      <w:pPr>
        <w:pStyle w:val="a3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F68B5">
        <w:rPr>
          <w:rFonts w:ascii="Times New Roman" w:hAnsi="Times New Roman" w:cs="Times New Roman"/>
          <w:sz w:val="24"/>
          <w:szCs w:val="24"/>
        </w:rPr>
        <w:t>3.</w:t>
      </w:r>
      <w:r w:rsidRPr="00DF68B5">
        <w:rPr>
          <w:rFonts w:ascii="Times New Roman" w:hAnsi="Times New Roman" w:cs="Times New Roman"/>
          <w:sz w:val="24"/>
          <w:szCs w:val="24"/>
        </w:rPr>
        <w:tab/>
        <w:t>1386</w:t>
      </w:r>
    </w:p>
    <w:p w:rsidR="00DF68B5" w:rsidRPr="00DF68B5" w:rsidRDefault="00DF68B5" w:rsidP="00DF68B5">
      <w:pPr>
        <w:pStyle w:val="a3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F68B5">
        <w:rPr>
          <w:rFonts w:ascii="Times New Roman" w:hAnsi="Times New Roman" w:cs="Times New Roman"/>
          <w:sz w:val="24"/>
          <w:szCs w:val="24"/>
        </w:rPr>
        <w:t>4.</w:t>
      </w:r>
      <w:r w:rsidRPr="00DF68B5">
        <w:rPr>
          <w:rFonts w:ascii="Times New Roman" w:hAnsi="Times New Roman" w:cs="Times New Roman"/>
          <w:sz w:val="24"/>
          <w:szCs w:val="24"/>
        </w:rPr>
        <w:tab/>
        <w:t>1387</w:t>
      </w:r>
    </w:p>
    <w:p w:rsidR="00DF68B5" w:rsidRPr="00DF68B5" w:rsidRDefault="00DF68B5" w:rsidP="00DF68B5">
      <w:pPr>
        <w:pStyle w:val="a3"/>
        <w:rPr>
          <w:rFonts w:ascii="Times New Roman" w:hAnsi="Times New Roman" w:cs="Times New Roman"/>
          <w:sz w:val="24"/>
          <w:szCs w:val="24"/>
        </w:rPr>
      </w:pPr>
      <w:r w:rsidRPr="00DF68B5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8B5">
        <w:rPr>
          <w:rFonts w:ascii="Times New Roman" w:hAnsi="Times New Roman" w:cs="Times New Roman"/>
          <w:sz w:val="24"/>
          <w:szCs w:val="24"/>
        </w:rPr>
        <w:t xml:space="preserve">Ягайло издал </w:t>
      </w:r>
      <w:proofErr w:type="spellStart"/>
      <w:r w:rsidRPr="00DF68B5">
        <w:rPr>
          <w:rFonts w:ascii="Times New Roman" w:hAnsi="Times New Roman" w:cs="Times New Roman"/>
          <w:sz w:val="24"/>
          <w:szCs w:val="24"/>
        </w:rPr>
        <w:t>привилей</w:t>
      </w:r>
      <w:proofErr w:type="spellEnd"/>
      <w:r w:rsidRPr="00DF68B5">
        <w:rPr>
          <w:rFonts w:ascii="Times New Roman" w:hAnsi="Times New Roman" w:cs="Times New Roman"/>
          <w:sz w:val="24"/>
          <w:szCs w:val="24"/>
        </w:rPr>
        <w:t xml:space="preserve"> для феодалов-католиков</w:t>
      </w:r>
      <w:bookmarkStart w:id="0" w:name="_GoBack"/>
      <w:bookmarkEnd w:id="0"/>
    </w:p>
    <w:p w:rsidR="00DF68B5" w:rsidRPr="00DF68B5" w:rsidRDefault="00DF68B5" w:rsidP="00DF68B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8B5">
        <w:rPr>
          <w:rFonts w:ascii="Times New Roman" w:hAnsi="Times New Roman" w:cs="Times New Roman"/>
          <w:sz w:val="24"/>
          <w:szCs w:val="24"/>
        </w:rPr>
        <w:t>1.</w:t>
      </w:r>
      <w:r w:rsidRPr="00DF68B5">
        <w:rPr>
          <w:rFonts w:ascii="Times New Roman" w:hAnsi="Times New Roman" w:cs="Times New Roman"/>
          <w:sz w:val="24"/>
          <w:szCs w:val="24"/>
        </w:rPr>
        <w:tab/>
        <w:t>1382</w:t>
      </w:r>
    </w:p>
    <w:p w:rsidR="00DF68B5" w:rsidRPr="00DF68B5" w:rsidRDefault="00DF68B5" w:rsidP="00DF68B5">
      <w:pPr>
        <w:pStyle w:val="a3"/>
        <w:rPr>
          <w:rFonts w:ascii="Times New Roman" w:hAnsi="Times New Roman" w:cs="Times New Roman"/>
          <w:sz w:val="24"/>
          <w:szCs w:val="24"/>
        </w:rPr>
      </w:pPr>
      <w:r w:rsidRPr="00DF68B5">
        <w:rPr>
          <w:rFonts w:ascii="Times New Roman" w:hAnsi="Times New Roman" w:cs="Times New Roman"/>
          <w:sz w:val="24"/>
          <w:szCs w:val="24"/>
        </w:rPr>
        <w:t>2.</w:t>
      </w:r>
      <w:r w:rsidRPr="00DF68B5">
        <w:rPr>
          <w:rFonts w:ascii="Times New Roman" w:hAnsi="Times New Roman" w:cs="Times New Roman"/>
          <w:sz w:val="24"/>
          <w:szCs w:val="24"/>
        </w:rPr>
        <w:tab/>
        <w:t>1385</w:t>
      </w:r>
    </w:p>
    <w:p w:rsidR="00DF68B5" w:rsidRPr="00DF68B5" w:rsidRDefault="00DF68B5" w:rsidP="00DF68B5">
      <w:pPr>
        <w:pStyle w:val="a3"/>
        <w:rPr>
          <w:rFonts w:ascii="Times New Roman" w:hAnsi="Times New Roman" w:cs="Times New Roman"/>
          <w:sz w:val="24"/>
          <w:szCs w:val="24"/>
        </w:rPr>
      </w:pPr>
      <w:r w:rsidRPr="00DF68B5">
        <w:rPr>
          <w:rFonts w:ascii="Times New Roman" w:hAnsi="Times New Roman" w:cs="Times New Roman"/>
          <w:sz w:val="24"/>
          <w:szCs w:val="24"/>
        </w:rPr>
        <w:t>3.</w:t>
      </w:r>
      <w:r w:rsidRPr="00DF68B5">
        <w:rPr>
          <w:rFonts w:ascii="Times New Roman" w:hAnsi="Times New Roman" w:cs="Times New Roman"/>
          <w:sz w:val="24"/>
          <w:szCs w:val="24"/>
        </w:rPr>
        <w:tab/>
        <w:t>1386</w:t>
      </w:r>
    </w:p>
    <w:p w:rsidR="00DF68B5" w:rsidRPr="00DF68B5" w:rsidRDefault="00DF68B5" w:rsidP="00DF68B5">
      <w:pPr>
        <w:pStyle w:val="a3"/>
        <w:rPr>
          <w:rFonts w:ascii="Times New Roman" w:hAnsi="Times New Roman" w:cs="Times New Roman"/>
          <w:sz w:val="24"/>
          <w:szCs w:val="24"/>
        </w:rPr>
      </w:pPr>
      <w:r w:rsidRPr="00DF68B5">
        <w:rPr>
          <w:rFonts w:ascii="Times New Roman" w:hAnsi="Times New Roman" w:cs="Times New Roman"/>
          <w:sz w:val="24"/>
          <w:szCs w:val="24"/>
        </w:rPr>
        <w:t>4.</w:t>
      </w:r>
      <w:r w:rsidRPr="00DF68B5">
        <w:rPr>
          <w:rFonts w:ascii="Times New Roman" w:hAnsi="Times New Roman" w:cs="Times New Roman"/>
          <w:sz w:val="24"/>
          <w:szCs w:val="24"/>
        </w:rPr>
        <w:tab/>
        <w:t>1387</w:t>
      </w:r>
    </w:p>
    <w:p w:rsidR="00DF68B5" w:rsidRPr="00DF68B5" w:rsidRDefault="00DF68B5" w:rsidP="00DF68B5">
      <w:pPr>
        <w:pStyle w:val="a3"/>
        <w:rPr>
          <w:rFonts w:ascii="Times New Roman" w:hAnsi="Times New Roman" w:cs="Times New Roman"/>
          <w:sz w:val="24"/>
          <w:szCs w:val="24"/>
        </w:rPr>
      </w:pPr>
      <w:r w:rsidRPr="00DF68B5">
        <w:rPr>
          <w:rFonts w:ascii="Times New Roman" w:hAnsi="Times New Roman" w:cs="Times New Roman"/>
          <w:sz w:val="24"/>
          <w:szCs w:val="24"/>
        </w:rPr>
        <w:t>8.В 1392 году Островское соглашение</w:t>
      </w:r>
      <w:r w:rsidRPr="00DF68B5">
        <w:rPr>
          <w:rFonts w:ascii="Times New Roman" w:hAnsi="Times New Roman" w:cs="Times New Roman"/>
          <w:sz w:val="24"/>
          <w:szCs w:val="24"/>
        </w:rPr>
        <w:t xml:space="preserve"> </w:t>
      </w:r>
      <w:r w:rsidRPr="00DF68B5">
        <w:rPr>
          <w:rFonts w:ascii="Times New Roman" w:hAnsi="Times New Roman" w:cs="Times New Roman"/>
          <w:sz w:val="24"/>
          <w:szCs w:val="24"/>
        </w:rPr>
        <w:t xml:space="preserve">было подписано </w:t>
      </w:r>
      <w:proofErr w:type="gramStart"/>
      <w:r w:rsidRPr="00DF68B5">
        <w:rPr>
          <w:rFonts w:ascii="Times New Roman" w:hAnsi="Times New Roman" w:cs="Times New Roman"/>
          <w:sz w:val="24"/>
          <w:szCs w:val="24"/>
        </w:rPr>
        <w:t>между</w:t>
      </w:r>
      <w:proofErr w:type="gramEnd"/>
      <w:r w:rsidRPr="00DF68B5">
        <w:rPr>
          <w:rFonts w:ascii="Times New Roman" w:hAnsi="Times New Roman" w:cs="Times New Roman"/>
          <w:sz w:val="24"/>
          <w:szCs w:val="24"/>
        </w:rPr>
        <w:t xml:space="preserve"> и </w:t>
      </w:r>
    </w:p>
    <w:p w:rsidR="00DF68B5" w:rsidRDefault="00DF68B5" w:rsidP="00DF68B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F68B5">
        <w:rPr>
          <w:rFonts w:ascii="Times New Roman" w:hAnsi="Times New Roman" w:cs="Times New Roman"/>
          <w:sz w:val="24"/>
          <w:szCs w:val="24"/>
        </w:rPr>
        <w:t>Ягайло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Витовтом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1392г</w:t>
      </w:r>
    </w:p>
    <w:p w:rsidR="00DF68B5" w:rsidRDefault="00DF68B5" w:rsidP="00DF68B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Ягайло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Кейстутом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1382 </w:t>
      </w:r>
    </w:p>
    <w:p w:rsidR="00DF68B5" w:rsidRPr="00DF68B5" w:rsidRDefault="00DF68B5" w:rsidP="00DF68B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Ягайло и Ядвигой в 1392</w:t>
      </w:r>
    </w:p>
    <w:p w:rsidR="00DF68B5" w:rsidRPr="00DF68B5" w:rsidRDefault="00DF68B5" w:rsidP="00DF68B5">
      <w:pPr>
        <w:pStyle w:val="a3"/>
        <w:rPr>
          <w:rFonts w:ascii="Times New Roman" w:hAnsi="Times New Roman" w:cs="Times New Roman"/>
          <w:sz w:val="24"/>
          <w:szCs w:val="24"/>
        </w:rPr>
      </w:pPr>
      <w:r w:rsidRPr="00DF68B5">
        <w:rPr>
          <w:rFonts w:ascii="Times New Roman" w:hAnsi="Times New Roman" w:cs="Times New Roman"/>
          <w:sz w:val="24"/>
          <w:szCs w:val="24"/>
        </w:rPr>
        <w:t>9.Конкурентами Ягайло в борьбе за власть в ВКЛ являлись:</w:t>
      </w:r>
    </w:p>
    <w:p w:rsidR="00DF68B5" w:rsidRPr="00DF68B5" w:rsidRDefault="00DF68B5" w:rsidP="00DF68B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F68B5">
        <w:rPr>
          <w:rFonts w:ascii="Times New Roman" w:hAnsi="Times New Roman" w:cs="Times New Roman"/>
          <w:sz w:val="24"/>
          <w:szCs w:val="24"/>
        </w:rPr>
        <w:t>Андрей Полоцкий</w:t>
      </w:r>
    </w:p>
    <w:p w:rsidR="00DF68B5" w:rsidRPr="00DF68B5" w:rsidRDefault="00DF68B5" w:rsidP="00DF68B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F68B5">
        <w:rPr>
          <w:rFonts w:ascii="Times New Roman" w:hAnsi="Times New Roman" w:cs="Times New Roman"/>
          <w:sz w:val="24"/>
          <w:szCs w:val="24"/>
        </w:rPr>
        <w:t>Гедимин</w:t>
      </w:r>
      <w:proofErr w:type="spellEnd"/>
    </w:p>
    <w:p w:rsidR="00DF68B5" w:rsidRPr="00DF68B5" w:rsidRDefault="00DF68B5" w:rsidP="00DF68B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F68B5">
        <w:rPr>
          <w:rFonts w:ascii="Times New Roman" w:hAnsi="Times New Roman" w:cs="Times New Roman"/>
          <w:sz w:val="24"/>
          <w:szCs w:val="24"/>
        </w:rPr>
        <w:t>Витовт</w:t>
      </w:r>
      <w:proofErr w:type="spellEnd"/>
    </w:p>
    <w:p w:rsidR="00DF68B5" w:rsidRPr="00DF68B5" w:rsidRDefault="00DF68B5" w:rsidP="00DF68B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F68B5">
        <w:rPr>
          <w:rFonts w:ascii="Times New Roman" w:hAnsi="Times New Roman" w:cs="Times New Roman"/>
          <w:sz w:val="24"/>
          <w:szCs w:val="24"/>
        </w:rPr>
        <w:t>Кейстут</w:t>
      </w:r>
      <w:proofErr w:type="spellEnd"/>
    </w:p>
    <w:p w:rsidR="00135DCA" w:rsidRDefault="00DF68B5" w:rsidP="00DF68B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F68B5">
        <w:rPr>
          <w:rFonts w:ascii="Times New Roman" w:hAnsi="Times New Roman" w:cs="Times New Roman"/>
          <w:sz w:val="24"/>
          <w:szCs w:val="24"/>
        </w:rPr>
        <w:t>Войшелк</w:t>
      </w:r>
      <w:proofErr w:type="spellEnd"/>
    </w:p>
    <w:p w:rsidR="00DF68B5" w:rsidRPr="00DF68B5" w:rsidRDefault="00DF68B5" w:rsidP="00DF68B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Определите главную причину подписания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Кревской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унии__________________</w:t>
      </w:r>
    </w:p>
    <w:sectPr w:rsidR="00DF68B5" w:rsidRPr="00DF6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07FCD"/>
    <w:multiLevelType w:val="hybridMultilevel"/>
    <w:tmpl w:val="5D9243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5B249E"/>
    <w:multiLevelType w:val="hybridMultilevel"/>
    <w:tmpl w:val="E2928F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CC6229"/>
    <w:multiLevelType w:val="hybridMultilevel"/>
    <w:tmpl w:val="333AA2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186E7B"/>
    <w:multiLevelType w:val="hybridMultilevel"/>
    <w:tmpl w:val="4C1EA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602258"/>
    <w:multiLevelType w:val="hybridMultilevel"/>
    <w:tmpl w:val="889E7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DE3E9B"/>
    <w:multiLevelType w:val="hybridMultilevel"/>
    <w:tmpl w:val="1B0878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B5"/>
    <w:rsid w:val="00135DCA"/>
    <w:rsid w:val="00DF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68B5"/>
    <w:pPr>
      <w:spacing w:after="0" w:line="240" w:lineRule="auto"/>
    </w:pPr>
  </w:style>
  <w:style w:type="table" w:styleId="a4">
    <w:name w:val="Table Grid"/>
    <w:basedOn w:val="a1"/>
    <w:uiPriority w:val="59"/>
    <w:rsid w:val="00DF68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68B5"/>
    <w:pPr>
      <w:spacing w:after="0" w:line="240" w:lineRule="auto"/>
    </w:pPr>
  </w:style>
  <w:style w:type="table" w:styleId="a4">
    <w:name w:val="Table Grid"/>
    <w:basedOn w:val="a1"/>
    <w:uiPriority w:val="59"/>
    <w:rsid w:val="00DF68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7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1118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97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8195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1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5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7219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2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62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16824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03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25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513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913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262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75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0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8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1</cp:revision>
  <dcterms:created xsi:type="dcterms:W3CDTF">2022-02-27T17:59:00Z</dcterms:created>
  <dcterms:modified xsi:type="dcterms:W3CDTF">2022-02-27T18:07:00Z</dcterms:modified>
</cp:coreProperties>
</file>