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9B84A" w14:textId="553DFBA9" w:rsidR="0006307F" w:rsidRDefault="00203559" w:rsidP="00203559">
      <w:pPr>
        <w:jc w:val="center"/>
        <w:rPr>
          <w:b/>
          <w:sz w:val="28"/>
        </w:rPr>
      </w:pPr>
      <w:r>
        <w:rPr>
          <w:b/>
          <w:sz w:val="28"/>
        </w:rPr>
        <w:t xml:space="preserve">Тема. 2. </w:t>
      </w:r>
      <w:r w:rsidRPr="00203559">
        <w:rPr>
          <w:b/>
          <w:sz w:val="28"/>
        </w:rPr>
        <w:t xml:space="preserve">Великая славянская миграция. Древняя Русь. Первые государства на территории Беларуси (Полоцкое, </w:t>
      </w:r>
      <w:proofErr w:type="spellStart"/>
      <w:r w:rsidRPr="00203559">
        <w:rPr>
          <w:b/>
          <w:sz w:val="28"/>
        </w:rPr>
        <w:t>Туровское</w:t>
      </w:r>
      <w:proofErr w:type="spellEnd"/>
      <w:r w:rsidRPr="00203559">
        <w:rPr>
          <w:b/>
          <w:sz w:val="28"/>
        </w:rPr>
        <w:t xml:space="preserve"> княжества).</w:t>
      </w:r>
    </w:p>
    <w:p w14:paraId="45EC6D9E" w14:textId="1A361D78" w:rsidR="00203559" w:rsidRDefault="00203559" w:rsidP="00203559">
      <w:pPr>
        <w:jc w:val="center"/>
        <w:rPr>
          <w:b/>
          <w:sz w:val="28"/>
        </w:rPr>
      </w:pPr>
    </w:p>
    <w:p w14:paraId="098AD904" w14:textId="21CB9256" w:rsidR="00203559" w:rsidRPr="00833DFC" w:rsidRDefault="00833DFC" w:rsidP="00203559">
      <w:pPr>
        <w:rPr>
          <w:rFonts w:cs="Times New Roman"/>
          <w:b/>
          <w:sz w:val="28"/>
          <w:szCs w:val="28"/>
        </w:rPr>
      </w:pPr>
      <w:r w:rsidRPr="00833DFC">
        <w:rPr>
          <w:rFonts w:cs="Times New Roman"/>
          <w:b/>
          <w:sz w:val="28"/>
          <w:szCs w:val="28"/>
        </w:rPr>
        <w:t>Хронология</w:t>
      </w:r>
    </w:p>
    <w:p w14:paraId="3B9C8350" w14:textId="77777777" w:rsidR="00833DFC" w:rsidRDefault="00833DFC" w:rsidP="00833DFC">
      <w:pPr>
        <w:jc w:val="center"/>
        <w:rPr>
          <w:rFonts w:cs="Times New Roman"/>
          <w:b/>
          <w:bCs/>
          <w:sz w:val="28"/>
          <w:szCs w:val="28"/>
        </w:rPr>
      </w:pPr>
      <w:r w:rsidRPr="0071579C">
        <w:rPr>
          <w:rFonts w:cs="Times New Roman"/>
          <w:b/>
          <w:bCs/>
          <w:sz w:val="28"/>
          <w:szCs w:val="28"/>
        </w:rPr>
        <w:t xml:space="preserve">Даты и события. История </w:t>
      </w:r>
      <w:r>
        <w:rPr>
          <w:rFonts w:cs="Times New Roman"/>
          <w:b/>
          <w:bCs/>
          <w:sz w:val="28"/>
          <w:szCs w:val="28"/>
        </w:rPr>
        <w:t xml:space="preserve">Полоцкого и </w:t>
      </w:r>
      <w:proofErr w:type="spellStart"/>
      <w:r>
        <w:rPr>
          <w:rFonts w:cs="Times New Roman"/>
          <w:b/>
          <w:bCs/>
          <w:sz w:val="28"/>
          <w:szCs w:val="28"/>
        </w:rPr>
        <w:t>Туровского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княжества</w:t>
      </w:r>
    </w:p>
    <w:p w14:paraId="7E6654F2" w14:textId="77777777" w:rsidR="00833DFC" w:rsidRDefault="00833DFC" w:rsidP="00833DFC">
      <w:pPr>
        <w:rPr>
          <w:rFonts w:cs="Times New Roman"/>
          <w:b/>
          <w:bCs/>
          <w:sz w:val="28"/>
          <w:szCs w:val="28"/>
        </w:rPr>
      </w:pPr>
    </w:p>
    <w:p w14:paraId="36D5D3A8" w14:textId="77777777" w:rsidR="00833DFC" w:rsidRDefault="00833DFC" w:rsidP="00833DFC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Первые упоминания белорусских городов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4425A4BB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862 г. – Полоцк</w:t>
      </w:r>
    </w:p>
    <w:p w14:paraId="732D6575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- 980 г. – Туров </w:t>
      </w:r>
    </w:p>
    <w:p w14:paraId="2F9A3D4E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- 1019 г. – </w:t>
      </w:r>
      <w:proofErr w:type="spellStart"/>
      <w:r>
        <w:rPr>
          <w:rFonts w:cs="Times New Roman"/>
          <w:sz w:val="28"/>
          <w:szCs w:val="28"/>
        </w:rPr>
        <w:t>Берестье</w:t>
      </w:r>
      <w:proofErr w:type="spellEnd"/>
      <w:r>
        <w:rPr>
          <w:rFonts w:cs="Times New Roman"/>
          <w:sz w:val="28"/>
          <w:szCs w:val="28"/>
        </w:rPr>
        <w:t xml:space="preserve"> (Брест)</w:t>
      </w:r>
    </w:p>
    <w:p w14:paraId="4B2EA04B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- 1067 г. – </w:t>
      </w:r>
      <w:proofErr w:type="spellStart"/>
      <w:r>
        <w:rPr>
          <w:rFonts w:cs="Times New Roman"/>
          <w:sz w:val="28"/>
          <w:szCs w:val="28"/>
        </w:rPr>
        <w:t>Менск</w:t>
      </w:r>
      <w:proofErr w:type="spellEnd"/>
      <w:r>
        <w:rPr>
          <w:rFonts w:cs="Times New Roman"/>
          <w:sz w:val="28"/>
          <w:szCs w:val="28"/>
        </w:rPr>
        <w:t xml:space="preserve"> (Минск</w:t>
      </w:r>
    </w:p>
    <w:p w14:paraId="56C8379C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- 1097 г. – Пинск </w:t>
      </w:r>
    </w:p>
    <w:p w14:paraId="5A0A37C2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- 1142 г. – Гомель</w:t>
      </w:r>
    </w:p>
    <w:p w14:paraId="5509F062" w14:textId="77777777" w:rsidR="00833DFC" w:rsidRDefault="00833DFC" w:rsidP="00833DFC">
      <w:pPr>
        <w:rPr>
          <w:rFonts w:cs="Times New Roman"/>
          <w:sz w:val="28"/>
          <w:szCs w:val="28"/>
        </w:rPr>
      </w:pPr>
    </w:p>
    <w:p w14:paraId="7957B072" w14:textId="77777777" w:rsidR="00833DFC" w:rsidRPr="00D60632" w:rsidRDefault="00833DFC" w:rsidP="00833DFC">
      <w:pPr>
        <w:rPr>
          <w:rFonts w:cs="Times New Roman"/>
          <w:b/>
          <w:bCs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Великие князья Киевское Руси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3419053E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Олег (882–912 гг.)</w:t>
      </w:r>
    </w:p>
    <w:p w14:paraId="3EEAF0DE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Игорь (912–945 гг.)</w:t>
      </w:r>
    </w:p>
    <w:p w14:paraId="56274A37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Владимир (980–1015 гг.)</w:t>
      </w:r>
    </w:p>
    <w:p w14:paraId="3C570A74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Ярослав Мудрый (1019–1054 гг.)</w:t>
      </w:r>
    </w:p>
    <w:p w14:paraId="7238E23F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Владимир Мономах (1113–1125 гг.)</w:t>
      </w:r>
    </w:p>
    <w:p w14:paraId="0B4C907D" w14:textId="77777777" w:rsidR="00833DFC" w:rsidRDefault="00833DFC" w:rsidP="00833DFC">
      <w:pPr>
        <w:rPr>
          <w:rFonts w:cs="Times New Roman"/>
          <w:sz w:val="28"/>
          <w:szCs w:val="28"/>
        </w:rPr>
      </w:pPr>
    </w:p>
    <w:p w14:paraId="134FB9CB" w14:textId="77777777" w:rsidR="00833DFC" w:rsidRPr="00D60632" w:rsidRDefault="00833DFC" w:rsidP="00833DFC">
      <w:pPr>
        <w:rPr>
          <w:rFonts w:cs="Times New Roman"/>
          <w:b/>
          <w:bCs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Полоцкие князья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749764EE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proofErr w:type="spellStart"/>
      <w:r>
        <w:rPr>
          <w:rFonts w:cs="Times New Roman"/>
          <w:sz w:val="28"/>
          <w:szCs w:val="28"/>
        </w:rPr>
        <w:t>Рогволод</w:t>
      </w:r>
      <w:proofErr w:type="spellEnd"/>
      <w:r>
        <w:rPr>
          <w:rFonts w:cs="Times New Roman"/>
          <w:sz w:val="28"/>
          <w:szCs w:val="28"/>
        </w:rPr>
        <w:t xml:space="preserve"> (960–980 гг.)</w:t>
      </w:r>
    </w:p>
    <w:p w14:paraId="6F07E389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Изяслав Владимиров (988–1001 гг.)</w:t>
      </w:r>
    </w:p>
    <w:p w14:paraId="1CB10053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proofErr w:type="spellStart"/>
      <w:r>
        <w:rPr>
          <w:rFonts w:cs="Times New Roman"/>
          <w:sz w:val="28"/>
          <w:szCs w:val="28"/>
        </w:rPr>
        <w:t>Брячеслав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Изяславович</w:t>
      </w:r>
      <w:proofErr w:type="spellEnd"/>
      <w:r>
        <w:rPr>
          <w:rFonts w:cs="Times New Roman"/>
          <w:sz w:val="28"/>
          <w:szCs w:val="28"/>
        </w:rPr>
        <w:t xml:space="preserve"> (1003–1044 гг.)</w:t>
      </w:r>
    </w:p>
    <w:p w14:paraId="4D6625E0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Всеслав Чародей (1044–1101 гг.)</w:t>
      </w:r>
    </w:p>
    <w:p w14:paraId="62C7E547" w14:textId="77777777" w:rsidR="00833DFC" w:rsidRDefault="00833DFC" w:rsidP="00833DFC">
      <w:pPr>
        <w:rPr>
          <w:rFonts w:cs="Times New Roman"/>
          <w:sz w:val="28"/>
          <w:szCs w:val="28"/>
        </w:rPr>
      </w:pPr>
    </w:p>
    <w:p w14:paraId="29B3CC01" w14:textId="77777777" w:rsidR="00833DFC" w:rsidRPr="00D60632" w:rsidRDefault="00833DFC" w:rsidP="00833DFC">
      <w:pPr>
        <w:rPr>
          <w:rFonts w:cs="Times New Roman"/>
          <w:b/>
          <w:bCs/>
          <w:sz w:val="28"/>
          <w:szCs w:val="28"/>
        </w:rPr>
      </w:pPr>
      <w:proofErr w:type="spellStart"/>
      <w:r w:rsidRPr="00D60632">
        <w:rPr>
          <w:rFonts w:cs="Times New Roman"/>
          <w:b/>
          <w:bCs/>
          <w:sz w:val="28"/>
          <w:szCs w:val="28"/>
        </w:rPr>
        <w:t>Туровские</w:t>
      </w:r>
      <w:proofErr w:type="spellEnd"/>
      <w:r w:rsidRPr="00D60632">
        <w:rPr>
          <w:rFonts w:cs="Times New Roman"/>
          <w:b/>
          <w:bCs/>
          <w:sz w:val="28"/>
          <w:szCs w:val="28"/>
        </w:rPr>
        <w:t xml:space="preserve"> князья</w:t>
      </w:r>
      <w:r w:rsidRPr="006F442F">
        <w:rPr>
          <w:rFonts w:cs="Times New Roman"/>
          <w:b/>
          <w:bCs/>
          <w:sz w:val="28"/>
          <w:szCs w:val="28"/>
        </w:rPr>
        <w:t>:</w:t>
      </w:r>
      <w:r w:rsidRPr="00D60632">
        <w:rPr>
          <w:rFonts w:cs="Times New Roman"/>
          <w:b/>
          <w:bCs/>
          <w:sz w:val="28"/>
          <w:szCs w:val="28"/>
        </w:rPr>
        <w:t xml:space="preserve"> </w:t>
      </w:r>
    </w:p>
    <w:p w14:paraId="71A61BD3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Тур (980 – примерно 988 гг.)</w:t>
      </w:r>
    </w:p>
    <w:p w14:paraId="0C866936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Святополк (988–1015 гг.)</w:t>
      </w:r>
    </w:p>
    <w:p w14:paraId="1B7F0453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Изяслав (1052–1054 гг.)</w:t>
      </w:r>
    </w:p>
    <w:p w14:paraId="72D5B778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Святополк (1087–1113 гг.)</w:t>
      </w:r>
    </w:p>
    <w:p w14:paraId="0BEC7633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Владимир Мономах (1113–1125 гг.)</w:t>
      </w:r>
    </w:p>
    <w:p w14:paraId="097F42E5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Юрий Ярославович (1157–1167 гг.)</w:t>
      </w:r>
    </w:p>
    <w:p w14:paraId="7235FFCA" w14:textId="77777777" w:rsidR="00833DFC" w:rsidRDefault="00833DFC" w:rsidP="00833DFC">
      <w:pPr>
        <w:rPr>
          <w:rFonts w:cs="Times New Roman"/>
          <w:sz w:val="28"/>
          <w:szCs w:val="28"/>
        </w:rPr>
      </w:pPr>
    </w:p>
    <w:p w14:paraId="1CA2D5DB" w14:textId="77777777" w:rsidR="00833DFC" w:rsidRPr="00D60632" w:rsidRDefault="00833DFC" w:rsidP="00833DFC">
      <w:pPr>
        <w:rPr>
          <w:rFonts w:cs="Times New Roman"/>
          <w:b/>
          <w:bCs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Развитие культуры</w:t>
      </w:r>
      <w:r w:rsidRPr="006F442F">
        <w:rPr>
          <w:rFonts w:cs="Times New Roman"/>
          <w:b/>
          <w:bCs/>
          <w:sz w:val="28"/>
          <w:szCs w:val="28"/>
        </w:rPr>
        <w:t>:</w:t>
      </w:r>
    </w:p>
    <w:p w14:paraId="2DF2F492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- 863 г. – составление азбуки славянскими просветителями Кириллом и </w:t>
      </w:r>
      <w:proofErr w:type="spellStart"/>
      <w:r>
        <w:rPr>
          <w:rFonts w:cs="Times New Roman"/>
          <w:sz w:val="28"/>
          <w:szCs w:val="28"/>
        </w:rPr>
        <w:t>Мефодием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14:paraId="5C9D5FDA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- 988 г. – принятие христианства Владимиром. Крещение Руси</w:t>
      </w:r>
    </w:p>
    <w:p w14:paraId="1C730DBB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- 992 г. – основание Полоцкой епархии. Первый известный епископ - Мина</w:t>
      </w:r>
    </w:p>
    <w:p w14:paraId="04E2891E" w14:textId="77777777" w:rsidR="00833DFC" w:rsidRPr="00D60632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- 1005 – основание </w:t>
      </w:r>
      <w:proofErr w:type="spellStart"/>
      <w:r>
        <w:rPr>
          <w:rFonts w:cs="Times New Roman"/>
          <w:sz w:val="28"/>
          <w:szCs w:val="28"/>
        </w:rPr>
        <w:t>Туровской</w:t>
      </w:r>
      <w:proofErr w:type="spellEnd"/>
      <w:r>
        <w:rPr>
          <w:rFonts w:cs="Times New Roman"/>
          <w:sz w:val="28"/>
          <w:szCs w:val="28"/>
        </w:rPr>
        <w:t xml:space="preserve"> епархии. Первый известный епископ – Фома </w:t>
      </w:r>
    </w:p>
    <w:p w14:paraId="01B2F0A2" w14:textId="77777777" w:rsidR="00833DFC" w:rsidRDefault="00833DFC" w:rsidP="00833DFC">
      <w:pPr>
        <w:rPr>
          <w:rFonts w:cs="Times New Roman"/>
          <w:sz w:val="28"/>
          <w:szCs w:val="28"/>
        </w:rPr>
      </w:pPr>
      <w:r w:rsidRPr="00D60632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  <w:lang w:val="en-US"/>
        </w:rPr>
        <w:t>XI</w:t>
      </w:r>
      <w:r w:rsidRPr="00D6063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в. </w:t>
      </w:r>
      <w:r w:rsidRPr="00D60632">
        <w:rPr>
          <w:rFonts w:cs="Times New Roman"/>
          <w:sz w:val="28"/>
          <w:szCs w:val="28"/>
        </w:rPr>
        <w:t>–</w:t>
      </w:r>
      <w:r>
        <w:rPr>
          <w:rFonts w:cs="Times New Roman"/>
          <w:sz w:val="28"/>
          <w:szCs w:val="28"/>
        </w:rPr>
        <w:t xml:space="preserve"> создание </w:t>
      </w:r>
      <w:proofErr w:type="spellStart"/>
      <w:r>
        <w:rPr>
          <w:rFonts w:cs="Times New Roman"/>
          <w:sz w:val="28"/>
          <w:szCs w:val="28"/>
        </w:rPr>
        <w:t>Туровского</w:t>
      </w:r>
      <w:proofErr w:type="spellEnd"/>
      <w:r>
        <w:rPr>
          <w:rFonts w:cs="Times New Roman"/>
          <w:sz w:val="28"/>
          <w:szCs w:val="28"/>
        </w:rPr>
        <w:t xml:space="preserve"> евангелие </w:t>
      </w:r>
    </w:p>
    <w:p w14:paraId="48C63B30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- 1055 -1060 – строительство Софийского собора в Полоцке</w:t>
      </w:r>
    </w:p>
    <w:p w14:paraId="77D96D17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- 1113 г. – составление «Повести временных лет» монахом Нестором</w:t>
      </w:r>
    </w:p>
    <w:p w14:paraId="6B3AF53A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Середина </w:t>
      </w:r>
      <w:r>
        <w:rPr>
          <w:rFonts w:cs="Times New Roman"/>
          <w:sz w:val="28"/>
          <w:szCs w:val="28"/>
          <w:lang w:val="en-US"/>
        </w:rPr>
        <w:t>XII</w:t>
      </w:r>
      <w:r>
        <w:rPr>
          <w:rFonts w:cs="Times New Roman"/>
          <w:sz w:val="28"/>
          <w:szCs w:val="28"/>
        </w:rPr>
        <w:t xml:space="preserve"> в. – строительство Спасской церкви в Полоцке</w:t>
      </w:r>
    </w:p>
    <w:p w14:paraId="4E404B1D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- 1161 г. – создание креста Ефросиньи Полоцкой. Мастер Лазар </w:t>
      </w:r>
      <w:proofErr w:type="spellStart"/>
      <w:r>
        <w:rPr>
          <w:rFonts w:cs="Times New Roman"/>
          <w:sz w:val="28"/>
          <w:szCs w:val="28"/>
        </w:rPr>
        <w:t>Богша</w:t>
      </w:r>
      <w:proofErr w:type="spellEnd"/>
    </w:p>
    <w:p w14:paraId="138E80F6" w14:textId="77777777" w:rsidR="00833DFC" w:rsidRDefault="00833DFC" w:rsidP="00833DFC">
      <w:pPr>
        <w:rPr>
          <w:rFonts w:cs="Times New Roman"/>
          <w:sz w:val="28"/>
          <w:szCs w:val="28"/>
        </w:rPr>
      </w:pPr>
    </w:p>
    <w:p w14:paraId="5CF626A5" w14:textId="77777777" w:rsidR="00833DFC" w:rsidRDefault="00833DFC" w:rsidP="00833DFC">
      <w:pPr>
        <w:rPr>
          <w:rFonts w:cs="Times New Roman"/>
          <w:sz w:val="28"/>
          <w:szCs w:val="28"/>
        </w:rPr>
      </w:pPr>
      <w:r w:rsidRPr="00D60632">
        <w:rPr>
          <w:rFonts w:cs="Times New Roman"/>
          <w:b/>
          <w:bCs/>
          <w:sz w:val="28"/>
          <w:szCs w:val="28"/>
        </w:rPr>
        <w:t>Хронология:</w:t>
      </w:r>
      <w:r w:rsidRPr="00D60632">
        <w:rPr>
          <w:rFonts w:cs="Times New Roman"/>
          <w:b/>
          <w:bCs/>
          <w:sz w:val="28"/>
          <w:szCs w:val="28"/>
        </w:rPr>
        <w:br/>
      </w:r>
      <w:r>
        <w:rPr>
          <w:rFonts w:cs="Times New Roman"/>
          <w:sz w:val="28"/>
          <w:szCs w:val="28"/>
        </w:rPr>
        <w:t>- 862 г. – первое упоминание г. Полоцка</w:t>
      </w:r>
    </w:p>
    <w:p w14:paraId="6A357A81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- 980 г. – поход новгородского князя Владимира на Полоцк. Полоцкий князь </w:t>
      </w:r>
      <w:proofErr w:type="spellStart"/>
      <w:r>
        <w:rPr>
          <w:rFonts w:cs="Times New Roman"/>
          <w:sz w:val="28"/>
          <w:szCs w:val="28"/>
        </w:rPr>
        <w:t>Рогволод</w:t>
      </w:r>
      <w:proofErr w:type="spellEnd"/>
      <w:r>
        <w:rPr>
          <w:rFonts w:cs="Times New Roman"/>
          <w:sz w:val="28"/>
          <w:szCs w:val="28"/>
        </w:rPr>
        <w:t xml:space="preserve"> был убит. Его дочь </w:t>
      </w:r>
      <w:proofErr w:type="spellStart"/>
      <w:r>
        <w:rPr>
          <w:rFonts w:cs="Times New Roman"/>
          <w:sz w:val="28"/>
          <w:szCs w:val="28"/>
        </w:rPr>
        <w:t>Рогнеда</w:t>
      </w:r>
      <w:proofErr w:type="spellEnd"/>
      <w:r>
        <w:rPr>
          <w:rFonts w:cs="Times New Roman"/>
          <w:sz w:val="28"/>
          <w:szCs w:val="28"/>
        </w:rPr>
        <w:t xml:space="preserve"> насильно взята замуж</w:t>
      </w:r>
    </w:p>
    <w:p w14:paraId="20A99CA7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- 1021 г. – поход полоцкого князя </w:t>
      </w:r>
      <w:proofErr w:type="spellStart"/>
      <w:r>
        <w:rPr>
          <w:rFonts w:cs="Times New Roman"/>
          <w:sz w:val="28"/>
          <w:szCs w:val="28"/>
        </w:rPr>
        <w:t>Брячислава</w:t>
      </w:r>
      <w:proofErr w:type="spellEnd"/>
      <w:r>
        <w:rPr>
          <w:rFonts w:cs="Times New Roman"/>
          <w:sz w:val="28"/>
          <w:szCs w:val="28"/>
        </w:rPr>
        <w:t xml:space="preserve"> на Новгород. На обратном пути войска </w:t>
      </w:r>
      <w:proofErr w:type="spellStart"/>
      <w:r>
        <w:rPr>
          <w:rFonts w:cs="Times New Roman"/>
          <w:sz w:val="28"/>
          <w:szCs w:val="28"/>
        </w:rPr>
        <w:t>Брячислава</w:t>
      </w:r>
      <w:proofErr w:type="spellEnd"/>
      <w:r>
        <w:rPr>
          <w:rFonts w:cs="Times New Roman"/>
          <w:sz w:val="28"/>
          <w:szCs w:val="28"/>
        </w:rPr>
        <w:t xml:space="preserve"> были разбиты войсками Ярослава Мудрого</w:t>
      </w:r>
    </w:p>
    <w:p w14:paraId="25EB7AD3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- 1055–1060 гг. – строительство Софийского собора в Полоцке</w:t>
      </w:r>
    </w:p>
    <w:p w14:paraId="55D3C76B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- 1066 г. – поход Всеслава </w:t>
      </w:r>
      <w:proofErr w:type="spellStart"/>
      <w:r>
        <w:rPr>
          <w:rFonts w:cs="Times New Roman"/>
          <w:sz w:val="28"/>
          <w:szCs w:val="28"/>
        </w:rPr>
        <w:t>Брячиславича</w:t>
      </w:r>
      <w:proofErr w:type="spellEnd"/>
      <w:r>
        <w:rPr>
          <w:rFonts w:cs="Times New Roman"/>
          <w:sz w:val="28"/>
          <w:szCs w:val="28"/>
        </w:rPr>
        <w:t xml:space="preserve"> на Новгород</w:t>
      </w:r>
    </w:p>
    <w:p w14:paraId="38963AC0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- 1067 г. – битва на реке Немига между войсками Всеслава Чародея и сыновьями Ярослава Мудрого</w:t>
      </w:r>
    </w:p>
    <w:p w14:paraId="76589A49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- 1069 г. – поход Всеслава </w:t>
      </w:r>
      <w:proofErr w:type="spellStart"/>
      <w:r>
        <w:rPr>
          <w:rFonts w:cs="Times New Roman"/>
          <w:sz w:val="28"/>
          <w:szCs w:val="28"/>
        </w:rPr>
        <w:t>Брячиславича</w:t>
      </w:r>
      <w:proofErr w:type="spellEnd"/>
      <w:r>
        <w:rPr>
          <w:rFonts w:cs="Times New Roman"/>
          <w:sz w:val="28"/>
          <w:szCs w:val="28"/>
        </w:rPr>
        <w:t xml:space="preserve"> на Новгород </w:t>
      </w:r>
    </w:p>
    <w:p w14:paraId="4023C7BF" w14:textId="77777777" w:rsidR="00833DFC" w:rsidRDefault="00833DFC" w:rsidP="00833DF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- 1101 г. – смерть Всеслава </w:t>
      </w:r>
      <w:proofErr w:type="spellStart"/>
      <w:r>
        <w:rPr>
          <w:rFonts w:cs="Times New Roman"/>
          <w:sz w:val="28"/>
          <w:szCs w:val="28"/>
        </w:rPr>
        <w:t>Брячиславича</w:t>
      </w:r>
      <w:proofErr w:type="spellEnd"/>
      <w:r>
        <w:rPr>
          <w:rFonts w:cs="Times New Roman"/>
          <w:sz w:val="28"/>
          <w:szCs w:val="28"/>
        </w:rPr>
        <w:t xml:space="preserve"> (Чародея). Начало междоусобной борьбы в Полоцком княжества </w:t>
      </w:r>
    </w:p>
    <w:p w14:paraId="37B2D383" w14:textId="77777777" w:rsidR="00833DFC" w:rsidRPr="00D60632" w:rsidRDefault="00833DFC" w:rsidP="00833DFC">
      <w:pPr>
        <w:rPr>
          <w:rFonts w:cs="Times New Roman"/>
          <w:sz w:val="28"/>
          <w:szCs w:val="28"/>
        </w:rPr>
      </w:pPr>
      <w:bookmarkStart w:id="0" w:name="_GoBack"/>
      <w:bookmarkEnd w:id="0"/>
    </w:p>
    <w:sectPr w:rsidR="00833DFC" w:rsidRPr="00D60632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20C89" w14:textId="77777777" w:rsidR="004F5526" w:rsidRDefault="004F5526" w:rsidP="00490144">
      <w:r>
        <w:separator/>
      </w:r>
    </w:p>
  </w:endnote>
  <w:endnote w:type="continuationSeparator" w:id="0">
    <w:p w14:paraId="0B881151" w14:textId="77777777" w:rsidR="004F5526" w:rsidRDefault="004F5526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659D5" w14:textId="77777777" w:rsidR="004F5526" w:rsidRDefault="004F5526" w:rsidP="00490144">
      <w:r>
        <w:separator/>
      </w:r>
    </w:p>
  </w:footnote>
  <w:footnote w:type="continuationSeparator" w:id="0">
    <w:p w14:paraId="3AC46092" w14:textId="77777777" w:rsidR="004F5526" w:rsidRDefault="004F5526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5526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33DFC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7A6FB-322A-410D-9CF6-A0C1651A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2026-09-12T15:04:00Z</dcterms:created>
  <dcterms:modified xsi:type="dcterms:W3CDTF">2026-09-12T15:04:00Z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