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E9B84A" w14:textId="553DFBA9" w:rsidR="0006307F" w:rsidRDefault="00203559" w:rsidP="00203559">
      <w:pPr>
        <w:jc w:val="center"/>
        <w:rPr>
          <w:b/>
          <w:sz w:val="28"/>
        </w:rPr>
      </w:pPr>
      <w:r>
        <w:rPr>
          <w:b/>
          <w:sz w:val="28"/>
        </w:rPr>
        <w:t xml:space="preserve">Тема. 2. </w:t>
      </w:r>
      <w:r w:rsidRPr="00203559">
        <w:rPr>
          <w:b/>
          <w:sz w:val="28"/>
        </w:rPr>
        <w:t>Великая славянская миграция. Древняя Русь. Первые государства на территории Беларуси (Полоцкое, Туровское княжества).</w:t>
      </w:r>
    </w:p>
    <w:p w14:paraId="45EC6D9E" w14:textId="1A361D78" w:rsidR="00203559" w:rsidRDefault="00203559" w:rsidP="00203559">
      <w:pPr>
        <w:jc w:val="center"/>
        <w:rPr>
          <w:b/>
          <w:sz w:val="28"/>
        </w:rPr>
      </w:pPr>
    </w:p>
    <w:p w14:paraId="365E0AD9" w14:textId="77777777" w:rsidR="00203559" w:rsidRPr="00900C3D" w:rsidRDefault="00203559" w:rsidP="00203559">
      <w:pPr>
        <w:jc w:val="center"/>
        <w:rPr>
          <w:rFonts w:cs="Times New Roman"/>
          <w:b/>
          <w:bCs/>
          <w:sz w:val="28"/>
          <w:szCs w:val="28"/>
        </w:rPr>
      </w:pPr>
      <w:r w:rsidRPr="00900C3D">
        <w:rPr>
          <w:rFonts w:cs="Times New Roman"/>
          <w:b/>
          <w:bCs/>
          <w:sz w:val="28"/>
          <w:szCs w:val="28"/>
        </w:rPr>
        <w:t>Термины. История Полоцкого и Туровского княжества</w:t>
      </w:r>
    </w:p>
    <w:p w14:paraId="50D2EDF0" w14:textId="77777777" w:rsidR="00203559" w:rsidRPr="00900C3D" w:rsidRDefault="00203559" w:rsidP="00203559">
      <w:pPr>
        <w:jc w:val="center"/>
        <w:rPr>
          <w:rFonts w:cs="Times New Roman"/>
          <w:b/>
          <w:bCs/>
          <w:sz w:val="28"/>
          <w:szCs w:val="28"/>
        </w:rPr>
      </w:pPr>
      <w:r w:rsidRPr="00900C3D">
        <w:rPr>
          <w:rFonts w:cs="Times New Roman"/>
          <w:b/>
          <w:bCs/>
          <w:sz w:val="28"/>
          <w:szCs w:val="28"/>
        </w:rPr>
        <w:t xml:space="preserve">До государственный периода </w:t>
      </w:r>
    </w:p>
    <w:p w14:paraId="46FEF87D" w14:textId="77777777" w:rsidR="00203559" w:rsidRDefault="00203559" w:rsidP="00203559">
      <w:pPr>
        <w:ind w:firstLine="0"/>
        <w:rPr>
          <w:rFonts w:cs="Times New Roman"/>
          <w:sz w:val="28"/>
          <w:szCs w:val="28"/>
        </w:rPr>
      </w:pPr>
      <w:r w:rsidRPr="00900C3D">
        <w:rPr>
          <w:rFonts w:cs="Times New Roman"/>
          <w:b/>
          <w:bCs/>
          <w:sz w:val="28"/>
          <w:szCs w:val="28"/>
        </w:rPr>
        <w:t>Славяне</w:t>
      </w:r>
      <w:r>
        <w:rPr>
          <w:rFonts w:cs="Times New Roman"/>
          <w:sz w:val="28"/>
          <w:szCs w:val="28"/>
        </w:rPr>
        <w:t xml:space="preserve"> – группа племен, выделившаяся из индоевропейцев. Делятся на восточных, западных и южных. Примерно в </w:t>
      </w:r>
      <w:r>
        <w:rPr>
          <w:rFonts w:cs="Times New Roman"/>
          <w:sz w:val="28"/>
          <w:szCs w:val="28"/>
          <w:lang w:val="en-US"/>
        </w:rPr>
        <w:t>VIII</w:t>
      </w:r>
      <w:r w:rsidRPr="00900C3D">
        <w:rPr>
          <w:rFonts w:cs="Times New Roman"/>
          <w:sz w:val="28"/>
          <w:szCs w:val="28"/>
        </w:rPr>
        <w:t xml:space="preserve">–IX </w:t>
      </w:r>
      <w:r>
        <w:rPr>
          <w:rFonts w:cs="Times New Roman"/>
          <w:sz w:val="28"/>
          <w:szCs w:val="28"/>
        </w:rPr>
        <w:t xml:space="preserve">вв. сложились союзы славянских племен на территории Беларуси. Кривичи-полочане проживали на севере, дреговичи заняли территорию Полесья, радимичи поселились на юго-востоке Беларуси. </w:t>
      </w:r>
    </w:p>
    <w:p w14:paraId="3E8FA741" w14:textId="77777777" w:rsidR="00203559" w:rsidRDefault="00203559" w:rsidP="00203559">
      <w:pPr>
        <w:ind w:firstLine="0"/>
        <w:rPr>
          <w:rFonts w:cs="Times New Roman"/>
          <w:sz w:val="28"/>
          <w:szCs w:val="28"/>
        </w:rPr>
      </w:pPr>
      <w:r w:rsidRPr="00900C3D">
        <w:rPr>
          <w:rFonts w:cs="Times New Roman"/>
          <w:b/>
          <w:bCs/>
          <w:sz w:val="28"/>
          <w:szCs w:val="28"/>
        </w:rPr>
        <w:t>Венеды</w:t>
      </w:r>
      <w:r>
        <w:rPr>
          <w:rFonts w:cs="Times New Roman"/>
          <w:sz w:val="28"/>
          <w:szCs w:val="28"/>
        </w:rPr>
        <w:t xml:space="preserve"> – самое древнее название славян.</w:t>
      </w:r>
    </w:p>
    <w:p w14:paraId="28104C45" w14:textId="77777777" w:rsidR="00203559" w:rsidRDefault="00203559" w:rsidP="00203559">
      <w:pPr>
        <w:ind w:firstLine="0"/>
        <w:rPr>
          <w:rFonts w:cs="Times New Roman"/>
          <w:sz w:val="28"/>
          <w:szCs w:val="28"/>
        </w:rPr>
      </w:pPr>
      <w:r w:rsidRPr="00900C3D">
        <w:rPr>
          <w:rFonts w:cs="Times New Roman"/>
          <w:b/>
          <w:bCs/>
          <w:sz w:val="28"/>
          <w:szCs w:val="28"/>
        </w:rPr>
        <w:t>Анты и склавины</w:t>
      </w:r>
      <w:r>
        <w:rPr>
          <w:rFonts w:cs="Times New Roman"/>
          <w:sz w:val="28"/>
          <w:szCs w:val="28"/>
        </w:rPr>
        <w:t xml:space="preserve"> – название славян в </w:t>
      </w:r>
      <w:r>
        <w:rPr>
          <w:rFonts w:cs="Times New Roman"/>
          <w:sz w:val="28"/>
          <w:szCs w:val="28"/>
          <w:lang w:val="en-US"/>
        </w:rPr>
        <w:t>VI</w:t>
      </w:r>
      <w:r w:rsidRPr="00900C3D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в. </w:t>
      </w:r>
    </w:p>
    <w:p w14:paraId="144ABCE0" w14:textId="77777777" w:rsidR="00203559" w:rsidRDefault="00203559" w:rsidP="00203559">
      <w:pPr>
        <w:ind w:firstLine="0"/>
        <w:rPr>
          <w:rFonts w:cs="Times New Roman"/>
          <w:sz w:val="28"/>
          <w:szCs w:val="28"/>
        </w:rPr>
      </w:pPr>
      <w:r w:rsidRPr="00900C3D">
        <w:rPr>
          <w:rFonts w:cs="Times New Roman"/>
          <w:b/>
          <w:bCs/>
          <w:sz w:val="28"/>
          <w:szCs w:val="28"/>
        </w:rPr>
        <w:t>Городище</w:t>
      </w:r>
      <w:r>
        <w:rPr>
          <w:rFonts w:cs="Times New Roman"/>
          <w:sz w:val="28"/>
          <w:szCs w:val="28"/>
        </w:rPr>
        <w:t xml:space="preserve"> – укрепленное поселение</w:t>
      </w:r>
    </w:p>
    <w:p w14:paraId="237A5CF6" w14:textId="77777777" w:rsidR="00203559" w:rsidRDefault="00203559" w:rsidP="00203559">
      <w:pPr>
        <w:rPr>
          <w:rFonts w:cs="Times New Roman"/>
          <w:sz w:val="28"/>
          <w:szCs w:val="28"/>
        </w:rPr>
      </w:pPr>
      <w:r w:rsidRPr="00900C3D">
        <w:rPr>
          <w:rFonts w:cs="Times New Roman"/>
          <w:b/>
          <w:bCs/>
          <w:sz w:val="28"/>
          <w:szCs w:val="28"/>
        </w:rPr>
        <w:t>Пашенное земледелие</w:t>
      </w:r>
      <w:r>
        <w:rPr>
          <w:rFonts w:cs="Times New Roman"/>
          <w:sz w:val="28"/>
          <w:szCs w:val="28"/>
        </w:rPr>
        <w:t xml:space="preserve"> – вид земледелия, при котором земля обрабатывалась с использованием рала, сохи или плуга</w:t>
      </w:r>
    </w:p>
    <w:p w14:paraId="284D144C" w14:textId="77777777" w:rsidR="00203559" w:rsidRDefault="00203559" w:rsidP="00203559">
      <w:pPr>
        <w:rPr>
          <w:rFonts w:cs="Times New Roman"/>
          <w:sz w:val="28"/>
          <w:szCs w:val="28"/>
        </w:rPr>
      </w:pPr>
      <w:r w:rsidRPr="00900C3D">
        <w:rPr>
          <w:rFonts w:cs="Times New Roman"/>
          <w:b/>
          <w:bCs/>
          <w:sz w:val="28"/>
          <w:szCs w:val="28"/>
        </w:rPr>
        <w:t>Соседская (сельская) община (вервь)</w:t>
      </w:r>
      <w:r>
        <w:rPr>
          <w:rFonts w:cs="Times New Roman"/>
          <w:sz w:val="28"/>
          <w:szCs w:val="28"/>
        </w:rPr>
        <w:t xml:space="preserve"> – коллектив людей, жившие отдельными семьями и занимавшихся сельскохозяйственной деятельностью. Было характерно коллективное владение землей, при этом частная собственность на орудия труда</w:t>
      </w:r>
    </w:p>
    <w:p w14:paraId="301073AA" w14:textId="77777777" w:rsidR="00203559" w:rsidRDefault="00203559" w:rsidP="00203559">
      <w:pPr>
        <w:rPr>
          <w:rFonts w:cs="Times New Roman"/>
          <w:sz w:val="28"/>
          <w:szCs w:val="28"/>
        </w:rPr>
      </w:pPr>
      <w:r w:rsidRPr="00900C3D">
        <w:rPr>
          <w:rFonts w:cs="Times New Roman"/>
          <w:b/>
          <w:bCs/>
          <w:sz w:val="28"/>
          <w:szCs w:val="28"/>
        </w:rPr>
        <w:t>Расслоение общества</w:t>
      </w:r>
      <w:r>
        <w:rPr>
          <w:rFonts w:cs="Times New Roman"/>
          <w:sz w:val="28"/>
          <w:szCs w:val="28"/>
        </w:rPr>
        <w:t xml:space="preserve"> – процесс возникновения имущественного неравенства</w:t>
      </w:r>
    </w:p>
    <w:p w14:paraId="02320240" w14:textId="77777777" w:rsidR="00203559" w:rsidRDefault="00203559" w:rsidP="00203559">
      <w:pPr>
        <w:rPr>
          <w:rFonts w:cs="Times New Roman"/>
          <w:sz w:val="28"/>
          <w:szCs w:val="28"/>
        </w:rPr>
      </w:pPr>
      <w:r w:rsidRPr="00900C3D">
        <w:rPr>
          <w:rFonts w:cs="Times New Roman"/>
          <w:b/>
          <w:bCs/>
          <w:sz w:val="28"/>
          <w:szCs w:val="28"/>
        </w:rPr>
        <w:t>Совет старейшин</w:t>
      </w:r>
      <w:r>
        <w:rPr>
          <w:rFonts w:cs="Times New Roman"/>
          <w:sz w:val="28"/>
          <w:szCs w:val="28"/>
        </w:rPr>
        <w:t xml:space="preserve"> – избранный орган управления во главе соседской общины </w:t>
      </w:r>
    </w:p>
    <w:p w14:paraId="538CFB49" w14:textId="77777777" w:rsidR="00203559" w:rsidRPr="00900C3D" w:rsidRDefault="00203559" w:rsidP="00203559">
      <w:pPr>
        <w:rPr>
          <w:rFonts w:cs="Times New Roman"/>
          <w:sz w:val="28"/>
          <w:szCs w:val="28"/>
        </w:rPr>
      </w:pPr>
      <w:r w:rsidRPr="00900C3D">
        <w:rPr>
          <w:rFonts w:cs="Times New Roman"/>
          <w:b/>
          <w:bCs/>
          <w:sz w:val="28"/>
          <w:szCs w:val="28"/>
        </w:rPr>
        <w:t>Княжения</w:t>
      </w:r>
      <w:r>
        <w:rPr>
          <w:rFonts w:cs="Times New Roman"/>
          <w:sz w:val="28"/>
          <w:szCs w:val="28"/>
        </w:rPr>
        <w:t xml:space="preserve"> – восточнославянские объединения племен во главе с князем в </w:t>
      </w:r>
      <w:r>
        <w:rPr>
          <w:rFonts w:cs="Times New Roman"/>
          <w:sz w:val="28"/>
          <w:szCs w:val="28"/>
          <w:lang w:val="en-US"/>
        </w:rPr>
        <w:t>VII</w:t>
      </w:r>
      <w:r w:rsidRPr="00900C3D">
        <w:rPr>
          <w:rFonts w:cs="Times New Roman"/>
          <w:sz w:val="28"/>
          <w:szCs w:val="28"/>
        </w:rPr>
        <w:t xml:space="preserve">–IX </w:t>
      </w:r>
      <w:r>
        <w:rPr>
          <w:rFonts w:cs="Times New Roman"/>
          <w:sz w:val="28"/>
          <w:szCs w:val="28"/>
        </w:rPr>
        <w:t xml:space="preserve">вв. </w:t>
      </w:r>
    </w:p>
    <w:p w14:paraId="6290F58A" w14:textId="77777777" w:rsidR="00203559" w:rsidRDefault="00203559" w:rsidP="00203559">
      <w:pPr>
        <w:jc w:val="center"/>
        <w:rPr>
          <w:rFonts w:cs="Times New Roman"/>
          <w:b/>
          <w:bCs/>
          <w:sz w:val="28"/>
          <w:szCs w:val="28"/>
        </w:rPr>
      </w:pPr>
      <w:r w:rsidRPr="00900C3D">
        <w:rPr>
          <w:rFonts w:cs="Times New Roman"/>
          <w:b/>
          <w:bCs/>
          <w:sz w:val="28"/>
          <w:szCs w:val="28"/>
        </w:rPr>
        <w:t>Период Полоцкого и Туровского княжества</w:t>
      </w:r>
    </w:p>
    <w:p w14:paraId="6E288DB1" w14:textId="77777777" w:rsidR="00203559" w:rsidRDefault="00203559" w:rsidP="00203559">
      <w:pPr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Экономическое развитие</w:t>
      </w:r>
    </w:p>
    <w:p w14:paraId="24D0A1FC" w14:textId="77777777" w:rsidR="00203559" w:rsidRDefault="00203559" w:rsidP="00203559">
      <w:pPr>
        <w:rPr>
          <w:rFonts w:cs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Феодализм – </w:t>
      </w:r>
      <w:r>
        <w:rPr>
          <w:rFonts w:cs="Times New Roman"/>
          <w:sz w:val="28"/>
          <w:szCs w:val="28"/>
        </w:rPr>
        <w:t xml:space="preserve">экономический строй, для которого характерна монополия феодала на частную собственность (землю, крестьян). У восточных славян переход к феодальным отношениям произошел позднее, чем в Западной Европе. </w:t>
      </w:r>
    </w:p>
    <w:p w14:paraId="72E2FC90" w14:textId="77777777" w:rsidR="00203559" w:rsidRDefault="00203559" w:rsidP="00203559">
      <w:pPr>
        <w:rPr>
          <w:rFonts w:cs="Times New Roman"/>
          <w:sz w:val="28"/>
          <w:szCs w:val="28"/>
        </w:rPr>
      </w:pPr>
      <w:r w:rsidRPr="006C3038">
        <w:rPr>
          <w:rFonts w:cs="Times New Roman"/>
          <w:b/>
          <w:bCs/>
          <w:sz w:val="28"/>
          <w:szCs w:val="28"/>
        </w:rPr>
        <w:t>Вотчина</w:t>
      </w:r>
      <w:r>
        <w:rPr>
          <w:rFonts w:cs="Times New Roman"/>
          <w:sz w:val="28"/>
          <w:szCs w:val="28"/>
        </w:rPr>
        <w:t xml:space="preserve"> – надел земли, которую феодал получал в наследство</w:t>
      </w:r>
    </w:p>
    <w:p w14:paraId="09000D1D" w14:textId="77777777" w:rsidR="00203559" w:rsidRDefault="00203559" w:rsidP="00203559">
      <w:pPr>
        <w:rPr>
          <w:rFonts w:cs="Times New Roman"/>
          <w:sz w:val="28"/>
          <w:szCs w:val="28"/>
        </w:rPr>
      </w:pPr>
      <w:r w:rsidRPr="006C3038">
        <w:rPr>
          <w:rFonts w:cs="Times New Roman"/>
          <w:b/>
          <w:bCs/>
          <w:sz w:val="28"/>
          <w:szCs w:val="28"/>
        </w:rPr>
        <w:t xml:space="preserve">Поместье </w:t>
      </w:r>
      <w:r>
        <w:rPr>
          <w:rFonts w:cs="Times New Roman"/>
          <w:sz w:val="28"/>
          <w:szCs w:val="28"/>
        </w:rPr>
        <w:t xml:space="preserve">– надел земли, который давался за службу </w:t>
      </w:r>
    </w:p>
    <w:p w14:paraId="6203BB1E" w14:textId="77777777" w:rsidR="00203559" w:rsidRDefault="00203559" w:rsidP="00203559">
      <w:pPr>
        <w:rPr>
          <w:rFonts w:cs="Times New Roman"/>
          <w:sz w:val="28"/>
          <w:szCs w:val="28"/>
        </w:rPr>
      </w:pPr>
      <w:r w:rsidRPr="006C3038">
        <w:rPr>
          <w:rFonts w:cs="Times New Roman"/>
          <w:b/>
          <w:bCs/>
          <w:sz w:val="28"/>
          <w:szCs w:val="28"/>
        </w:rPr>
        <w:t>Знать</w:t>
      </w:r>
      <w:r>
        <w:rPr>
          <w:rFonts w:cs="Times New Roman"/>
          <w:sz w:val="28"/>
          <w:szCs w:val="28"/>
        </w:rPr>
        <w:t xml:space="preserve"> – люди, которые выделились своими определенными качествами в обществе. В последующем выделились и превратились в феодалов</w:t>
      </w:r>
    </w:p>
    <w:p w14:paraId="442E66D5" w14:textId="77777777" w:rsidR="00203559" w:rsidRDefault="00203559" w:rsidP="00203559">
      <w:pPr>
        <w:rPr>
          <w:rFonts w:cs="Times New Roman"/>
          <w:sz w:val="28"/>
          <w:szCs w:val="28"/>
        </w:rPr>
      </w:pPr>
      <w:r w:rsidRPr="006C3038">
        <w:rPr>
          <w:rFonts w:cs="Times New Roman"/>
          <w:b/>
          <w:bCs/>
          <w:sz w:val="28"/>
          <w:szCs w:val="28"/>
        </w:rPr>
        <w:t>Бояре</w:t>
      </w:r>
      <w:r>
        <w:rPr>
          <w:rFonts w:cs="Times New Roman"/>
          <w:sz w:val="28"/>
          <w:szCs w:val="28"/>
        </w:rPr>
        <w:t xml:space="preserve"> – потомки знати, старшие дружинники, крупные землевладельцы. </w:t>
      </w:r>
    </w:p>
    <w:p w14:paraId="432BD9A9" w14:textId="77777777" w:rsidR="00203559" w:rsidRDefault="00203559" w:rsidP="00203559">
      <w:pPr>
        <w:rPr>
          <w:rFonts w:cs="Times New Roman"/>
          <w:sz w:val="28"/>
          <w:szCs w:val="28"/>
        </w:rPr>
      </w:pPr>
      <w:r w:rsidRPr="006C3038">
        <w:rPr>
          <w:rFonts w:cs="Times New Roman"/>
          <w:b/>
          <w:bCs/>
          <w:sz w:val="28"/>
          <w:szCs w:val="28"/>
        </w:rPr>
        <w:t>Дружина</w:t>
      </w:r>
      <w:r>
        <w:rPr>
          <w:rFonts w:cs="Times New Roman"/>
          <w:sz w:val="28"/>
          <w:szCs w:val="28"/>
        </w:rPr>
        <w:t xml:space="preserve"> – вооруженный отряд обученных военному делу людей. Дружину возглавлял князь</w:t>
      </w:r>
    </w:p>
    <w:p w14:paraId="044A11E6" w14:textId="77777777" w:rsidR="00203559" w:rsidRDefault="00203559" w:rsidP="00203559">
      <w:pPr>
        <w:rPr>
          <w:rFonts w:cs="Times New Roman"/>
          <w:sz w:val="28"/>
          <w:szCs w:val="28"/>
        </w:rPr>
      </w:pPr>
      <w:r w:rsidRPr="006C3038">
        <w:rPr>
          <w:rFonts w:cs="Times New Roman"/>
          <w:b/>
          <w:bCs/>
          <w:sz w:val="28"/>
          <w:szCs w:val="28"/>
        </w:rPr>
        <w:t>Люди</w:t>
      </w:r>
      <w:r>
        <w:rPr>
          <w:rFonts w:cs="Times New Roman"/>
          <w:sz w:val="28"/>
          <w:szCs w:val="28"/>
        </w:rPr>
        <w:t xml:space="preserve"> – категория людей, свободных общинников-землевладельцев. </w:t>
      </w:r>
    </w:p>
    <w:p w14:paraId="289D4E71" w14:textId="77777777" w:rsidR="00203559" w:rsidRDefault="00203559" w:rsidP="00203559">
      <w:pPr>
        <w:rPr>
          <w:rFonts w:cs="Times New Roman"/>
          <w:sz w:val="28"/>
          <w:szCs w:val="28"/>
        </w:rPr>
      </w:pPr>
      <w:r w:rsidRPr="006C3038">
        <w:rPr>
          <w:rFonts w:cs="Times New Roman"/>
          <w:b/>
          <w:bCs/>
          <w:sz w:val="28"/>
          <w:szCs w:val="28"/>
        </w:rPr>
        <w:t>Смерды</w:t>
      </w:r>
      <w:r>
        <w:rPr>
          <w:rFonts w:cs="Times New Roman"/>
          <w:sz w:val="28"/>
          <w:szCs w:val="28"/>
        </w:rPr>
        <w:t xml:space="preserve"> – частично свободные землевладельцы. Землей владели князья и знатные люди, а смерды платили им дань и плату за пользование. </w:t>
      </w:r>
    </w:p>
    <w:p w14:paraId="35D70D22" w14:textId="77777777" w:rsidR="00203559" w:rsidRDefault="00203559" w:rsidP="00203559">
      <w:pPr>
        <w:rPr>
          <w:rFonts w:cs="Times New Roman"/>
          <w:sz w:val="28"/>
          <w:szCs w:val="28"/>
        </w:rPr>
      </w:pPr>
      <w:r w:rsidRPr="006C3038">
        <w:rPr>
          <w:rFonts w:cs="Times New Roman"/>
          <w:b/>
          <w:bCs/>
          <w:sz w:val="28"/>
          <w:szCs w:val="28"/>
        </w:rPr>
        <w:t>Закупы</w:t>
      </w:r>
      <w:r>
        <w:rPr>
          <w:rFonts w:cs="Times New Roman"/>
          <w:sz w:val="28"/>
          <w:szCs w:val="28"/>
        </w:rPr>
        <w:t xml:space="preserve"> – обедневшие люди, которые взяли у феодала денежный займ и были обязаны его отрабатывать.</w:t>
      </w:r>
    </w:p>
    <w:p w14:paraId="161FA127" w14:textId="77777777" w:rsidR="00203559" w:rsidRDefault="00203559" w:rsidP="00203559">
      <w:pPr>
        <w:rPr>
          <w:rFonts w:cs="Times New Roman"/>
          <w:sz w:val="28"/>
          <w:szCs w:val="28"/>
        </w:rPr>
      </w:pPr>
      <w:r w:rsidRPr="006C3038">
        <w:rPr>
          <w:rFonts w:cs="Times New Roman"/>
          <w:b/>
          <w:bCs/>
          <w:sz w:val="28"/>
          <w:szCs w:val="28"/>
        </w:rPr>
        <w:t>Рядовичи</w:t>
      </w:r>
      <w:r>
        <w:rPr>
          <w:rFonts w:cs="Times New Roman"/>
          <w:sz w:val="28"/>
          <w:szCs w:val="28"/>
        </w:rPr>
        <w:t xml:space="preserve"> – крестьяне, которые находились в зависимости от феодала в соответствии с договором</w:t>
      </w:r>
    </w:p>
    <w:p w14:paraId="567619CD" w14:textId="77777777" w:rsidR="00203559" w:rsidRDefault="00203559" w:rsidP="00203559">
      <w:pPr>
        <w:rPr>
          <w:rFonts w:cs="Times New Roman"/>
          <w:sz w:val="28"/>
          <w:szCs w:val="28"/>
        </w:rPr>
      </w:pPr>
      <w:r w:rsidRPr="006C3038">
        <w:rPr>
          <w:rFonts w:cs="Times New Roman"/>
          <w:b/>
          <w:bCs/>
          <w:sz w:val="28"/>
          <w:szCs w:val="28"/>
        </w:rPr>
        <w:lastRenderedPageBreak/>
        <w:t>Холопы</w:t>
      </w:r>
      <w:r>
        <w:rPr>
          <w:rFonts w:cs="Times New Roman"/>
          <w:sz w:val="28"/>
          <w:szCs w:val="28"/>
        </w:rPr>
        <w:t xml:space="preserve"> – полностью утратившие личную свободу и попавшие в полную феодальную зависимость (рабы)</w:t>
      </w:r>
    </w:p>
    <w:p w14:paraId="0BC8B600" w14:textId="77777777" w:rsidR="00203559" w:rsidRDefault="00203559" w:rsidP="00203559">
      <w:pPr>
        <w:rPr>
          <w:rFonts w:cs="Times New Roman"/>
          <w:sz w:val="28"/>
          <w:szCs w:val="28"/>
        </w:rPr>
      </w:pPr>
      <w:r w:rsidRPr="006C3038">
        <w:rPr>
          <w:rFonts w:cs="Times New Roman"/>
          <w:b/>
          <w:bCs/>
          <w:sz w:val="28"/>
          <w:szCs w:val="28"/>
        </w:rPr>
        <w:t>Челядь –</w:t>
      </w:r>
      <w:r>
        <w:rPr>
          <w:rFonts w:cs="Times New Roman"/>
          <w:sz w:val="28"/>
          <w:szCs w:val="28"/>
        </w:rPr>
        <w:t xml:space="preserve"> люди, попавшие в зависимость от феодала и проживавшие при его дворе и по его приказу выполнявшие работу </w:t>
      </w:r>
    </w:p>
    <w:p w14:paraId="2DFAE063" w14:textId="77777777" w:rsidR="00203559" w:rsidRDefault="00203559" w:rsidP="00203559">
      <w:pPr>
        <w:rPr>
          <w:rFonts w:cs="Times New Roman"/>
          <w:sz w:val="28"/>
          <w:szCs w:val="28"/>
        </w:rPr>
      </w:pPr>
      <w:r w:rsidRPr="006C3038">
        <w:rPr>
          <w:rFonts w:cs="Times New Roman"/>
          <w:b/>
          <w:bCs/>
          <w:sz w:val="28"/>
          <w:szCs w:val="28"/>
        </w:rPr>
        <w:t xml:space="preserve">Дань </w:t>
      </w:r>
      <w:r>
        <w:rPr>
          <w:rFonts w:cs="Times New Roman"/>
          <w:sz w:val="28"/>
          <w:szCs w:val="28"/>
        </w:rPr>
        <w:t>– натуральная подать, которую платили феодалу подвластные люди</w:t>
      </w:r>
    </w:p>
    <w:p w14:paraId="0C7F0D43" w14:textId="77777777" w:rsidR="00203559" w:rsidRDefault="00203559" w:rsidP="00203559">
      <w:pPr>
        <w:rPr>
          <w:rFonts w:cs="Times New Roman"/>
          <w:sz w:val="28"/>
          <w:szCs w:val="28"/>
        </w:rPr>
      </w:pPr>
      <w:r w:rsidRPr="006C3038">
        <w:rPr>
          <w:rFonts w:cs="Times New Roman"/>
          <w:b/>
          <w:bCs/>
          <w:sz w:val="28"/>
          <w:szCs w:val="28"/>
        </w:rPr>
        <w:t>Натуральное хозяйство</w:t>
      </w:r>
      <w:r>
        <w:rPr>
          <w:rFonts w:cs="Times New Roman"/>
          <w:sz w:val="28"/>
          <w:szCs w:val="28"/>
        </w:rPr>
        <w:t xml:space="preserve"> – хозяйство, в котором производили всё необходимое для жизни и не предназначенное для обмена или продажи </w:t>
      </w:r>
    </w:p>
    <w:p w14:paraId="012C67E9" w14:textId="77777777" w:rsidR="00203559" w:rsidRDefault="00203559" w:rsidP="00203559">
      <w:pPr>
        <w:rPr>
          <w:rFonts w:cs="Times New Roman"/>
          <w:sz w:val="28"/>
          <w:szCs w:val="28"/>
        </w:rPr>
      </w:pPr>
      <w:r w:rsidRPr="006C3038">
        <w:rPr>
          <w:rFonts w:cs="Times New Roman"/>
          <w:b/>
          <w:bCs/>
          <w:sz w:val="28"/>
          <w:szCs w:val="28"/>
        </w:rPr>
        <w:t>Полюдье</w:t>
      </w:r>
      <w:r>
        <w:rPr>
          <w:rFonts w:cs="Times New Roman"/>
          <w:sz w:val="28"/>
          <w:szCs w:val="28"/>
        </w:rPr>
        <w:t xml:space="preserve"> – сбор князем дан</w:t>
      </w:r>
    </w:p>
    <w:p w14:paraId="1F9AFB56" w14:textId="77777777" w:rsidR="00203559" w:rsidRDefault="00203559" w:rsidP="00203559">
      <w:pPr>
        <w:rPr>
          <w:rFonts w:cs="Times New Roman"/>
          <w:sz w:val="28"/>
          <w:szCs w:val="28"/>
        </w:rPr>
      </w:pPr>
      <w:r w:rsidRPr="006C3038">
        <w:rPr>
          <w:rFonts w:cs="Times New Roman"/>
          <w:b/>
          <w:bCs/>
          <w:sz w:val="28"/>
          <w:szCs w:val="28"/>
        </w:rPr>
        <w:t>Погост</w:t>
      </w:r>
      <w:r>
        <w:rPr>
          <w:rFonts w:cs="Times New Roman"/>
          <w:sz w:val="28"/>
          <w:szCs w:val="28"/>
        </w:rPr>
        <w:t xml:space="preserve"> – специальное место, куда местное население привозило дань</w:t>
      </w:r>
    </w:p>
    <w:p w14:paraId="17A8D3BC" w14:textId="77777777" w:rsidR="00203559" w:rsidRDefault="00203559" w:rsidP="00203559">
      <w:pPr>
        <w:rPr>
          <w:rFonts w:cs="Times New Roman"/>
          <w:sz w:val="28"/>
          <w:szCs w:val="28"/>
        </w:rPr>
      </w:pPr>
      <w:r w:rsidRPr="006C3038">
        <w:rPr>
          <w:rFonts w:cs="Times New Roman"/>
          <w:b/>
          <w:bCs/>
          <w:sz w:val="28"/>
          <w:szCs w:val="28"/>
        </w:rPr>
        <w:t>Тиун</w:t>
      </w:r>
      <w:r>
        <w:rPr>
          <w:rFonts w:cs="Times New Roman"/>
          <w:sz w:val="28"/>
          <w:szCs w:val="28"/>
        </w:rPr>
        <w:t xml:space="preserve"> – специально назначенное лицо, которое собирало дань</w:t>
      </w:r>
    </w:p>
    <w:p w14:paraId="42CF88D5" w14:textId="77777777" w:rsidR="00203559" w:rsidRDefault="00203559" w:rsidP="00203559">
      <w:pPr>
        <w:rPr>
          <w:rFonts w:cs="Times New Roman"/>
          <w:sz w:val="28"/>
          <w:szCs w:val="28"/>
        </w:rPr>
      </w:pPr>
      <w:r w:rsidRPr="006C3038">
        <w:rPr>
          <w:rFonts w:cs="Times New Roman"/>
          <w:b/>
          <w:bCs/>
          <w:sz w:val="28"/>
          <w:szCs w:val="28"/>
        </w:rPr>
        <w:t>Дым</w:t>
      </w:r>
      <w:r>
        <w:rPr>
          <w:rFonts w:cs="Times New Roman"/>
          <w:sz w:val="28"/>
          <w:szCs w:val="28"/>
        </w:rPr>
        <w:t xml:space="preserve"> – хозяйство одной крестьянской семьи</w:t>
      </w:r>
    </w:p>
    <w:p w14:paraId="2EC1380C" w14:textId="77777777" w:rsidR="00203559" w:rsidRDefault="00203559" w:rsidP="00203559">
      <w:pPr>
        <w:rPr>
          <w:rFonts w:cs="Times New Roman"/>
          <w:sz w:val="28"/>
          <w:szCs w:val="28"/>
        </w:rPr>
      </w:pPr>
      <w:r w:rsidRPr="006C3038">
        <w:rPr>
          <w:rFonts w:cs="Times New Roman"/>
          <w:b/>
          <w:bCs/>
          <w:sz w:val="28"/>
          <w:szCs w:val="28"/>
        </w:rPr>
        <w:t>Детинец</w:t>
      </w:r>
      <w:r>
        <w:rPr>
          <w:rFonts w:cs="Times New Roman"/>
          <w:sz w:val="28"/>
          <w:szCs w:val="28"/>
        </w:rPr>
        <w:t xml:space="preserve"> – укрепленный центр средневекового города </w:t>
      </w:r>
    </w:p>
    <w:p w14:paraId="458FEC4A" w14:textId="77777777" w:rsidR="00203559" w:rsidRDefault="00203559" w:rsidP="00203559">
      <w:pPr>
        <w:rPr>
          <w:rFonts w:cs="Times New Roman"/>
          <w:sz w:val="28"/>
          <w:szCs w:val="28"/>
        </w:rPr>
      </w:pPr>
      <w:r w:rsidRPr="006C3038">
        <w:rPr>
          <w:rFonts w:cs="Times New Roman"/>
          <w:b/>
          <w:bCs/>
          <w:sz w:val="28"/>
          <w:szCs w:val="28"/>
        </w:rPr>
        <w:t>Посад</w:t>
      </w:r>
      <w:r>
        <w:rPr>
          <w:rFonts w:cs="Times New Roman"/>
          <w:sz w:val="28"/>
          <w:szCs w:val="28"/>
        </w:rPr>
        <w:t xml:space="preserve"> – поселения горожан (не укрепленная часть)</w:t>
      </w:r>
    </w:p>
    <w:p w14:paraId="3D68BB1C" w14:textId="77777777" w:rsidR="00203559" w:rsidRPr="006C3038" w:rsidRDefault="00203559" w:rsidP="00203559">
      <w:pPr>
        <w:jc w:val="center"/>
        <w:rPr>
          <w:rFonts w:cs="Times New Roman"/>
          <w:b/>
          <w:bCs/>
          <w:sz w:val="28"/>
          <w:szCs w:val="28"/>
        </w:rPr>
      </w:pPr>
      <w:r w:rsidRPr="006C3038">
        <w:rPr>
          <w:rFonts w:cs="Times New Roman"/>
          <w:b/>
          <w:bCs/>
          <w:sz w:val="28"/>
          <w:szCs w:val="28"/>
        </w:rPr>
        <w:t>Политическое развитие</w:t>
      </w:r>
    </w:p>
    <w:p w14:paraId="75DEEE0C" w14:textId="77777777" w:rsidR="00203559" w:rsidRDefault="00203559" w:rsidP="00203559">
      <w:pPr>
        <w:rPr>
          <w:rFonts w:cs="Times New Roman"/>
          <w:sz w:val="28"/>
          <w:szCs w:val="28"/>
        </w:rPr>
      </w:pPr>
      <w:r w:rsidRPr="006C3038">
        <w:rPr>
          <w:rFonts w:cs="Times New Roman"/>
          <w:b/>
          <w:bCs/>
          <w:sz w:val="28"/>
          <w:szCs w:val="28"/>
        </w:rPr>
        <w:t>Варяги (викинги)</w:t>
      </w:r>
      <w:r>
        <w:rPr>
          <w:rFonts w:cs="Times New Roman"/>
          <w:sz w:val="28"/>
          <w:szCs w:val="28"/>
        </w:rPr>
        <w:t xml:space="preserve"> – племена Северной Европы, активно взаимодействовавшие со славянскими племенами. Варяг Рюрик стал основателем Древнерусской государственности в Восточной Европе. </w:t>
      </w:r>
    </w:p>
    <w:p w14:paraId="045F2A24" w14:textId="77777777" w:rsidR="00203559" w:rsidRDefault="00203559" w:rsidP="00203559">
      <w:pPr>
        <w:rPr>
          <w:rFonts w:cs="Times New Roman"/>
          <w:sz w:val="28"/>
          <w:szCs w:val="28"/>
        </w:rPr>
      </w:pPr>
      <w:r w:rsidRPr="006C3038">
        <w:rPr>
          <w:rFonts w:cs="Times New Roman"/>
          <w:b/>
          <w:bCs/>
          <w:sz w:val="28"/>
          <w:szCs w:val="28"/>
        </w:rPr>
        <w:t xml:space="preserve">Князь </w:t>
      </w:r>
      <w:r>
        <w:rPr>
          <w:rFonts w:cs="Times New Roman"/>
          <w:sz w:val="28"/>
          <w:szCs w:val="28"/>
        </w:rPr>
        <w:t>– руководитель государственного образования. Руководил войском.</w:t>
      </w:r>
    </w:p>
    <w:p w14:paraId="51E04A38" w14:textId="77777777" w:rsidR="00203559" w:rsidRDefault="00203559" w:rsidP="00203559">
      <w:pPr>
        <w:rPr>
          <w:rFonts w:cs="Times New Roman"/>
          <w:sz w:val="28"/>
          <w:szCs w:val="28"/>
        </w:rPr>
      </w:pPr>
      <w:r w:rsidRPr="006C3038">
        <w:rPr>
          <w:rFonts w:cs="Times New Roman"/>
          <w:b/>
          <w:bCs/>
          <w:sz w:val="28"/>
          <w:szCs w:val="28"/>
        </w:rPr>
        <w:t xml:space="preserve">Посадник </w:t>
      </w:r>
      <w:r>
        <w:rPr>
          <w:rFonts w:cs="Times New Roman"/>
          <w:sz w:val="28"/>
          <w:szCs w:val="28"/>
        </w:rPr>
        <w:t>– наместник (заместитель) князя</w:t>
      </w:r>
    </w:p>
    <w:p w14:paraId="248C2774" w14:textId="77777777" w:rsidR="00203559" w:rsidRDefault="00203559" w:rsidP="00203559">
      <w:pPr>
        <w:rPr>
          <w:rFonts w:cs="Times New Roman"/>
          <w:sz w:val="28"/>
          <w:szCs w:val="28"/>
        </w:rPr>
      </w:pPr>
      <w:r w:rsidRPr="006C3038">
        <w:rPr>
          <w:rFonts w:cs="Times New Roman"/>
          <w:b/>
          <w:bCs/>
          <w:sz w:val="28"/>
          <w:szCs w:val="28"/>
        </w:rPr>
        <w:t>Ополчение</w:t>
      </w:r>
      <w:r>
        <w:rPr>
          <w:rFonts w:cs="Times New Roman"/>
          <w:sz w:val="28"/>
          <w:szCs w:val="28"/>
        </w:rPr>
        <w:t xml:space="preserve"> – отряд вооруженных людей, который собирался только во время войны</w:t>
      </w:r>
    </w:p>
    <w:p w14:paraId="2FD25034" w14:textId="77777777" w:rsidR="00203559" w:rsidRDefault="00203559" w:rsidP="00203559">
      <w:pPr>
        <w:rPr>
          <w:rFonts w:cs="Times New Roman"/>
          <w:sz w:val="28"/>
          <w:szCs w:val="28"/>
        </w:rPr>
      </w:pPr>
      <w:r w:rsidRPr="006C3038">
        <w:rPr>
          <w:rFonts w:cs="Times New Roman"/>
          <w:b/>
          <w:bCs/>
          <w:sz w:val="28"/>
          <w:szCs w:val="28"/>
        </w:rPr>
        <w:t xml:space="preserve">Тысяцкий </w:t>
      </w:r>
      <w:r>
        <w:rPr>
          <w:rFonts w:cs="Times New Roman"/>
          <w:sz w:val="28"/>
          <w:szCs w:val="28"/>
        </w:rPr>
        <w:t>– руководитель ополчения</w:t>
      </w:r>
    </w:p>
    <w:p w14:paraId="325BA42C" w14:textId="77777777" w:rsidR="00203559" w:rsidRDefault="00203559" w:rsidP="00203559">
      <w:pPr>
        <w:rPr>
          <w:rFonts w:cs="Times New Roman"/>
          <w:sz w:val="28"/>
          <w:szCs w:val="28"/>
        </w:rPr>
      </w:pPr>
      <w:r w:rsidRPr="006C3038">
        <w:rPr>
          <w:rFonts w:cs="Times New Roman"/>
          <w:b/>
          <w:bCs/>
          <w:sz w:val="28"/>
          <w:szCs w:val="28"/>
        </w:rPr>
        <w:t>Вече</w:t>
      </w:r>
      <w:r>
        <w:rPr>
          <w:rFonts w:cs="Times New Roman"/>
          <w:sz w:val="28"/>
          <w:szCs w:val="28"/>
        </w:rPr>
        <w:t xml:space="preserve"> – общее собрание взрослых мужчин, которые решали наиболее важные вопросы</w:t>
      </w:r>
    </w:p>
    <w:p w14:paraId="00B5F831" w14:textId="77777777" w:rsidR="00203559" w:rsidRDefault="00203559" w:rsidP="00203559">
      <w:pPr>
        <w:rPr>
          <w:rFonts w:cs="Times New Roman"/>
          <w:sz w:val="28"/>
          <w:szCs w:val="28"/>
        </w:rPr>
      </w:pPr>
      <w:r w:rsidRPr="006C3038">
        <w:rPr>
          <w:rFonts w:cs="Times New Roman"/>
          <w:b/>
          <w:bCs/>
          <w:sz w:val="28"/>
          <w:szCs w:val="28"/>
        </w:rPr>
        <w:t>Княжеско-вечевой строй</w:t>
      </w:r>
      <w:r>
        <w:rPr>
          <w:rFonts w:cs="Times New Roman"/>
          <w:sz w:val="28"/>
          <w:szCs w:val="28"/>
        </w:rPr>
        <w:t xml:space="preserve"> – сочетание власти князя и вече</w:t>
      </w:r>
    </w:p>
    <w:p w14:paraId="5FFF18DC" w14:textId="77777777" w:rsidR="00203559" w:rsidRDefault="00203559" w:rsidP="00203559">
      <w:pPr>
        <w:rPr>
          <w:rFonts w:cs="Times New Roman"/>
          <w:sz w:val="28"/>
          <w:szCs w:val="28"/>
        </w:rPr>
      </w:pPr>
      <w:r w:rsidRPr="006C3038">
        <w:rPr>
          <w:rFonts w:cs="Times New Roman"/>
          <w:b/>
          <w:bCs/>
          <w:sz w:val="28"/>
          <w:szCs w:val="28"/>
        </w:rPr>
        <w:t>Обычное право</w:t>
      </w:r>
      <w:r>
        <w:rPr>
          <w:rFonts w:cs="Times New Roman"/>
          <w:sz w:val="28"/>
          <w:szCs w:val="28"/>
        </w:rPr>
        <w:t xml:space="preserve"> – совокупность неписанных норм права</w:t>
      </w:r>
    </w:p>
    <w:p w14:paraId="58699E71" w14:textId="77777777" w:rsidR="00203559" w:rsidRDefault="00203559" w:rsidP="00203559">
      <w:pPr>
        <w:rPr>
          <w:rFonts w:cs="Times New Roman"/>
          <w:sz w:val="28"/>
          <w:szCs w:val="28"/>
        </w:rPr>
      </w:pPr>
      <w:r w:rsidRPr="006C3038">
        <w:rPr>
          <w:rFonts w:cs="Times New Roman"/>
          <w:b/>
          <w:bCs/>
          <w:sz w:val="28"/>
          <w:szCs w:val="28"/>
        </w:rPr>
        <w:t>«Русская Правда»</w:t>
      </w:r>
      <w:r>
        <w:rPr>
          <w:rFonts w:cs="Times New Roman"/>
          <w:sz w:val="28"/>
          <w:szCs w:val="28"/>
        </w:rPr>
        <w:t xml:space="preserve"> - сборник писанных законов Киевской Руси </w:t>
      </w:r>
    </w:p>
    <w:p w14:paraId="66F03748" w14:textId="77777777" w:rsidR="00203559" w:rsidRPr="006C3038" w:rsidRDefault="00203559" w:rsidP="00203559">
      <w:pPr>
        <w:jc w:val="center"/>
        <w:rPr>
          <w:rFonts w:cs="Times New Roman"/>
          <w:b/>
          <w:bCs/>
          <w:sz w:val="28"/>
          <w:szCs w:val="28"/>
        </w:rPr>
      </w:pPr>
      <w:r w:rsidRPr="006C3038">
        <w:rPr>
          <w:rFonts w:cs="Times New Roman"/>
          <w:b/>
          <w:bCs/>
          <w:sz w:val="28"/>
          <w:szCs w:val="28"/>
        </w:rPr>
        <w:t>Религиозное развитие</w:t>
      </w:r>
    </w:p>
    <w:p w14:paraId="2885A404" w14:textId="77777777" w:rsidR="00203559" w:rsidRDefault="00203559" w:rsidP="00203559">
      <w:pPr>
        <w:rPr>
          <w:rFonts w:cs="Times New Roman"/>
          <w:sz w:val="28"/>
          <w:szCs w:val="28"/>
        </w:rPr>
      </w:pPr>
      <w:r w:rsidRPr="009B7E1D">
        <w:rPr>
          <w:rFonts w:cs="Times New Roman"/>
          <w:b/>
          <w:bCs/>
          <w:sz w:val="28"/>
          <w:szCs w:val="28"/>
        </w:rPr>
        <w:t>Религия</w:t>
      </w:r>
      <w:r>
        <w:rPr>
          <w:rFonts w:cs="Times New Roman"/>
          <w:sz w:val="28"/>
          <w:szCs w:val="28"/>
        </w:rPr>
        <w:t xml:space="preserve"> – мировоззрение людей, представляющее из себя веру в бога (богов) и сверхъестественную силу</w:t>
      </w:r>
    </w:p>
    <w:p w14:paraId="29F205A5" w14:textId="77777777" w:rsidR="00203559" w:rsidRDefault="00203559" w:rsidP="00203559">
      <w:pPr>
        <w:rPr>
          <w:rFonts w:cs="Times New Roman"/>
          <w:sz w:val="28"/>
          <w:szCs w:val="28"/>
        </w:rPr>
      </w:pPr>
      <w:r w:rsidRPr="009B7E1D">
        <w:rPr>
          <w:rFonts w:cs="Times New Roman"/>
          <w:b/>
          <w:bCs/>
          <w:sz w:val="28"/>
          <w:szCs w:val="28"/>
        </w:rPr>
        <w:t>Язычество</w:t>
      </w:r>
      <w:r>
        <w:rPr>
          <w:rFonts w:cs="Times New Roman"/>
          <w:sz w:val="28"/>
          <w:szCs w:val="28"/>
        </w:rPr>
        <w:t xml:space="preserve"> – религиозные верования древних народов, представляющее из себя веру во множество богов. В древности встречались следующие разновидности язычества</w:t>
      </w:r>
      <w:r w:rsidRPr="00604BB4">
        <w:rPr>
          <w:rFonts w:cs="Times New Roman"/>
          <w:sz w:val="28"/>
          <w:szCs w:val="28"/>
        </w:rPr>
        <w:t>:</w:t>
      </w:r>
      <w:r>
        <w:rPr>
          <w:rFonts w:cs="Times New Roman"/>
          <w:sz w:val="28"/>
          <w:szCs w:val="28"/>
        </w:rPr>
        <w:t xml:space="preserve"> анимизм, фетишизм, тотемизм, магия. </w:t>
      </w:r>
    </w:p>
    <w:p w14:paraId="44CF5CC3" w14:textId="77777777" w:rsidR="00203559" w:rsidRDefault="00203559" w:rsidP="00203559">
      <w:pPr>
        <w:rPr>
          <w:rFonts w:cs="Times New Roman"/>
          <w:sz w:val="28"/>
          <w:szCs w:val="28"/>
        </w:rPr>
      </w:pPr>
      <w:r w:rsidRPr="009B7E1D">
        <w:rPr>
          <w:rFonts w:cs="Times New Roman"/>
          <w:b/>
          <w:bCs/>
          <w:sz w:val="28"/>
          <w:szCs w:val="28"/>
        </w:rPr>
        <w:t>Капище</w:t>
      </w:r>
      <w:r>
        <w:rPr>
          <w:rFonts w:cs="Times New Roman"/>
          <w:sz w:val="28"/>
          <w:szCs w:val="28"/>
        </w:rPr>
        <w:t xml:space="preserve"> – место, где язычники почитали своих богов и приносили им жертвоприношения</w:t>
      </w:r>
    </w:p>
    <w:p w14:paraId="62268C2A" w14:textId="77777777" w:rsidR="00203559" w:rsidRDefault="00203559" w:rsidP="00203559">
      <w:pPr>
        <w:rPr>
          <w:rFonts w:cs="Times New Roman"/>
          <w:sz w:val="28"/>
          <w:szCs w:val="28"/>
        </w:rPr>
      </w:pPr>
      <w:r w:rsidRPr="009B7E1D">
        <w:rPr>
          <w:rFonts w:cs="Times New Roman"/>
          <w:b/>
          <w:bCs/>
          <w:sz w:val="28"/>
          <w:szCs w:val="28"/>
        </w:rPr>
        <w:t xml:space="preserve">Идолы </w:t>
      </w:r>
      <w:r>
        <w:rPr>
          <w:rFonts w:cs="Times New Roman"/>
          <w:sz w:val="28"/>
          <w:szCs w:val="28"/>
        </w:rPr>
        <w:t>– образное изображение богов в язычестве. Делались из дерева, камня, глины, кости</w:t>
      </w:r>
    </w:p>
    <w:p w14:paraId="7BDC139A" w14:textId="77777777" w:rsidR="00203559" w:rsidRDefault="00203559" w:rsidP="00203559">
      <w:pPr>
        <w:rPr>
          <w:rFonts w:cs="Times New Roman"/>
          <w:sz w:val="28"/>
          <w:szCs w:val="28"/>
        </w:rPr>
      </w:pPr>
      <w:r w:rsidRPr="009B7E1D">
        <w:rPr>
          <w:rFonts w:cs="Times New Roman"/>
          <w:b/>
          <w:bCs/>
          <w:sz w:val="28"/>
          <w:szCs w:val="28"/>
        </w:rPr>
        <w:t>Христианство</w:t>
      </w:r>
      <w:r>
        <w:rPr>
          <w:rFonts w:cs="Times New Roman"/>
          <w:sz w:val="28"/>
          <w:szCs w:val="28"/>
        </w:rPr>
        <w:t xml:space="preserve"> – религия, в основе которой лежит учение Иисуса Христа. Главная книга – библия</w:t>
      </w:r>
    </w:p>
    <w:p w14:paraId="44E8EDCF" w14:textId="77777777" w:rsidR="00203559" w:rsidRDefault="00203559" w:rsidP="00203559">
      <w:pPr>
        <w:rPr>
          <w:rFonts w:cs="Times New Roman"/>
          <w:sz w:val="28"/>
          <w:szCs w:val="28"/>
        </w:rPr>
      </w:pPr>
      <w:r w:rsidRPr="009B7E1D">
        <w:rPr>
          <w:rFonts w:cs="Times New Roman"/>
          <w:b/>
          <w:bCs/>
          <w:sz w:val="28"/>
          <w:szCs w:val="28"/>
        </w:rPr>
        <w:t xml:space="preserve">Православие </w:t>
      </w:r>
      <w:r>
        <w:rPr>
          <w:rFonts w:cs="Times New Roman"/>
          <w:sz w:val="28"/>
          <w:szCs w:val="28"/>
        </w:rPr>
        <w:t>– одно из основных направлений в христианстве. Оформилось в 1054 г. Православие было принято, как основная религия на территории Киевской Руси, в т. ч. и территории Беларуси</w:t>
      </w:r>
    </w:p>
    <w:p w14:paraId="36F80993" w14:textId="77777777" w:rsidR="00203559" w:rsidRDefault="00203559" w:rsidP="00203559">
      <w:pPr>
        <w:rPr>
          <w:rFonts w:cs="Times New Roman"/>
          <w:sz w:val="28"/>
          <w:szCs w:val="28"/>
        </w:rPr>
      </w:pPr>
      <w:r w:rsidRPr="009B7E1D">
        <w:rPr>
          <w:rFonts w:cs="Times New Roman"/>
          <w:b/>
          <w:bCs/>
          <w:sz w:val="28"/>
          <w:szCs w:val="28"/>
        </w:rPr>
        <w:t>Патриарх</w:t>
      </w:r>
      <w:r>
        <w:rPr>
          <w:rFonts w:cs="Times New Roman"/>
          <w:sz w:val="28"/>
          <w:szCs w:val="28"/>
        </w:rPr>
        <w:t xml:space="preserve"> – высшее духовное лицо, руководитель православной церкви</w:t>
      </w:r>
    </w:p>
    <w:p w14:paraId="64940B0A" w14:textId="77777777" w:rsidR="00203559" w:rsidRDefault="00203559" w:rsidP="00203559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 xml:space="preserve">Митрополит – руководитель крупной православной епархии (метрополии, округа). Православной церковью у восточных славян руководил Киевский митрополит </w:t>
      </w:r>
    </w:p>
    <w:p w14:paraId="1E787925" w14:textId="77777777" w:rsidR="00203559" w:rsidRDefault="00203559" w:rsidP="00203559">
      <w:pPr>
        <w:rPr>
          <w:rFonts w:cs="Times New Roman"/>
          <w:sz w:val="28"/>
          <w:szCs w:val="28"/>
        </w:rPr>
      </w:pPr>
      <w:r w:rsidRPr="009B7E1D">
        <w:rPr>
          <w:rFonts w:cs="Times New Roman"/>
          <w:b/>
          <w:bCs/>
          <w:sz w:val="28"/>
          <w:szCs w:val="28"/>
        </w:rPr>
        <w:t>Епископ</w:t>
      </w:r>
      <w:r>
        <w:rPr>
          <w:rFonts w:cs="Times New Roman"/>
          <w:sz w:val="28"/>
          <w:szCs w:val="28"/>
        </w:rPr>
        <w:t xml:space="preserve"> – руководитель православной епархии или церковного округа</w:t>
      </w:r>
    </w:p>
    <w:p w14:paraId="0ECC333F" w14:textId="77777777" w:rsidR="00203559" w:rsidRDefault="00203559" w:rsidP="00203559">
      <w:pPr>
        <w:rPr>
          <w:rFonts w:cs="Times New Roman"/>
          <w:sz w:val="28"/>
          <w:szCs w:val="28"/>
        </w:rPr>
      </w:pPr>
      <w:r w:rsidRPr="009B7E1D">
        <w:rPr>
          <w:rFonts w:cs="Times New Roman"/>
          <w:b/>
          <w:bCs/>
          <w:sz w:val="28"/>
          <w:szCs w:val="28"/>
        </w:rPr>
        <w:t xml:space="preserve">Епархия </w:t>
      </w:r>
      <w:r>
        <w:rPr>
          <w:rFonts w:cs="Times New Roman"/>
          <w:sz w:val="28"/>
          <w:szCs w:val="28"/>
        </w:rPr>
        <w:t>– церковный округ</w:t>
      </w:r>
    </w:p>
    <w:p w14:paraId="4AD6B135" w14:textId="77777777" w:rsidR="00203559" w:rsidRDefault="00203559" w:rsidP="00203559">
      <w:pPr>
        <w:rPr>
          <w:rFonts w:cs="Times New Roman"/>
          <w:sz w:val="28"/>
          <w:szCs w:val="28"/>
        </w:rPr>
      </w:pPr>
      <w:r w:rsidRPr="009B7E1D">
        <w:rPr>
          <w:rFonts w:cs="Times New Roman"/>
          <w:b/>
          <w:bCs/>
          <w:sz w:val="28"/>
          <w:szCs w:val="28"/>
        </w:rPr>
        <w:t>Десятина</w:t>
      </w:r>
      <w:r>
        <w:rPr>
          <w:rFonts w:cs="Times New Roman"/>
          <w:sz w:val="28"/>
          <w:szCs w:val="28"/>
        </w:rPr>
        <w:t xml:space="preserve"> – налог населения в пользу церкви</w:t>
      </w:r>
    </w:p>
    <w:p w14:paraId="2959165F" w14:textId="77777777" w:rsidR="00203559" w:rsidRDefault="00203559" w:rsidP="00203559">
      <w:pPr>
        <w:rPr>
          <w:rFonts w:cs="Times New Roman"/>
          <w:sz w:val="28"/>
          <w:szCs w:val="28"/>
        </w:rPr>
      </w:pPr>
      <w:r w:rsidRPr="009B7E1D">
        <w:rPr>
          <w:rFonts w:cs="Times New Roman"/>
          <w:b/>
          <w:bCs/>
          <w:sz w:val="28"/>
          <w:szCs w:val="28"/>
        </w:rPr>
        <w:t>Двоеверие</w:t>
      </w:r>
      <w:r>
        <w:rPr>
          <w:rFonts w:cs="Times New Roman"/>
          <w:sz w:val="28"/>
          <w:szCs w:val="28"/>
        </w:rPr>
        <w:t xml:space="preserve"> – положение, при котором часть населения, принявшее христианство, по-прежнему придерживалось языческих традиций </w:t>
      </w:r>
    </w:p>
    <w:p w14:paraId="59BC055D" w14:textId="77777777" w:rsidR="00203559" w:rsidRDefault="00203559" w:rsidP="00203559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Культура</w:t>
      </w:r>
    </w:p>
    <w:p w14:paraId="1D26AC3C" w14:textId="77777777" w:rsidR="00203559" w:rsidRDefault="00203559" w:rsidP="00203559">
      <w:pPr>
        <w:rPr>
          <w:rFonts w:cs="Times New Roman"/>
          <w:sz w:val="28"/>
          <w:szCs w:val="28"/>
        </w:rPr>
      </w:pPr>
      <w:r w:rsidRPr="009B7E1D">
        <w:rPr>
          <w:rFonts w:cs="Times New Roman"/>
          <w:b/>
          <w:bCs/>
          <w:sz w:val="28"/>
          <w:szCs w:val="28"/>
        </w:rPr>
        <w:t>Кириллица</w:t>
      </w:r>
      <w:r>
        <w:rPr>
          <w:rFonts w:cs="Times New Roman"/>
          <w:sz w:val="28"/>
          <w:szCs w:val="28"/>
        </w:rPr>
        <w:t xml:space="preserve"> – древняя славянская азбука</w:t>
      </w:r>
    </w:p>
    <w:p w14:paraId="6FAA3F67" w14:textId="77777777" w:rsidR="00203559" w:rsidRDefault="00203559" w:rsidP="00203559">
      <w:pPr>
        <w:rPr>
          <w:rFonts w:cs="Times New Roman"/>
          <w:sz w:val="28"/>
          <w:szCs w:val="28"/>
        </w:rPr>
      </w:pPr>
      <w:r w:rsidRPr="009B7E1D">
        <w:rPr>
          <w:rFonts w:cs="Times New Roman"/>
          <w:b/>
          <w:bCs/>
          <w:sz w:val="28"/>
          <w:szCs w:val="28"/>
        </w:rPr>
        <w:t>Берестяные грамоты</w:t>
      </w:r>
      <w:r>
        <w:rPr>
          <w:rFonts w:cs="Times New Roman"/>
          <w:sz w:val="28"/>
          <w:szCs w:val="28"/>
        </w:rPr>
        <w:t xml:space="preserve"> – письма, выполненные на коре березы. Источник древнерусской письменности </w:t>
      </w:r>
    </w:p>
    <w:p w14:paraId="714F48CD" w14:textId="77777777" w:rsidR="00203559" w:rsidRDefault="00203559" w:rsidP="00203559">
      <w:pPr>
        <w:rPr>
          <w:rFonts w:cs="Times New Roman"/>
          <w:sz w:val="28"/>
          <w:szCs w:val="28"/>
        </w:rPr>
      </w:pPr>
      <w:r w:rsidRPr="009B7E1D">
        <w:rPr>
          <w:rFonts w:cs="Times New Roman"/>
          <w:b/>
          <w:bCs/>
          <w:sz w:val="28"/>
          <w:szCs w:val="28"/>
        </w:rPr>
        <w:t xml:space="preserve">Летопись </w:t>
      </w:r>
      <w:r>
        <w:rPr>
          <w:rFonts w:cs="Times New Roman"/>
          <w:sz w:val="28"/>
          <w:szCs w:val="28"/>
        </w:rPr>
        <w:t>– историческое повествование, в которой запись событий размещена по годам</w:t>
      </w:r>
    </w:p>
    <w:p w14:paraId="09A8E061" w14:textId="77777777" w:rsidR="00203559" w:rsidRDefault="00203559" w:rsidP="00203559">
      <w:pPr>
        <w:rPr>
          <w:rFonts w:cs="Times New Roman"/>
          <w:sz w:val="28"/>
          <w:szCs w:val="28"/>
        </w:rPr>
      </w:pPr>
      <w:r w:rsidRPr="009B7E1D">
        <w:rPr>
          <w:rFonts w:cs="Times New Roman"/>
          <w:b/>
          <w:bCs/>
          <w:sz w:val="28"/>
          <w:szCs w:val="28"/>
        </w:rPr>
        <w:t>Житие</w:t>
      </w:r>
      <w:r>
        <w:rPr>
          <w:rFonts w:cs="Times New Roman"/>
          <w:sz w:val="28"/>
          <w:szCs w:val="28"/>
        </w:rPr>
        <w:t xml:space="preserve"> – биографии людей, канонизированных христианской церковью</w:t>
      </w:r>
    </w:p>
    <w:p w14:paraId="2EB49F1D" w14:textId="77777777" w:rsidR="00203559" w:rsidRDefault="00203559" w:rsidP="00203559">
      <w:pPr>
        <w:rPr>
          <w:rFonts w:cs="Times New Roman"/>
          <w:sz w:val="28"/>
          <w:szCs w:val="28"/>
        </w:rPr>
      </w:pPr>
      <w:r w:rsidRPr="009B7E1D">
        <w:rPr>
          <w:rFonts w:cs="Times New Roman"/>
          <w:b/>
          <w:bCs/>
          <w:sz w:val="28"/>
          <w:szCs w:val="28"/>
        </w:rPr>
        <w:t>Притча</w:t>
      </w:r>
      <w:r>
        <w:rPr>
          <w:rFonts w:cs="Times New Roman"/>
          <w:sz w:val="28"/>
          <w:szCs w:val="28"/>
        </w:rPr>
        <w:t xml:space="preserve"> – небольшое религиозное произведение поучительного характера </w:t>
      </w:r>
    </w:p>
    <w:p w14:paraId="6248E603" w14:textId="77777777" w:rsidR="00203559" w:rsidRDefault="00203559" w:rsidP="00203559">
      <w:pPr>
        <w:rPr>
          <w:rFonts w:cs="Times New Roman"/>
          <w:sz w:val="28"/>
          <w:szCs w:val="28"/>
        </w:rPr>
      </w:pPr>
      <w:r w:rsidRPr="009B7E1D">
        <w:rPr>
          <w:rFonts w:cs="Times New Roman"/>
          <w:b/>
          <w:bCs/>
          <w:sz w:val="28"/>
          <w:szCs w:val="28"/>
        </w:rPr>
        <w:t>Евангелие</w:t>
      </w:r>
      <w:r>
        <w:rPr>
          <w:rFonts w:cs="Times New Roman"/>
          <w:sz w:val="28"/>
          <w:szCs w:val="28"/>
        </w:rPr>
        <w:t xml:space="preserve"> – раннехристианское произведение, в котором рассказывается жизнь Иисуса Христа</w:t>
      </w:r>
    </w:p>
    <w:p w14:paraId="21ACF010" w14:textId="77777777" w:rsidR="00203559" w:rsidRDefault="00203559" w:rsidP="00203559">
      <w:pPr>
        <w:rPr>
          <w:rFonts w:cs="Times New Roman"/>
          <w:sz w:val="28"/>
          <w:szCs w:val="28"/>
        </w:rPr>
      </w:pPr>
      <w:r w:rsidRPr="009B7E1D">
        <w:rPr>
          <w:rFonts w:cs="Times New Roman"/>
          <w:b/>
          <w:bCs/>
          <w:sz w:val="28"/>
          <w:szCs w:val="28"/>
        </w:rPr>
        <w:t xml:space="preserve">Апракосы </w:t>
      </w:r>
      <w:r>
        <w:rPr>
          <w:rFonts w:cs="Times New Roman"/>
          <w:sz w:val="28"/>
          <w:szCs w:val="28"/>
        </w:rPr>
        <w:t xml:space="preserve">– выписки из текстов учений и евангелие </w:t>
      </w:r>
    </w:p>
    <w:p w14:paraId="028249AB" w14:textId="77777777" w:rsidR="00203559" w:rsidRDefault="00203559" w:rsidP="00203559">
      <w:pPr>
        <w:rPr>
          <w:rFonts w:cs="Times New Roman"/>
          <w:sz w:val="28"/>
          <w:szCs w:val="28"/>
        </w:rPr>
      </w:pPr>
      <w:r w:rsidRPr="009B7E1D">
        <w:rPr>
          <w:rFonts w:cs="Times New Roman"/>
          <w:b/>
          <w:bCs/>
          <w:sz w:val="28"/>
          <w:szCs w:val="28"/>
        </w:rPr>
        <w:t>Миниатюра</w:t>
      </w:r>
      <w:r>
        <w:rPr>
          <w:rFonts w:cs="Times New Roman"/>
          <w:sz w:val="28"/>
          <w:szCs w:val="28"/>
        </w:rPr>
        <w:t xml:space="preserve"> – вид живописи, рисунки небольших размеров, содержащиеся в древних летописях</w:t>
      </w:r>
    </w:p>
    <w:p w14:paraId="5B50CCE8" w14:textId="77777777" w:rsidR="00203559" w:rsidRDefault="00203559" w:rsidP="00203559">
      <w:pPr>
        <w:rPr>
          <w:rFonts w:cs="Times New Roman"/>
          <w:sz w:val="28"/>
          <w:szCs w:val="28"/>
        </w:rPr>
      </w:pPr>
      <w:r w:rsidRPr="009B7E1D">
        <w:rPr>
          <w:rFonts w:cs="Times New Roman"/>
          <w:b/>
          <w:bCs/>
          <w:sz w:val="28"/>
          <w:szCs w:val="28"/>
        </w:rPr>
        <w:t>Донжон –</w:t>
      </w:r>
      <w:r>
        <w:rPr>
          <w:rFonts w:cs="Times New Roman"/>
          <w:sz w:val="28"/>
          <w:szCs w:val="28"/>
        </w:rPr>
        <w:t xml:space="preserve"> главная многоярусная башня феодального замка</w:t>
      </w:r>
    </w:p>
    <w:p w14:paraId="45D1CB6E" w14:textId="77777777" w:rsidR="00203559" w:rsidRDefault="00203559" w:rsidP="00203559">
      <w:pPr>
        <w:rPr>
          <w:rFonts w:cs="Times New Roman"/>
          <w:sz w:val="28"/>
          <w:szCs w:val="28"/>
        </w:rPr>
      </w:pPr>
      <w:r w:rsidRPr="009B7E1D">
        <w:rPr>
          <w:rFonts w:cs="Times New Roman"/>
          <w:b/>
          <w:bCs/>
          <w:sz w:val="28"/>
          <w:szCs w:val="28"/>
        </w:rPr>
        <w:t>Неф</w:t>
      </w:r>
      <w:r>
        <w:rPr>
          <w:rFonts w:cs="Times New Roman"/>
          <w:sz w:val="28"/>
          <w:szCs w:val="28"/>
        </w:rPr>
        <w:t xml:space="preserve"> – пространство храма от входа к алтарю</w:t>
      </w:r>
    </w:p>
    <w:p w14:paraId="1C762211" w14:textId="77777777" w:rsidR="00203559" w:rsidRDefault="00203559" w:rsidP="00203559">
      <w:pPr>
        <w:rPr>
          <w:rFonts w:cs="Times New Roman"/>
          <w:sz w:val="28"/>
          <w:szCs w:val="28"/>
        </w:rPr>
      </w:pPr>
      <w:r w:rsidRPr="009B7E1D">
        <w:rPr>
          <w:rFonts w:cs="Times New Roman"/>
          <w:b/>
          <w:bCs/>
          <w:sz w:val="28"/>
          <w:szCs w:val="28"/>
        </w:rPr>
        <w:t>Плинфа</w:t>
      </w:r>
      <w:r>
        <w:rPr>
          <w:rFonts w:cs="Times New Roman"/>
          <w:sz w:val="28"/>
          <w:szCs w:val="28"/>
        </w:rPr>
        <w:t xml:space="preserve"> – широкий и плоский обожжённый кирпич </w:t>
      </w:r>
    </w:p>
    <w:p w14:paraId="7B059740" w14:textId="77777777" w:rsidR="00203559" w:rsidRDefault="00203559" w:rsidP="00203559">
      <w:pPr>
        <w:rPr>
          <w:rFonts w:cs="Times New Roman"/>
          <w:sz w:val="28"/>
          <w:szCs w:val="28"/>
        </w:rPr>
      </w:pPr>
      <w:r w:rsidRPr="009B7E1D">
        <w:rPr>
          <w:rFonts w:cs="Times New Roman"/>
          <w:b/>
          <w:bCs/>
          <w:sz w:val="28"/>
          <w:szCs w:val="28"/>
        </w:rPr>
        <w:t xml:space="preserve">Фрески </w:t>
      </w:r>
      <w:r>
        <w:rPr>
          <w:rFonts w:cs="Times New Roman"/>
          <w:sz w:val="28"/>
          <w:szCs w:val="28"/>
        </w:rPr>
        <w:t xml:space="preserve">– живопись водяными красками по свежей штукатурке </w:t>
      </w:r>
    </w:p>
    <w:p w14:paraId="2088717B" w14:textId="77777777" w:rsidR="00203559" w:rsidRDefault="00203559" w:rsidP="00203559">
      <w:pPr>
        <w:rPr>
          <w:rFonts w:cs="Times New Roman"/>
          <w:sz w:val="28"/>
          <w:szCs w:val="28"/>
        </w:rPr>
      </w:pPr>
      <w:r w:rsidRPr="009B7E1D">
        <w:rPr>
          <w:rFonts w:cs="Times New Roman"/>
          <w:b/>
          <w:bCs/>
          <w:sz w:val="28"/>
          <w:szCs w:val="28"/>
        </w:rPr>
        <w:t>Граффити</w:t>
      </w:r>
      <w:r>
        <w:rPr>
          <w:rFonts w:cs="Times New Roman"/>
          <w:sz w:val="28"/>
          <w:szCs w:val="28"/>
        </w:rPr>
        <w:t xml:space="preserve"> – надписи на стенах церквей или на надгробных и межевых камнях </w:t>
      </w:r>
    </w:p>
    <w:p w14:paraId="2D763FA5" w14:textId="77777777" w:rsidR="00203559" w:rsidRDefault="00203559" w:rsidP="00203559">
      <w:pPr>
        <w:rPr>
          <w:rFonts w:cs="Times New Roman"/>
          <w:sz w:val="28"/>
          <w:szCs w:val="28"/>
        </w:rPr>
      </w:pPr>
    </w:p>
    <w:p w14:paraId="5D03F411" w14:textId="77777777" w:rsidR="00D34D37" w:rsidRDefault="00D34D37" w:rsidP="00D34D37">
      <w:pPr>
        <w:jc w:val="center"/>
        <w:rPr>
          <w:rFonts w:cs="Times New Roman"/>
          <w:b/>
          <w:bCs/>
          <w:sz w:val="28"/>
          <w:szCs w:val="28"/>
        </w:rPr>
      </w:pPr>
      <w:r w:rsidRPr="0071579C">
        <w:rPr>
          <w:rFonts w:cs="Times New Roman"/>
          <w:b/>
          <w:bCs/>
          <w:sz w:val="28"/>
          <w:szCs w:val="28"/>
        </w:rPr>
        <w:t xml:space="preserve">Даты и события. История </w:t>
      </w:r>
      <w:r>
        <w:rPr>
          <w:rFonts w:cs="Times New Roman"/>
          <w:b/>
          <w:bCs/>
          <w:sz w:val="28"/>
          <w:szCs w:val="28"/>
        </w:rPr>
        <w:t>Полоцкого и Туровского княжества</w:t>
      </w:r>
    </w:p>
    <w:p w14:paraId="7BB716E6" w14:textId="77777777" w:rsidR="00D34D37" w:rsidRDefault="00D34D37" w:rsidP="00D34D37">
      <w:pPr>
        <w:rPr>
          <w:rFonts w:cs="Times New Roman"/>
          <w:b/>
          <w:bCs/>
          <w:sz w:val="28"/>
          <w:szCs w:val="28"/>
        </w:rPr>
      </w:pPr>
    </w:p>
    <w:p w14:paraId="39F676E2" w14:textId="77777777" w:rsidR="00D34D37" w:rsidRDefault="00D34D37" w:rsidP="00D34D37">
      <w:pPr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Первые упоминания белорусских городов</w:t>
      </w:r>
      <w:r w:rsidRPr="006F442F">
        <w:rPr>
          <w:rFonts w:cs="Times New Roman"/>
          <w:b/>
          <w:bCs/>
          <w:sz w:val="28"/>
          <w:szCs w:val="28"/>
        </w:rPr>
        <w:t>:</w:t>
      </w:r>
    </w:p>
    <w:p w14:paraId="3F3B835C" w14:textId="77777777" w:rsidR="00D34D37" w:rsidRDefault="00D34D37" w:rsidP="00D34D37">
      <w:pPr>
        <w:rPr>
          <w:rFonts w:cs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- </w:t>
      </w:r>
      <w:r>
        <w:rPr>
          <w:rFonts w:cs="Times New Roman"/>
          <w:sz w:val="28"/>
          <w:szCs w:val="28"/>
        </w:rPr>
        <w:t>862 г. – Полоцк</w:t>
      </w:r>
    </w:p>
    <w:p w14:paraId="692B304B" w14:textId="77777777" w:rsidR="00D34D37" w:rsidRDefault="00D34D37" w:rsidP="00D34D3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- 980 г. – Туров </w:t>
      </w:r>
    </w:p>
    <w:p w14:paraId="38E89F36" w14:textId="77777777" w:rsidR="00D34D37" w:rsidRDefault="00D34D37" w:rsidP="00D34D3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- 1019 г. – Берестье (Брест)</w:t>
      </w:r>
    </w:p>
    <w:p w14:paraId="4F30BF05" w14:textId="77777777" w:rsidR="00D34D37" w:rsidRDefault="00D34D37" w:rsidP="00D34D3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- 1067 г. – Менск (Минск</w:t>
      </w:r>
    </w:p>
    <w:p w14:paraId="1C1D0BF1" w14:textId="77777777" w:rsidR="00D34D37" w:rsidRDefault="00D34D37" w:rsidP="00D34D3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- 1097 г. – Пинск </w:t>
      </w:r>
    </w:p>
    <w:p w14:paraId="215FF053" w14:textId="77777777" w:rsidR="00D34D37" w:rsidRDefault="00D34D37" w:rsidP="00D34D3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- 1142 г. – Гомель</w:t>
      </w:r>
    </w:p>
    <w:p w14:paraId="78935679" w14:textId="77777777" w:rsidR="00D34D37" w:rsidRDefault="00D34D37" w:rsidP="00D34D37">
      <w:pPr>
        <w:rPr>
          <w:rFonts w:cs="Times New Roman"/>
          <w:sz w:val="28"/>
          <w:szCs w:val="28"/>
        </w:rPr>
      </w:pPr>
    </w:p>
    <w:p w14:paraId="4769543F" w14:textId="77777777" w:rsidR="00D34D37" w:rsidRPr="00D60632" w:rsidRDefault="00D34D37" w:rsidP="00D34D37">
      <w:pPr>
        <w:rPr>
          <w:rFonts w:cs="Times New Roman"/>
          <w:b/>
          <w:bCs/>
          <w:sz w:val="28"/>
          <w:szCs w:val="28"/>
        </w:rPr>
      </w:pPr>
      <w:r w:rsidRPr="00D60632">
        <w:rPr>
          <w:rFonts w:cs="Times New Roman"/>
          <w:b/>
          <w:bCs/>
          <w:sz w:val="28"/>
          <w:szCs w:val="28"/>
        </w:rPr>
        <w:t>Великие князья Киевское Руси</w:t>
      </w:r>
      <w:r w:rsidRPr="006F442F">
        <w:rPr>
          <w:rFonts w:cs="Times New Roman"/>
          <w:b/>
          <w:bCs/>
          <w:sz w:val="28"/>
          <w:szCs w:val="28"/>
        </w:rPr>
        <w:t>:</w:t>
      </w:r>
    </w:p>
    <w:p w14:paraId="2ED1CB21" w14:textId="77777777" w:rsidR="00D34D37" w:rsidRDefault="00D34D37" w:rsidP="00D34D3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Олег (882–912 гг.)</w:t>
      </w:r>
    </w:p>
    <w:p w14:paraId="416A8D73" w14:textId="77777777" w:rsidR="00D34D37" w:rsidRDefault="00D34D37" w:rsidP="00D34D3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Игорь (912–945 гг.)</w:t>
      </w:r>
    </w:p>
    <w:p w14:paraId="2FC1542A" w14:textId="77777777" w:rsidR="00D34D37" w:rsidRDefault="00D34D37" w:rsidP="00D34D3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Владимир (980–1015 гг.)</w:t>
      </w:r>
    </w:p>
    <w:p w14:paraId="26C68B81" w14:textId="77777777" w:rsidR="00D34D37" w:rsidRDefault="00D34D37" w:rsidP="00D34D3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Ярослав Мудрый (1019–1054 гг.)</w:t>
      </w:r>
    </w:p>
    <w:p w14:paraId="29E288D7" w14:textId="77777777" w:rsidR="00D34D37" w:rsidRDefault="00D34D37" w:rsidP="00D34D3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Владимир Мономах (1113–1125 гг.)</w:t>
      </w:r>
    </w:p>
    <w:p w14:paraId="72A863B0" w14:textId="77777777" w:rsidR="00D34D37" w:rsidRDefault="00D34D37" w:rsidP="00D34D37">
      <w:pPr>
        <w:rPr>
          <w:rFonts w:cs="Times New Roman"/>
          <w:sz w:val="28"/>
          <w:szCs w:val="28"/>
        </w:rPr>
      </w:pPr>
    </w:p>
    <w:p w14:paraId="410550FF" w14:textId="77777777" w:rsidR="00D34D37" w:rsidRPr="00D60632" w:rsidRDefault="00D34D37" w:rsidP="00D34D37">
      <w:pPr>
        <w:rPr>
          <w:rFonts w:cs="Times New Roman"/>
          <w:b/>
          <w:bCs/>
          <w:sz w:val="28"/>
          <w:szCs w:val="28"/>
        </w:rPr>
      </w:pPr>
      <w:r w:rsidRPr="00D60632">
        <w:rPr>
          <w:rFonts w:cs="Times New Roman"/>
          <w:b/>
          <w:bCs/>
          <w:sz w:val="28"/>
          <w:szCs w:val="28"/>
        </w:rPr>
        <w:lastRenderedPageBreak/>
        <w:t>Полоцкие князья</w:t>
      </w:r>
      <w:r w:rsidRPr="006F442F">
        <w:rPr>
          <w:rFonts w:cs="Times New Roman"/>
          <w:b/>
          <w:bCs/>
          <w:sz w:val="28"/>
          <w:szCs w:val="28"/>
        </w:rPr>
        <w:t>:</w:t>
      </w:r>
    </w:p>
    <w:p w14:paraId="04011C6F" w14:textId="77777777" w:rsidR="00D34D37" w:rsidRDefault="00D34D37" w:rsidP="00D34D3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Рогволод (960–980 гг.)</w:t>
      </w:r>
    </w:p>
    <w:p w14:paraId="39AC80FA" w14:textId="77777777" w:rsidR="00D34D37" w:rsidRDefault="00D34D37" w:rsidP="00D34D3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Изяслав Владимиров (988–1001 гг.)</w:t>
      </w:r>
    </w:p>
    <w:p w14:paraId="29DCC892" w14:textId="77777777" w:rsidR="00D34D37" w:rsidRDefault="00D34D37" w:rsidP="00D34D3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Брячеслав Изяславович (1003–1044 гг.)</w:t>
      </w:r>
    </w:p>
    <w:p w14:paraId="16074309" w14:textId="77777777" w:rsidR="00D34D37" w:rsidRDefault="00D34D37" w:rsidP="00D34D3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Всеслав Чародей (1044–1101 гг.)</w:t>
      </w:r>
    </w:p>
    <w:p w14:paraId="2FA37A60" w14:textId="77777777" w:rsidR="00D34D37" w:rsidRDefault="00D34D37" w:rsidP="00D34D37">
      <w:pPr>
        <w:rPr>
          <w:rFonts w:cs="Times New Roman"/>
          <w:sz w:val="28"/>
          <w:szCs w:val="28"/>
        </w:rPr>
      </w:pPr>
    </w:p>
    <w:p w14:paraId="2D9A8101" w14:textId="77777777" w:rsidR="00D34D37" w:rsidRPr="00D60632" w:rsidRDefault="00D34D37" w:rsidP="00D34D37">
      <w:pPr>
        <w:rPr>
          <w:rFonts w:cs="Times New Roman"/>
          <w:b/>
          <w:bCs/>
          <w:sz w:val="28"/>
          <w:szCs w:val="28"/>
        </w:rPr>
      </w:pPr>
      <w:r w:rsidRPr="00D60632">
        <w:rPr>
          <w:rFonts w:cs="Times New Roman"/>
          <w:b/>
          <w:bCs/>
          <w:sz w:val="28"/>
          <w:szCs w:val="28"/>
        </w:rPr>
        <w:t>Туровские князья</w:t>
      </w:r>
      <w:r w:rsidRPr="006F442F">
        <w:rPr>
          <w:rFonts w:cs="Times New Roman"/>
          <w:b/>
          <w:bCs/>
          <w:sz w:val="28"/>
          <w:szCs w:val="28"/>
        </w:rPr>
        <w:t>:</w:t>
      </w:r>
      <w:r w:rsidRPr="00D60632">
        <w:rPr>
          <w:rFonts w:cs="Times New Roman"/>
          <w:b/>
          <w:bCs/>
          <w:sz w:val="28"/>
          <w:szCs w:val="28"/>
        </w:rPr>
        <w:t xml:space="preserve"> </w:t>
      </w:r>
    </w:p>
    <w:p w14:paraId="1B53CBD2" w14:textId="77777777" w:rsidR="00D34D37" w:rsidRDefault="00D34D37" w:rsidP="00D34D3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Тур (980 – примерно 988 гг.)</w:t>
      </w:r>
    </w:p>
    <w:p w14:paraId="78BF0390" w14:textId="77777777" w:rsidR="00D34D37" w:rsidRDefault="00D34D37" w:rsidP="00D34D3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Святополк (988–1015 гг.)</w:t>
      </w:r>
    </w:p>
    <w:p w14:paraId="52F8A811" w14:textId="77777777" w:rsidR="00D34D37" w:rsidRDefault="00D34D37" w:rsidP="00D34D3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Изяслав (1052–1054 гг.)</w:t>
      </w:r>
    </w:p>
    <w:p w14:paraId="28547EA7" w14:textId="77777777" w:rsidR="00D34D37" w:rsidRDefault="00D34D37" w:rsidP="00D34D3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Святополк (1087–1113 гг.)</w:t>
      </w:r>
    </w:p>
    <w:p w14:paraId="4C8B846A" w14:textId="77777777" w:rsidR="00D34D37" w:rsidRDefault="00D34D37" w:rsidP="00D34D3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Владимир Мономах (1113–1125 гг.)</w:t>
      </w:r>
    </w:p>
    <w:p w14:paraId="1F63B5BE" w14:textId="77777777" w:rsidR="00D34D37" w:rsidRDefault="00D34D37" w:rsidP="00D34D3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Юрий Ярославович (1157–1167 гг.)</w:t>
      </w:r>
    </w:p>
    <w:p w14:paraId="4F400EB1" w14:textId="77777777" w:rsidR="00D34D37" w:rsidRDefault="00D34D37" w:rsidP="00D34D37">
      <w:pPr>
        <w:rPr>
          <w:rFonts w:cs="Times New Roman"/>
          <w:sz w:val="28"/>
          <w:szCs w:val="28"/>
        </w:rPr>
      </w:pPr>
    </w:p>
    <w:p w14:paraId="67807FE1" w14:textId="77777777" w:rsidR="00D34D37" w:rsidRPr="00D60632" w:rsidRDefault="00D34D37" w:rsidP="00D34D37">
      <w:pPr>
        <w:rPr>
          <w:rFonts w:cs="Times New Roman"/>
          <w:b/>
          <w:bCs/>
          <w:sz w:val="28"/>
          <w:szCs w:val="28"/>
        </w:rPr>
      </w:pPr>
      <w:r w:rsidRPr="00D60632">
        <w:rPr>
          <w:rFonts w:cs="Times New Roman"/>
          <w:b/>
          <w:bCs/>
          <w:sz w:val="28"/>
          <w:szCs w:val="28"/>
        </w:rPr>
        <w:t>Развитие культуры</w:t>
      </w:r>
      <w:r w:rsidRPr="006F442F">
        <w:rPr>
          <w:rFonts w:cs="Times New Roman"/>
          <w:b/>
          <w:bCs/>
          <w:sz w:val="28"/>
          <w:szCs w:val="28"/>
        </w:rPr>
        <w:t>:</w:t>
      </w:r>
    </w:p>
    <w:p w14:paraId="47B6C3F0" w14:textId="77777777" w:rsidR="00D34D37" w:rsidRDefault="00D34D37" w:rsidP="00D34D3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- 863 г. – составление азбуки славянскими просветителями Кириллом и Мефодием </w:t>
      </w:r>
    </w:p>
    <w:p w14:paraId="4987A8ED" w14:textId="77777777" w:rsidR="00D34D37" w:rsidRDefault="00D34D37" w:rsidP="00D34D3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- 988 г. – принятие христианства Владимиром. Крещение Руси</w:t>
      </w:r>
    </w:p>
    <w:p w14:paraId="746864A9" w14:textId="77777777" w:rsidR="00D34D37" w:rsidRDefault="00D34D37" w:rsidP="00D34D3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- 992 г. – основание Полоцкой епархии. Первый известный епископ - Мина</w:t>
      </w:r>
    </w:p>
    <w:p w14:paraId="63EA9C0E" w14:textId="77777777" w:rsidR="00D34D37" w:rsidRPr="00D60632" w:rsidRDefault="00D34D37" w:rsidP="00D34D3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- 1005 – основание Туровской епархии. Первый известный епископ – Фома </w:t>
      </w:r>
    </w:p>
    <w:p w14:paraId="3A71BE3F" w14:textId="77777777" w:rsidR="00D34D37" w:rsidRDefault="00D34D37" w:rsidP="00D34D37">
      <w:pPr>
        <w:rPr>
          <w:rFonts w:cs="Times New Roman"/>
          <w:sz w:val="28"/>
          <w:szCs w:val="28"/>
        </w:rPr>
      </w:pPr>
      <w:r w:rsidRPr="00D60632">
        <w:rPr>
          <w:rFonts w:cs="Times New Roman"/>
          <w:sz w:val="28"/>
          <w:szCs w:val="28"/>
        </w:rPr>
        <w:t xml:space="preserve">- </w:t>
      </w:r>
      <w:r>
        <w:rPr>
          <w:rFonts w:cs="Times New Roman"/>
          <w:sz w:val="28"/>
          <w:szCs w:val="28"/>
          <w:lang w:val="en-US"/>
        </w:rPr>
        <w:t>XI</w:t>
      </w:r>
      <w:r w:rsidRPr="00D60632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в. </w:t>
      </w:r>
      <w:r w:rsidRPr="00D60632">
        <w:rPr>
          <w:rFonts w:cs="Times New Roman"/>
          <w:sz w:val="28"/>
          <w:szCs w:val="28"/>
        </w:rPr>
        <w:t>–</w:t>
      </w:r>
      <w:r>
        <w:rPr>
          <w:rFonts w:cs="Times New Roman"/>
          <w:sz w:val="28"/>
          <w:szCs w:val="28"/>
        </w:rPr>
        <w:t xml:space="preserve"> создание Туровского евангелие </w:t>
      </w:r>
    </w:p>
    <w:p w14:paraId="389C45B6" w14:textId="77777777" w:rsidR="00D34D37" w:rsidRDefault="00D34D37" w:rsidP="00D34D3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- 1055 -1060 – строительство Софийского собора в Полоцке</w:t>
      </w:r>
    </w:p>
    <w:p w14:paraId="5E2B3440" w14:textId="77777777" w:rsidR="00D34D37" w:rsidRDefault="00D34D37" w:rsidP="00D34D3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- 1113 г. – составление «Повести временных лет» монахом Нестором</w:t>
      </w:r>
    </w:p>
    <w:p w14:paraId="3A8072FC" w14:textId="77777777" w:rsidR="00D34D37" w:rsidRDefault="00D34D37" w:rsidP="00D34D3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Середина </w:t>
      </w:r>
      <w:r>
        <w:rPr>
          <w:rFonts w:cs="Times New Roman"/>
          <w:sz w:val="28"/>
          <w:szCs w:val="28"/>
          <w:lang w:val="en-US"/>
        </w:rPr>
        <w:t>XII</w:t>
      </w:r>
      <w:r>
        <w:rPr>
          <w:rFonts w:cs="Times New Roman"/>
          <w:sz w:val="28"/>
          <w:szCs w:val="28"/>
        </w:rPr>
        <w:t xml:space="preserve"> в. – строительство Спасской церкви в Полоцке</w:t>
      </w:r>
    </w:p>
    <w:p w14:paraId="6CC8116D" w14:textId="77777777" w:rsidR="00D34D37" w:rsidRDefault="00D34D37" w:rsidP="00D34D3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- 1161 г. – создание креста Ефросиньи Полоцкой. Мастер Лазар Богша</w:t>
      </w:r>
    </w:p>
    <w:p w14:paraId="5251614E" w14:textId="77777777" w:rsidR="00D34D37" w:rsidRDefault="00D34D37" w:rsidP="00D34D37">
      <w:pPr>
        <w:rPr>
          <w:rFonts w:cs="Times New Roman"/>
          <w:sz w:val="28"/>
          <w:szCs w:val="28"/>
        </w:rPr>
      </w:pPr>
    </w:p>
    <w:p w14:paraId="170EDDF5" w14:textId="77777777" w:rsidR="00D34D37" w:rsidRDefault="00D34D37" w:rsidP="00D34D37">
      <w:pPr>
        <w:rPr>
          <w:rFonts w:cs="Times New Roman"/>
          <w:sz w:val="28"/>
          <w:szCs w:val="28"/>
        </w:rPr>
      </w:pPr>
      <w:r w:rsidRPr="00D60632">
        <w:rPr>
          <w:rFonts w:cs="Times New Roman"/>
          <w:b/>
          <w:bCs/>
          <w:sz w:val="28"/>
          <w:szCs w:val="28"/>
        </w:rPr>
        <w:t>Хронология:</w:t>
      </w:r>
      <w:r w:rsidRPr="00D60632">
        <w:rPr>
          <w:rFonts w:cs="Times New Roman"/>
          <w:b/>
          <w:bCs/>
          <w:sz w:val="28"/>
          <w:szCs w:val="28"/>
        </w:rPr>
        <w:br/>
      </w:r>
      <w:r>
        <w:rPr>
          <w:rFonts w:cs="Times New Roman"/>
          <w:sz w:val="28"/>
          <w:szCs w:val="28"/>
        </w:rPr>
        <w:t>- 862 г. – первое упоминание г. Полоцка</w:t>
      </w:r>
    </w:p>
    <w:p w14:paraId="3065B3B5" w14:textId="77777777" w:rsidR="00D34D37" w:rsidRDefault="00D34D37" w:rsidP="00D34D3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- 980 г. – поход новгородского князя Владимира на Полоцк. Полоцкий </w:t>
      </w:r>
      <w:bookmarkStart w:id="0" w:name="_GoBack"/>
      <w:bookmarkEnd w:id="0"/>
      <w:r>
        <w:rPr>
          <w:rFonts w:cs="Times New Roman"/>
          <w:sz w:val="28"/>
          <w:szCs w:val="28"/>
        </w:rPr>
        <w:t>князь Рогволод был убит. Его дочь Рогнеда насильно взята замуж</w:t>
      </w:r>
    </w:p>
    <w:p w14:paraId="48ABE6F8" w14:textId="77777777" w:rsidR="00D34D37" w:rsidRDefault="00D34D37" w:rsidP="00D34D3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- 1021 г. – поход полоцкого князя Брячислава на Новгород. На обратном пути войска Брячислава были разбиты войсками Ярослава Мудрого</w:t>
      </w:r>
    </w:p>
    <w:p w14:paraId="05C88520" w14:textId="77777777" w:rsidR="00D34D37" w:rsidRDefault="00D34D37" w:rsidP="00D34D3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- 1055–1060 гг. – строительство Софийского собора в Полоцке</w:t>
      </w:r>
    </w:p>
    <w:p w14:paraId="78A7C59C" w14:textId="77777777" w:rsidR="00D34D37" w:rsidRDefault="00D34D37" w:rsidP="00D34D3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- 1066 г. – поход Всеслава Брячиславича на Новгород</w:t>
      </w:r>
    </w:p>
    <w:p w14:paraId="5754D939" w14:textId="77777777" w:rsidR="00D34D37" w:rsidRDefault="00D34D37" w:rsidP="00D34D3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- 1067 г. – битва на реке Немига между войсками Всеслава Чародея и сыновьями Ярослава Мудрого</w:t>
      </w:r>
    </w:p>
    <w:p w14:paraId="6D1E3ABE" w14:textId="77777777" w:rsidR="00D34D37" w:rsidRDefault="00D34D37" w:rsidP="00D34D3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- 1069 г. – поход Всеслава Брячиславича на Новгород </w:t>
      </w:r>
    </w:p>
    <w:p w14:paraId="3BC07F76" w14:textId="77777777" w:rsidR="00D34D37" w:rsidRDefault="00D34D37" w:rsidP="00D34D3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- 1101 г. – смерть Всеслава Брячиславича (Чародея). Начало междоусобной борьбы в Полоцком княжества </w:t>
      </w:r>
    </w:p>
    <w:p w14:paraId="62E6B632" w14:textId="77777777" w:rsidR="00D34D37" w:rsidRPr="00D60632" w:rsidRDefault="00D34D37" w:rsidP="00D34D37">
      <w:pPr>
        <w:rPr>
          <w:rFonts w:cs="Times New Roman"/>
          <w:sz w:val="28"/>
          <w:szCs w:val="28"/>
        </w:rPr>
      </w:pPr>
    </w:p>
    <w:p w14:paraId="2C746D1E" w14:textId="77777777" w:rsidR="00203559" w:rsidRDefault="00203559" w:rsidP="00203559">
      <w:pPr>
        <w:rPr>
          <w:rFonts w:cs="Times New Roman"/>
          <w:sz w:val="28"/>
          <w:szCs w:val="28"/>
        </w:rPr>
      </w:pPr>
    </w:p>
    <w:p w14:paraId="098AD904" w14:textId="77777777" w:rsidR="00203559" w:rsidRDefault="00203559" w:rsidP="00203559">
      <w:pPr>
        <w:rPr>
          <w:rFonts w:cs="Times New Roman"/>
          <w:sz w:val="28"/>
          <w:szCs w:val="28"/>
        </w:rPr>
      </w:pPr>
    </w:p>
    <w:p w14:paraId="29153A9E" w14:textId="77777777" w:rsidR="00203559" w:rsidRPr="00203559" w:rsidRDefault="00203559" w:rsidP="00203559">
      <w:pPr>
        <w:ind w:firstLine="0"/>
        <w:jc w:val="left"/>
        <w:rPr>
          <w:b/>
          <w:sz w:val="28"/>
        </w:rPr>
      </w:pPr>
    </w:p>
    <w:sectPr w:rsidR="00203559" w:rsidRPr="00203559" w:rsidSect="00E16592">
      <w:footerReference w:type="default" r:id="rId8"/>
      <w:pgSz w:w="11906" w:h="16838"/>
      <w:pgMar w:top="426" w:right="1134" w:bottom="426" w:left="1560" w:header="708" w:footer="708" w:gutter="0"/>
      <w:cols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89902C" w14:textId="77777777" w:rsidR="00430FD7" w:rsidRDefault="00430FD7" w:rsidP="00490144">
      <w:r>
        <w:separator/>
      </w:r>
    </w:p>
  </w:endnote>
  <w:endnote w:type="continuationSeparator" w:id="0">
    <w:p w14:paraId="0F3B3105" w14:textId="77777777" w:rsidR="00430FD7" w:rsidRDefault="00430FD7" w:rsidP="0049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9527724"/>
      <w:docPartObj>
        <w:docPartGallery w:val="Page Numbers (Bottom of Page)"/>
        <w:docPartUnique/>
      </w:docPartObj>
    </w:sdtPr>
    <w:sdtContent>
      <w:p w14:paraId="1C9DA051" w14:textId="6EED3CCF" w:rsidR="00D34D37" w:rsidRDefault="00D34D37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6EC7659F" w14:textId="77777777" w:rsidR="00490144" w:rsidRDefault="0049014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253892" w14:textId="77777777" w:rsidR="00430FD7" w:rsidRDefault="00430FD7" w:rsidP="00490144">
      <w:r>
        <w:separator/>
      </w:r>
    </w:p>
  </w:footnote>
  <w:footnote w:type="continuationSeparator" w:id="0">
    <w:p w14:paraId="3BDF3493" w14:textId="77777777" w:rsidR="00430FD7" w:rsidRDefault="00430FD7" w:rsidP="0049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03129"/>
    <w:multiLevelType w:val="multilevel"/>
    <w:tmpl w:val="804C5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F347F2"/>
    <w:multiLevelType w:val="multilevel"/>
    <w:tmpl w:val="C9D20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034070"/>
    <w:multiLevelType w:val="multilevel"/>
    <w:tmpl w:val="7402D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8063B2"/>
    <w:multiLevelType w:val="multilevel"/>
    <w:tmpl w:val="C6B45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980B70"/>
    <w:multiLevelType w:val="multilevel"/>
    <w:tmpl w:val="020CB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AA5D7B"/>
    <w:multiLevelType w:val="multilevel"/>
    <w:tmpl w:val="160C3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8278CD"/>
    <w:multiLevelType w:val="multilevel"/>
    <w:tmpl w:val="5808A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BB7F52"/>
    <w:multiLevelType w:val="multilevel"/>
    <w:tmpl w:val="7682F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C4583C"/>
    <w:multiLevelType w:val="multilevel"/>
    <w:tmpl w:val="5CFA4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13F4121"/>
    <w:multiLevelType w:val="multilevel"/>
    <w:tmpl w:val="87B8F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1AB6E92"/>
    <w:multiLevelType w:val="multilevel"/>
    <w:tmpl w:val="511E6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4524918"/>
    <w:multiLevelType w:val="multilevel"/>
    <w:tmpl w:val="AF08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4675F01"/>
    <w:multiLevelType w:val="multilevel"/>
    <w:tmpl w:val="F79C9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6074B30"/>
    <w:multiLevelType w:val="multilevel"/>
    <w:tmpl w:val="64CEA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C132DAC"/>
    <w:multiLevelType w:val="multilevel"/>
    <w:tmpl w:val="B9AC9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E461B47"/>
    <w:multiLevelType w:val="multilevel"/>
    <w:tmpl w:val="2E62F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505D9A"/>
    <w:multiLevelType w:val="multilevel"/>
    <w:tmpl w:val="61FA4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29F693F"/>
    <w:multiLevelType w:val="multilevel"/>
    <w:tmpl w:val="B9244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3E55305"/>
    <w:multiLevelType w:val="multilevel"/>
    <w:tmpl w:val="732E0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54F1302"/>
    <w:multiLevelType w:val="multilevel"/>
    <w:tmpl w:val="B7363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6F06C0B"/>
    <w:multiLevelType w:val="multilevel"/>
    <w:tmpl w:val="450AE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7825177"/>
    <w:multiLevelType w:val="multilevel"/>
    <w:tmpl w:val="3342E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7A7594A"/>
    <w:multiLevelType w:val="multilevel"/>
    <w:tmpl w:val="73227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E496EA0"/>
    <w:multiLevelType w:val="multilevel"/>
    <w:tmpl w:val="9626D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F451EBB"/>
    <w:multiLevelType w:val="multilevel"/>
    <w:tmpl w:val="4BEC3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5692B3D"/>
    <w:multiLevelType w:val="multilevel"/>
    <w:tmpl w:val="FAAAC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773636D"/>
    <w:multiLevelType w:val="multilevel"/>
    <w:tmpl w:val="32C29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81F315B"/>
    <w:multiLevelType w:val="multilevel"/>
    <w:tmpl w:val="6A7EB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85F4D4C"/>
    <w:multiLevelType w:val="multilevel"/>
    <w:tmpl w:val="34086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8D75052"/>
    <w:multiLevelType w:val="multilevel"/>
    <w:tmpl w:val="348C3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CFB1B91"/>
    <w:multiLevelType w:val="multilevel"/>
    <w:tmpl w:val="A538F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F3C1FFC"/>
    <w:multiLevelType w:val="multilevel"/>
    <w:tmpl w:val="5A7A4F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061061B"/>
    <w:multiLevelType w:val="multilevel"/>
    <w:tmpl w:val="D7209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4A32615"/>
    <w:multiLevelType w:val="multilevel"/>
    <w:tmpl w:val="7E528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F243DED"/>
    <w:multiLevelType w:val="multilevel"/>
    <w:tmpl w:val="005C1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03C1A5C"/>
    <w:multiLevelType w:val="multilevel"/>
    <w:tmpl w:val="DC0EA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0B53A85"/>
    <w:multiLevelType w:val="multilevel"/>
    <w:tmpl w:val="879AB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18B69D6"/>
    <w:multiLevelType w:val="multilevel"/>
    <w:tmpl w:val="23CA8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19D7D13"/>
    <w:multiLevelType w:val="multilevel"/>
    <w:tmpl w:val="1E4EE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5E2566C"/>
    <w:multiLevelType w:val="multilevel"/>
    <w:tmpl w:val="45A67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C653405"/>
    <w:multiLevelType w:val="multilevel"/>
    <w:tmpl w:val="E6B0A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D9531E8"/>
    <w:multiLevelType w:val="multilevel"/>
    <w:tmpl w:val="B1CEB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2421DA0"/>
    <w:multiLevelType w:val="multilevel"/>
    <w:tmpl w:val="90BC1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2AB6554"/>
    <w:multiLevelType w:val="multilevel"/>
    <w:tmpl w:val="20408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AB543E0"/>
    <w:multiLevelType w:val="multilevel"/>
    <w:tmpl w:val="7C067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3"/>
  </w:num>
  <w:num w:numId="3">
    <w:abstractNumId w:val="5"/>
  </w:num>
  <w:num w:numId="4">
    <w:abstractNumId w:val="18"/>
  </w:num>
  <w:num w:numId="5">
    <w:abstractNumId w:val="28"/>
  </w:num>
  <w:num w:numId="6">
    <w:abstractNumId w:val="31"/>
  </w:num>
  <w:num w:numId="7">
    <w:abstractNumId w:val="12"/>
  </w:num>
  <w:num w:numId="8">
    <w:abstractNumId w:val="14"/>
  </w:num>
  <w:num w:numId="9">
    <w:abstractNumId w:val="44"/>
  </w:num>
  <w:num w:numId="10">
    <w:abstractNumId w:val="24"/>
  </w:num>
  <w:num w:numId="11">
    <w:abstractNumId w:val="34"/>
  </w:num>
  <w:num w:numId="12">
    <w:abstractNumId w:val="0"/>
  </w:num>
  <w:num w:numId="13">
    <w:abstractNumId w:val="10"/>
  </w:num>
  <w:num w:numId="14">
    <w:abstractNumId w:val="30"/>
  </w:num>
  <w:num w:numId="15">
    <w:abstractNumId w:val="41"/>
  </w:num>
  <w:num w:numId="16">
    <w:abstractNumId w:val="39"/>
  </w:num>
  <w:num w:numId="17">
    <w:abstractNumId w:val="26"/>
  </w:num>
  <w:num w:numId="18">
    <w:abstractNumId w:val="1"/>
  </w:num>
  <w:num w:numId="19">
    <w:abstractNumId w:val="2"/>
  </w:num>
  <w:num w:numId="20">
    <w:abstractNumId w:val="43"/>
  </w:num>
  <w:num w:numId="21">
    <w:abstractNumId w:val="13"/>
  </w:num>
  <w:num w:numId="22">
    <w:abstractNumId w:val="20"/>
  </w:num>
  <w:num w:numId="23">
    <w:abstractNumId w:val="3"/>
  </w:num>
  <w:num w:numId="24">
    <w:abstractNumId w:val="38"/>
  </w:num>
  <w:num w:numId="25">
    <w:abstractNumId w:val="7"/>
  </w:num>
  <w:num w:numId="26">
    <w:abstractNumId w:val="40"/>
  </w:num>
  <w:num w:numId="27">
    <w:abstractNumId w:val="32"/>
  </w:num>
  <w:num w:numId="28">
    <w:abstractNumId w:val="22"/>
  </w:num>
  <w:num w:numId="29">
    <w:abstractNumId w:val="16"/>
  </w:num>
  <w:num w:numId="30">
    <w:abstractNumId w:val="15"/>
  </w:num>
  <w:num w:numId="31">
    <w:abstractNumId w:val="11"/>
  </w:num>
  <w:num w:numId="32">
    <w:abstractNumId w:val="4"/>
  </w:num>
  <w:num w:numId="33">
    <w:abstractNumId w:val="8"/>
  </w:num>
  <w:num w:numId="34">
    <w:abstractNumId w:val="29"/>
  </w:num>
  <w:num w:numId="35">
    <w:abstractNumId w:val="27"/>
  </w:num>
  <w:num w:numId="36">
    <w:abstractNumId w:val="6"/>
  </w:num>
  <w:num w:numId="37">
    <w:abstractNumId w:val="36"/>
  </w:num>
  <w:num w:numId="38">
    <w:abstractNumId w:val="23"/>
  </w:num>
  <w:num w:numId="39">
    <w:abstractNumId w:val="21"/>
  </w:num>
  <w:num w:numId="40">
    <w:abstractNumId w:val="35"/>
  </w:num>
  <w:num w:numId="41">
    <w:abstractNumId w:val="42"/>
  </w:num>
  <w:num w:numId="42">
    <w:abstractNumId w:val="17"/>
  </w:num>
  <w:num w:numId="43">
    <w:abstractNumId w:val="9"/>
  </w:num>
  <w:num w:numId="44">
    <w:abstractNumId w:val="25"/>
  </w:num>
  <w:num w:numId="45">
    <w:abstractNumId w:val="3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25B"/>
    <w:rsid w:val="00024D9F"/>
    <w:rsid w:val="000307F8"/>
    <w:rsid w:val="0003654E"/>
    <w:rsid w:val="0006307F"/>
    <w:rsid w:val="000664BF"/>
    <w:rsid w:val="00082D3C"/>
    <w:rsid w:val="000A0B3A"/>
    <w:rsid w:val="000A6F39"/>
    <w:rsid w:val="000B6289"/>
    <w:rsid w:val="000C26FF"/>
    <w:rsid w:val="000D5C72"/>
    <w:rsid w:val="000F612C"/>
    <w:rsid w:val="00100E42"/>
    <w:rsid w:val="00121859"/>
    <w:rsid w:val="00132B95"/>
    <w:rsid w:val="001369EE"/>
    <w:rsid w:val="0016409E"/>
    <w:rsid w:val="0017123B"/>
    <w:rsid w:val="001B1D2C"/>
    <w:rsid w:val="001B33FD"/>
    <w:rsid w:val="001B3F8F"/>
    <w:rsid w:val="002023A5"/>
    <w:rsid w:val="00203559"/>
    <w:rsid w:val="00225C64"/>
    <w:rsid w:val="00247327"/>
    <w:rsid w:val="00263FA4"/>
    <w:rsid w:val="00266C22"/>
    <w:rsid w:val="00270942"/>
    <w:rsid w:val="0027204A"/>
    <w:rsid w:val="002B0E98"/>
    <w:rsid w:val="002B1951"/>
    <w:rsid w:val="002C159E"/>
    <w:rsid w:val="002E51DF"/>
    <w:rsid w:val="002E7999"/>
    <w:rsid w:val="002F4926"/>
    <w:rsid w:val="00302C61"/>
    <w:rsid w:val="003065D9"/>
    <w:rsid w:val="003334A4"/>
    <w:rsid w:val="00351FEC"/>
    <w:rsid w:val="00370058"/>
    <w:rsid w:val="00372719"/>
    <w:rsid w:val="00383A24"/>
    <w:rsid w:val="0038573A"/>
    <w:rsid w:val="00393C96"/>
    <w:rsid w:val="003A6D08"/>
    <w:rsid w:val="003B658E"/>
    <w:rsid w:val="00417EB7"/>
    <w:rsid w:val="00427F48"/>
    <w:rsid w:val="00430FD7"/>
    <w:rsid w:val="004478D1"/>
    <w:rsid w:val="00474560"/>
    <w:rsid w:val="004759FD"/>
    <w:rsid w:val="00490144"/>
    <w:rsid w:val="004D6123"/>
    <w:rsid w:val="004D712B"/>
    <w:rsid w:val="004E0E13"/>
    <w:rsid w:val="004E267D"/>
    <w:rsid w:val="004F65F2"/>
    <w:rsid w:val="00550276"/>
    <w:rsid w:val="005516C6"/>
    <w:rsid w:val="0056790E"/>
    <w:rsid w:val="005926DB"/>
    <w:rsid w:val="005C223F"/>
    <w:rsid w:val="005C7ECA"/>
    <w:rsid w:val="005E3F48"/>
    <w:rsid w:val="00604817"/>
    <w:rsid w:val="006338EE"/>
    <w:rsid w:val="00643D76"/>
    <w:rsid w:val="006532CA"/>
    <w:rsid w:val="006A7957"/>
    <w:rsid w:val="006C2D01"/>
    <w:rsid w:val="006C5EF0"/>
    <w:rsid w:val="006E40ED"/>
    <w:rsid w:val="006E45F0"/>
    <w:rsid w:val="006E67B0"/>
    <w:rsid w:val="007071C9"/>
    <w:rsid w:val="00713FA5"/>
    <w:rsid w:val="0073183C"/>
    <w:rsid w:val="00751F5B"/>
    <w:rsid w:val="007758FB"/>
    <w:rsid w:val="007810AD"/>
    <w:rsid w:val="007A1402"/>
    <w:rsid w:val="007D68C3"/>
    <w:rsid w:val="007E26B3"/>
    <w:rsid w:val="007F268D"/>
    <w:rsid w:val="0087583F"/>
    <w:rsid w:val="00875D37"/>
    <w:rsid w:val="00880C8C"/>
    <w:rsid w:val="00895DD8"/>
    <w:rsid w:val="008A6C3B"/>
    <w:rsid w:val="008D35D6"/>
    <w:rsid w:val="009270D7"/>
    <w:rsid w:val="00955667"/>
    <w:rsid w:val="00960BA8"/>
    <w:rsid w:val="00966EB4"/>
    <w:rsid w:val="0097193A"/>
    <w:rsid w:val="009A6B49"/>
    <w:rsid w:val="009A7F9F"/>
    <w:rsid w:val="009B4DB7"/>
    <w:rsid w:val="009C3AE0"/>
    <w:rsid w:val="009D2787"/>
    <w:rsid w:val="009D2AD3"/>
    <w:rsid w:val="009E26C8"/>
    <w:rsid w:val="00A249F6"/>
    <w:rsid w:val="00A32CA2"/>
    <w:rsid w:val="00A75AF9"/>
    <w:rsid w:val="00AA0667"/>
    <w:rsid w:val="00AA6B62"/>
    <w:rsid w:val="00AB1C32"/>
    <w:rsid w:val="00AC1C75"/>
    <w:rsid w:val="00B15A2F"/>
    <w:rsid w:val="00B20860"/>
    <w:rsid w:val="00B2355F"/>
    <w:rsid w:val="00B332C3"/>
    <w:rsid w:val="00B412B2"/>
    <w:rsid w:val="00B51235"/>
    <w:rsid w:val="00B63A9A"/>
    <w:rsid w:val="00B9402D"/>
    <w:rsid w:val="00B95CE0"/>
    <w:rsid w:val="00BB138B"/>
    <w:rsid w:val="00BB7E13"/>
    <w:rsid w:val="00BD377C"/>
    <w:rsid w:val="00BD429F"/>
    <w:rsid w:val="00C42993"/>
    <w:rsid w:val="00C565FA"/>
    <w:rsid w:val="00C76309"/>
    <w:rsid w:val="00C87330"/>
    <w:rsid w:val="00CA2AE8"/>
    <w:rsid w:val="00CC6DDA"/>
    <w:rsid w:val="00CD4EF1"/>
    <w:rsid w:val="00CD525B"/>
    <w:rsid w:val="00CE376D"/>
    <w:rsid w:val="00D168C7"/>
    <w:rsid w:val="00D34D37"/>
    <w:rsid w:val="00D4779D"/>
    <w:rsid w:val="00D66193"/>
    <w:rsid w:val="00DD055B"/>
    <w:rsid w:val="00DF4F20"/>
    <w:rsid w:val="00E06A09"/>
    <w:rsid w:val="00E14B04"/>
    <w:rsid w:val="00E16592"/>
    <w:rsid w:val="00E36EB2"/>
    <w:rsid w:val="00E41E0E"/>
    <w:rsid w:val="00E5273B"/>
    <w:rsid w:val="00E75D69"/>
    <w:rsid w:val="00EB194C"/>
    <w:rsid w:val="00EB215E"/>
    <w:rsid w:val="00ED28BB"/>
    <w:rsid w:val="00EF0A88"/>
    <w:rsid w:val="00F17F1D"/>
    <w:rsid w:val="00F25367"/>
    <w:rsid w:val="00F31DCE"/>
    <w:rsid w:val="00F37D50"/>
    <w:rsid w:val="00F468E2"/>
    <w:rsid w:val="00F53F46"/>
    <w:rsid w:val="00F70916"/>
    <w:rsid w:val="00F774E0"/>
    <w:rsid w:val="00F87AD5"/>
    <w:rsid w:val="00FA38C6"/>
    <w:rsid w:val="0983677C"/>
    <w:rsid w:val="69EB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8F5C7"/>
  <w15:docId w15:val="{360D4AD0-8AD6-4FEA-8980-82BD5D0E4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rFonts w:eastAsiaTheme="minorHAnsi" w:cstheme="minorBidi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1DC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Normal (Web)"/>
    <w:basedOn w:val="a"/>
    <w:uiPriority w:val="99"/>
    <w:semiHidden/>
    <w:unhideWhenUsed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E79" w:themeColor="accent1" w:themeShade="8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paragraph" w:styleId="a9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1">
    <w:name w:val="Сетка таблицы1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 светлая1"/>
    <w:basedOn w:val="a1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a">
    <w:name w:val="header"/>
    <w:basedOn w:val="a"/>
    <w:link w:val="ab"/>
    <w:uiPriority w:val="99"/>
    <w:unhideWhenUsed/>
    <w:rsid w:val="0049014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90144"/>
    <w:rPr>
      <w:rFonts w:eastAsiaTheme="minorHAnsi" w:cstheme="minorBidi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49014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90144"/>
    <w:rPr>
      <w:rFonts w:eastAsiaTheme="minorHAnsi" w:cstheme="minorBidi"/>
      <w:sz w:val="24"/>
      <w:szCs w:val="24"/>
    </w:rPr>
  </w:style>
  <w:style w:type="paragraph" w:customStyle="1" w:styleId="ds-markdown-paragraph">
    <w:name w:val="ds-markdown-paragraph"/>
    <w:basedOn w:val="a"/>
    <w:rsid w:val="00393C96"/>
    <w:pPr>
      <w:spacing w:before="100" w:beforeAutospacing="1" w:after="100" w:afterAutospacing="1"/>
      <w:ind w:firstLine="0"/>
      <w:jc w:val="left"/>
    </w:pPr>
    <w:rPr>
      <w:rFonts w:eastAsia="Times New Roman" w:cs="Times New Roman"/>
    </w:rPr>
  </w:style>
  <w:style w:type="paragraph" w:customStyle="1" w:styleId="footnotedescription">
    <w:name w:val="footnote description"/>
    <w:next w:val="a"/>
    <w:link w:val="footnotedescriptionChar"/>
    <w:hidden/>
    <w:rsid w:val="00372719"/>
    <w:pPr>
      <w:spacing w:line="270" w:lineRule="auto"/>
      <w:ind w:firstLine="567"/>
      <w:jc w:val="both"/>
    </w:pPr>
    <w:rPr>
      <w:rFonts w:eastAsia="Times New Roman"/>
      <w:color w:val="181717"/>
      <w:sz w:val="22"/>
      <w:szCs w:val="22"/>
    </w:rPr>
  </w:style>
  <w:style w:type="character" w:customStyle="1" w:styleId="footnotedescriptionChar">
    <w:name w:val="footnote description Char"/>
    <w:link w:val="footnotedescription"/>
    <w:rsid w:val="00372719"/>
    <w:rPr>
      <w:rFonts w:eastAsia="Times New Roman"/>
      <w:color w:val="181717"/>
      <w:sz w:val="22"/>
      <w:szCs w:val="22"/>
    </w:rPr>
  </w:style>
  <w:style w:type="character" w:customStyle="1" w:styleId="footnotemark">
    <w:name w:val="footnote mark"/>
    <w:hidden/>
    <w:rsid w:val="00372719"/>
    <w:rPr>
      <w:rFonts w:ascii="Times New Roman" w:eastAsia="Times New Roman" w:hAnsi="Times New Roman" w:cs="Times New Roman"/>
      <w:color w:val="181717"/>
      <w:sz w:val="20"/>
      <w:vertAlign w:val="superscript"/>
    </w:rPr>
  </w:style>
  <w:style w:type="table" w:customStyle="1" w:styleId="TableGrid">
    <w:name w:val="TableGrid"/>
    <w:rsid w:val="0037271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0">
    <w:name w:val="Заголовок 5 Знак"/>
    <w:basedOn w:val="a0"/>
    <w:link w:val="5"/>
    <w:uiPriority w:val="9"/>
    <w:semiHidden/>
    <w:rsid w:val="00F31DCE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8141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740493300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9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0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91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39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205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0843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54594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3559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2427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53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532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6552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93054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6865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555404">
          <w:marLeft w:val="0"/>
          <w:marRight w:val="32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97104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602763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30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2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9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0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3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602646">
              <w:marLeft w:val="0"/>
              <w:marRight w:val="0"/>
              <w:marTop w:val="6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6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84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3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5" w:color="E3E3E3"/>
            <w:bottom w:val="single" w:sz="2" w:space="0" w:color="E3E3E3"/>
            <w:right w:val="single" w:sz="2" w:space="5" w:color="E3E3E3"/>
          </w:divBdr>
          <w:divsChild>
            <w:div w:id="45825868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97078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5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9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9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5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5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1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33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84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8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21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00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74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747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29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63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48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8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39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93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8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5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749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5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48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316500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1462501975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981009722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451947023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84247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32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65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8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42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65313">
                      <w:marLeft w:val="0"/>
                      <w:marRight w:val="0"/>
                      <w:marTop w:val="240"/>
                      <w:marBottom w:val="17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84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390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425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555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9648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44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13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69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39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77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943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326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97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22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55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7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4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355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60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88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904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6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23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278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924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04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77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31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97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4568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503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65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628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99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20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3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02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3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16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073164">
                      <w:marLeft w:val="0"/>
                      <w:marRight w:val="0"/>
                      <w:marTop w:val="240"/>
                      <w:marBottom w:val="17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814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152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300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6987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5681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32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45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33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57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81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3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6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0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163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35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01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624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1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43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163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33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53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21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4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74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820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53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907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12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5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46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79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E8AA48-4A4E-4C7E-AA7D-A33235EE8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1149</Words>
  <Characters>6555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2026-09-12T14:56:00Z</dcterms:created>
  <dcterms:modified xsi:type="dcterms:W3CDTF">2026-09-12T14:56:00Z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47546B145B13465888D2109E381D79C6_12</vt:lpwstr>
  </property>
</Properties>
</file>