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5A4" w:rsidRPr="007B75A4" w:rsidRDefault="007B75A4" w:rsidP="007B75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B75A4">
        <w:rPr>
          <w:rFonts w:ascii="Times New Roman" w:hAnsi="Times New Roman" w:cs="Times New Roman"/>
          <w:color w:val="000000"/>
          <w:sz w:val="24"/>
          <w:szCs w:val="24"/>
        </w:rPr>
        <w:t>6. Культура</w:t>
      </w:r>
    </w:p>
    <w:p w:rsidR="007B75A4" w:rsidRPr="007B75A4" w:rsidRDefault="007B75A4" w:rsidP="007B75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B75A4">
        <w:rPr>
          <w:rFonts w:ascii="Times New Roman" w:hAnsi="Times New Roman" w:cs="Times New Roman"/>
          <w:color w:val="000000"/>
          <w:sz w:val="24"/>
          <w:szCs w:val="24"/>
        </w:rPr>
        <w:t>Выберите правильный вариант ответа.</w:t>
      </w:r>
    </w:p>
    <w:p w:rsidR="007B75A4" w:rsidRPr="007B75A4" w:rsidRDefault="007B75A4" w:rsidP="007B75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B75A4">
        <w:rPr>
          <w:rFonts w:ascii="Times New Roman" w:hAnsi="Times New Roman" w:cs="Times New Roman"/>
          <w:color w:val="000000"/>
          <w:sz w:val="24"/>
          <w:szCs w:val="24"/>
        </w:rPr>
        <w:t>1. Страна, в которой зародилась европейская эпоха Возрождения:</w:t>
      </w:r>
    </w:p>
    <w:p w:rsidR="007B75A4" w:rsidRPr="007B75A4" w:rsidRDefault="007B75A4" w:rsidP="007B75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B75A4">
        <w:rPr>
          <w:rFonts w:ascii="Times New Roman" w:hAnsi="Times New Roman" w:cs="Times New Roman"/>
          <w:color w:val="000000"/>
          <w:sz w:val="24"/>
          <w:szCs w:val="24"/>
        </w:rPr>
        <w:t>а) Германия; б) Италия; в) Франция; г) Англия.</w:t>
      </w:r>
    </w:p>
    <w:p w:rsidR="007B75A4" w:rsidRPr="007B75A4" w:rsidRDefault="007B75A4" w:rsidP="007B75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B75A4">
        <w:rPr>
          <w:rFonts w:ascii="Times New Roman" w:hAnsi="Times New Roman" w:cs="Times New Roman"/>
          <w:color w:val="0C00FF"/>
          <w:sz w:val="24"/>
          <w:szCs w:val="24"/>
        </w:rPr>
        <w:t xml:space="preserve"> </w:t>
      </w:r>
      <w:r w:rsidRPr="007B75A4">
        <w:rPr>
          <w:rFonts w:ascii="Times New Roman" w:hAnsi="Times New Roman" w:cs="Times New Roman"/>
          <w:color w:val="000000"/>
          <w:sz w:val="24"/>
          <w:szCs w:val="24"/>
        </w:rPr>
        <w:t xml:space="preserve">2. Издательскую деятельность Ф. Скорина начал </w:t>
      </w:r>
      <w:proofErr w:type="gramStart"/>
      <w:r w:rsidRPr="007B75A4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7B75A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7B75A4" w:rsidRPr="007B75A4" w:rsidRDefault="007B75A4" w:rsidP="007B75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B75A4">
        <w:rPr>
          <w:rFonts w:ascii="Times New Roman" w:hAnsi="Times New Roman" w:cs="Times New Roman"/>
          <w:color w:val="000000"/>
          <w:sz w:val="24"/>
          <w:szCs w:val="24"/>
        </w:rPr>
        <w:t>а) Праге; б) Вильно;</w:t>
      </w:r>
    </w:p>
    <w:p w:rsidR="007B75A4" w:rsidRPr="007B75A4" w:rsidRDefault="007B75A4" w:rsidP="007B75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B75A4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proofErr w:type="gramStart"/>
      <w:r w:rsidRPr="007B75A4">
        <w:rPr>
          <w:rFonts w:ascii="Times New Roman" w:hAnsi="Times New Roman" w:cs="Times New Roman"/>
          <w:color w:val="000000"/>
          <w:sz w:val="24"/>
          <w:szCs w:val="24"/>
        </w:rPr>
        <w:t>Кракове</w:t>
      </w:r>
      <w:proofErr w:type="gramEnd"/>
      <w:r w:rsidRPr="007B75A4">
        <w:rPr>
          <w:rFonts w:ascii="Times New Roman" w:hAnsi="Times New Roman" w:cs="Times New Roman"/>
          <w:color w:val="000000"/>
          <w:sz w:val="24"/>
          <w:szCs w:val="24"/>
        </w:rPr>
        <w:t>; г) Полоцке.</w:t>
      </w:r>
    </w:p>
    <w:p w:rsidR="007B75A4" w:rsidRPr="007B75A4" w:rsidRDefault="007B75A4" w:rsidP="007B75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B75A4">
        <w:rPr>
          <w:rFonts w:ascii="Times New Roman" w:hAnsi="Times New Roman" w:cs="Times New Roman"/>
          <w:color w:val="000000"/>
          <w:sz w:val="24"/>
          <w:szCs w:val="24"/>
        </w:rPr>
        <w:t xml:space="preserve">3. Группа художников во главе с мастером Нектарием создала фрески </w:t>
      </w:r>
      <w:proofErr w:type="gramStart"/>
      <w:r w:rsidRPr="007B75A4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7B75A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7B75A4" w:rsidRPr="007B75A4" w:rsidRDefault="007B75A4" w:rsidP="007B75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B75A4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proofErr w:type="gramStart"/>
      <w:r w:rsidRPr="007B75A4">
        <w:rPr>
          <w:rFonts w:ascii="Times New Roman" w:hAnsi="Times New Roman" w:cs="Times New Roman"/>
          <w:color w:val="000000"/>
          <w:sz w:val="24"/>
          <w:szCs w:val="24"/>
        </w:rPr>
        <w:t>Мирском</w:t>
      </w:r>
      <w:proofErr w:type="gramEnd"/>
      <w:r w:rsidRPr="007B75A4">
        <w:rPr>
          <w:rFonts w:ascii="Times New Roman" w:hAnsi="Times New Roman" w:cs="Times New Roman"/>
          <w:color w:val="000000"/>
          <w:sz w:val="24"/>
          <w:szCs w:val="24"/>
        </w:rPr>
        <w:t xml:space="preserve"> замке;</w:t>
      </w:r>
    </w:p>
    <w:p w:rsidR="007B75A4" w:rsidRPr="007B75A4" w:rsidRDefault="007B75A4" w:rsidP="007B75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B75A4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proofErr w:type="spellStart"/>
      <w:r w:rsidRPr="007B75A4">
        <w:rPr>
          <w:rFonts w:ascii="Times New Roman" w:hAnsi="Times New Roman" w:cs="Times New Roman"/>
          <w:color w:val="000000"/>
          <w:sz w:val="24"/>
          <w:szCs w:val="24"/>
        </w:rPr>
        <w:t>Сынковичской</w:t>
      </w:r>
      <w:proofErr w:type="spellEnd"/>
      <w:r w:rsidRPr="007B75A4">
        <w:rPr>
          <w:rFonts w:ascii="Times New Roman" w:hAnsi="Times New Roman" w:cs="Times New Roman"/>
          <w:color w:val="000000"/>
          <w:sz w:val="24"/>
          <w:szCs w:val="24"/>
        </w:rPr>
        <w:t xml:space="preserve"> церкви;</w:t>
      </w:r>
    </w:p>
    <w:p w:rsidR="007B75A4" w:rsidRPr="007B75A4" w:rsidRDefault="007B75A4" w:rsidP="007B75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B75A4">
        <w:rPr>
          <w:rFonts w:ascii="Times New Roman" w:hAnsi="Times New Roman" w:cs="Times New Roman"/>
          <w:color w:val="000000"/>
          <w:sz w:val="24"/>
          <w:szCs w:val="24"/>
        </w:rPr>
        <w:t xml:space="preserve">в) церкви Рождества Богородицы в </w:t>
      </w:r>
      <w:proofErr w:type="spellStart"/>
      <w:r w:rsidRPr="007B75A4">
        <w:rPr>
          <w:rFonts w:ascii="Times New Roman" w:hAnsi="Times New Roman" w:cs="Times New Roman"/>
          <w:color w:val="000000"/>
          <w:sz w:val="24"/>
          <w:szCs w:val="24"/>
        </w:rPr>
        <w:t>Мурованке</w:t>
      </w:r>
      <w:proofErr w:type="spellEnd"/>
      <w:r w:rsidRPr="007B75A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B75A4" w:rsidRPr="007B75A4" w:rsidRDefault="007B75A4" w:rsidP="007B75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B75A4">
        <w:rPr>
          <w:rFonts w:ascii="Times New Roman" w:hAnsi="Times New Roman" w:cs="Times New Roman"/>
          <w:color w:val="000000"/>
          <w:sz w:val="24"/>
          <w:szCs w:val="24"/>
        </w:rPr>
        <w:t xml:space="preserve">г) Благовещенской церкви </w:t>
      </w:r>
      <w:proofErr w:type="spellStart"/>
      <w:r w:rsidRPr="007B75A4">
        <w:rPr>
          <w:rFonts w:ascii="Times New Roman" w:hAnsi="Times New Roman" w:cs="Times New Roman"/>
          <w:color w:val="000000"/>
          <w:sz w:val="24"/>
          <w:szCs w:val="24"/>
        </w:rPr>
        <w:t>Супрасльского</w:t>
      </w:r>
      <w:proofErr w:type="spellEnd"/>
      <w:r w:rsidRPr="007B75A4">
        <w:rPr>
          <w:rFonts w:ascii="Times New Roman" w:hAnsi="Times New Roman" w:cs="Times New Roman"/>
          <w:color w:val="000000"/>
          <w:sz w:val="24"/>
          <w:szCs w:val="24"/>
        </w:rPr>
        <w:t xml:space="preserve"> монастыря.</w:t>
      </w:r>
    </w:p>
    <w:p w:rsidR="007B75A4" w:rsidRPr="007B75A4" w:rsidRDefault="007B75A4" w:rsidP="007B75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B75A4">
        <w:rPr>
          <w:rFonts w:ascii="Times New Roman" w:hAnsi="Times New Roman" w:cs="Times New Roman"/>
          <w:color w:val="000000"/>
          <w:sz w:val="24"/>
          <w:szCs w:val="24"/>
        </w:rPr>
        <w:t>4. Автором поэмы «Песнь о зубре» является:</w:t>
      </w:r>
    </w:p>
    <w:p w:rsidR="007B75A4" w:rsidRPr="007B75A4" w:rsidRDefault="007B75A4" w:rsidP="007B75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B75A4">
        <w:rPr>
          <w:rFonts w:ascii="Times New Roman" w:hAnsi="Times New Roman" w:cs="Times New Roman"/>
          <w:color w:val="000000"/>
          <w:sz w:val="24"/>
          <w:szCs w:val="24"/>
        </w:rPr>
        <w:t xml:space="preserve">а) Франциск Скорина; б) Ян </w:t>
      </w:r>
      <w:proofErr w:type="spellStart"/>
      <w:r w:rsidRPr="007B75A4">
        <w:rPr>
          <w:rFonts w:ascii="Times New Roman" w:hAnsi="Times New Roman" w:cs="Times New Roman"/>
          <w:color w:val="000000"/>
          <w:sz w:val="24"/>
          <w:szCs w:val="24"/>
        </w:rPr>
        <w:t>Вислицкий</w:t>
      </w:r>
      <w:proofErr w:type="spellEnd"/>
      <w:r w:rsidRPr="007B75A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B75A4" w:rsidRPr="007B75A4" w:rsidRDefault="007B75A4" w:rsidP="007B75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B75A4">
        <w:rPr>
          <w:rFonts w:ascii="Times New Roman" w:hAnsi="Times New Roman" w:cs="Times New Roman"/>
          <w:color w:val="000000"/>
          <w:sz w:val="24"/>
          <w:szCs w:val="24"/>
        </w:rPr>
        <w:t xml:space="preserve">в) Николай </w:t>
      </w:r>
      <w:proofErr w:type="spellStart"/>
      <w:r w:rsidRPr="007B75A4">
        <w:rPr>
          <w:rFonts w:ascii="Times New Roman" w:hAnsi="Times New Roman" w:cs="Times New Roman"/>
          <w:color w:val="000000"/>
          <w:sz w:val="24"/>
          <w:szCs w:val="24"/>
        </w:rPr>
        <w:t>Гусовский</w:t>
      </w:r>
      <w:proofErr w:type="spellEnd"/>
      <w:r w:rsidRPr="007B75A4">
        <w:rPr>
          <w:rFonts w:ascii="Times New Roman" w:hAnsi="Times New Roman" w:cs="Times New Roman"/>
          <w:color w:val="000000"/>
          <w:sz w:val="24"/>
          <w:szCs w:val="24"/>
        </w:rPr>
        <w:t xml:space="preserve">; г) Юрий </w:t>
      </w:r>
      <w:proofErr w:type="spellStart"/>
      <w:r w:rsidRPr="007B75A4">
        <w:rPr>
          <w:rFonts w:ascii="Times New Roman" w:hAnsi="Times New Roman" w:cs="Times New Roman"/>
          <w:color w:val="000000"/>
          <w:sz w:val="24"/>
          <w:szCs w:val="24"/>
        </w:rPr>
        <w:t>Ильинич</w:t>
      </w:r>
      <w:proofErr w:type="spellEnd"/>
      <w:r w:rsidRPr="007B75A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B75A4" w:rsidRPr="007B75A4" w:rsidRDefault="007B75A4" w:rsidP="007B75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B75A4">
        <w:rPr>
          <w:rFonts w:ascii="Times New Roman" w:hAnsi="Times New Roman" w:cs="Times New Roman"/>
          <w:color w:val="000000"/>
          <w:sz w:val="24"/>
          <w:szCs w:val="24"/>
        </w:rPr>
        <w:t>Выберите правильные варианты ответа.</w:t>
      </w:r>
    </w:p>
    <w:p w:rsidR="007B75A4" w:rsidRPr="007B75A4" w:rsidRDefault="007B75A4" w:rsidP="007B75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B75A4">
        <w:rPr>
          <w:rFonts w:ascii="Times New Roman" w:hAnsi="Times New Roman" w:cs="Times New Roman"/>
          <w:color w:val="000000"/>
          <w:sz w:val="24"/>
          <w:szCs w:val="24"/>
        </w:rPr>
        <w:t>5. Особенности культуры Возрождения на белорусских землях:</w:t>
      </w:r>
    </w:p>
    <w:p w:rsidR="007B75A4" w:rsidRPr="007B75A4" w:rsidRDefault="007B75A4" w:rsidP="007B75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B75A4">
        <w:rPr>
          <w:rFonts w:ascii="Times New Roman" w:hAnsi="Times New Roman" w:cs="Times New Roman"/>
          <w:color w:val="000000"/>
          <w:sz w:val="24"/>
          <w:szCs w:val="24"/>
        </w:rPr>
        <w:t>а) началась в первой половине XIV в.;</w:t>
      </w:r>
    </w:p>
    <w:p w:rsidR="007B75A4" w:rsidRPr="007B75A4" w:rsidRDefault="007B75A4" w:rsidP="007B75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B75A4">
        <w:rPr>
          <w:rFonts w:ascii="Times New Roman" w:hAnsi="Times New Roman" w:cs="Times New Roman"/>
          <w:color w:val="000000"/>
          <w:sz w:val="24"/>
          <w:szCs w:val="24"/>
        </w:rPr>
        <w:t>б) идеи Возрождения приняли в основном великокняжеский двор, магнаты и шляхта;</w:t>
      </w:r>
    </w:p>
    <w:p w:rsidR="007B75A4" w:rsidRPr="007B75A4" w:rsidRDefault="007B75A4" w:rsidP="007B75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B75A4">
        <w:rPr>
          <w:rFonts w:ascii="Times New Roman" w:hAnsi="Times New Roman" w:cs="Times New Roman"/>
          <w:color w:val="000000"/>
          <w:sz w:val="24"/>
          <w:szCs w:val="24"/>
        </w:rPr>
        <w:t>в) идеи Возрождения распространялись буржуазией;</w:t>
      </w:r>
    </w:p>
    <w:p w:rsidR="007B75A4" w:rsidRPr="007B75A4" w:rsidRDefault="007B75A4" w:rsidP="007B75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B75A4">
        <w:rPr>
          <w:rFonts w:ascii="Times New Roman" w:hAnsi="Times New Roman" w:cs="Times New Roman"/>
          <w:color w:val="000000"/>
          <w:sz w:val="24"/>
          <w:szCs w:val="24"/>
        </w:rPr>
        <w:t>г) сохранялась глубокая связь с церковью.</w:t>
      </w:r>
    </w:p>
    <w:p w:rsidR="007B75A4" w:rsidRPr="007B75A4" w:rsidRDefault="007B75A4" w:rsidP="007B75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B75A4">
        <w:rPr>
          <w:rFonts w:ascii="Times New Roman" w:hAnsi="Times New Roman" w:cs="Times New Roman"/>
          <w:color w:val="000000"/>
          <w:sz w:val="24"/>
          <w:szCs w:val="24"/>
        </w:rPr>
        <w:t>6. Произведения, изданные Ф. Скориной:</w:t>
      </w:r>
    </w:p>
    <w:p w:rsidR="007B75A4" w:rsidRPr="007B75A4" w:rsidRDefault="007B75A4" w:rsidP="007B75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B75A4">
        <w:rPr>
          <w:rFonts w:ascii="Times New Roman" w:hAnsi="Times New Roman" w:cs="Times New Roman"/>
          <w:color w:val="000000"/>
          <w:sz w:val="24"/>
          <w:szCs w:val="24"/>
        </w:rPr>
        <w:t>а) «Псалтырь»; б) «Малая подорожная книжка»;</w:t>
      </w:r>
    </w:p>
    <w:p w:rsidR="007B75A4" w:rsidRPr="007B75A4" w:rsidRDefault="007B75A4" w:rsidP="007B75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B75A4">
        <w:rPr>
          <w:rFonts w:ascii="Times New Roman" w:hAnsi="Times New Roman" w:cs="Times New Roman"/>
          <w:color w:val="000000"/>
          <w:sz w:val="24"/>
          <w:szCs w:val="24"/>
        </w:rPr>
        <w:t>в) «Апостол»; г) «Прусская война».</w:t>
      </w:r>
    </w:p>
    <w:p w:rsidR="007B75A4" w:rsidRPr="007B75A4" w:rsidRDefault="007B75A4" w:rsidP="007B75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B75A4">
        <w:rPr>
          <w:rFonts w:ascii="Times New Roman" w:hAnsi="Times New Roman" w:cs="Times New Roman"/>
          <w:color w:val="000000"/>
          <w:sz w:val="24"/>
          <w:szCs w:val="24"/>
        </w:rPr>
        <w:t>7. Жанры отечественной литературы первой половины XVI в.:</w:t>
      </w:r>
    </w:p>
    <w:p w:rsidR="007B75A4" w:rsidRPr="007B75A4" w:rsidRDefault="007B75A4" w:rsidP="007B75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B75A4">
        <w:rPr>
          <w:rFonts w:ascii="Times New Roman" w:hAnsi="Times New Roman" w:cs="Times New Roman"/>
          <w:color w:val="000000"/>
          <w:sz w:val="24"/>
          <w:szCs w:val="24"/>
        </w:rPr>
        <w:t xml:space="preserve">а) житие; б) </w:t>
      </w:r>
      <w:proofErr w:type="gramStart"/>
      <w:r w:rsidRPr="007B75A4">
        <w:rPr>
          <w:rFonts w:ascii="Times New Roman" w:hAnsi="Times New Roman" w:cs="Times New Roman"/>
          <w:color w:val="000000"/>
          <w:sz w:val="24"/>
          <w:szCs w:val="24"/>
        </w:rPr>
        <w:t>поэтический</w:t>
      </w:r>
      <w:proofErr w:type="gramEnd"/>
      <w:r w:rsidRPr="007B75A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B75A4" w:rsidRPr="007B75A4" w:rsidRDefault="007B75A4" w:rsidP="007B75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B75A4">
        <w:rPr>
          <w:rFonts w:ascii="Times New Roman" w:hAnsi="Times New Roman" w:cs="Times New Roman"/>
          <w:color w:val="000000"/>
          <w:sz w:val="24"/>
          <w:szCs w:val="24"/>
        </w:rPr>
        <w:t>в) драматический; г) исторический.</w:t>
      </w:r>
    </w:p>
    <w:p w:rsidR="007B75A4" w:rsidRPr="007B75A4" w:rsidRDefault="007B75A4" w:rsidP="007B75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B75A4">
        <w:rPr>
          <w:rFonts w:ascii="Times New Roman" w:hAnsi="Times New Roman" w:cs="Times New Roman"/>
          <w:color w:val="000000"/>
          <w:sz w:val="24"/>
          <w:szCs w:val="24"/>
        </w:rPr>
        <w:t>8. Черты ренессансного стиля в архитектуре:</w:t>
      </w:r>
    </w:p>
    <w:p w:rsidR="007B75A4" w:rsidRPr="007B75A4" w:rsidRDefault="007B75A4" w:rsidP="007B75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B75A4">
        <w:rPr>
          <w:rFonts w:ascii="Times New Roman" w:hAnsi="Times New Roman" w:cs="Times New Roman"/>
          <w:color w:val="000000"/>
          <w:sz w:val="24"/>
          <w:szCs w:val="24"/>
        </w:rPr>
        <w:t>а) двускатная крыша; б) выбеленные пояса;</w:t>
      </w:r>
    </w:p>
    <w:p w:rsidR="007B75A4" w:rsidRPr="007B75A4" w:rsidRDefault="007B75A4" w:rsidP="007B75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B75A4">
        <w:rPr>
          <w:rFonts w:ascii="Times New Roman" w:hAnsi="Times New Roman" w:cs="Times New Roman"/>
          <w:color w:val="000000"/>
          <w:sz w:val="24"/>
          <w:szCs w:val="24"/>
        </w:rPr>
        <w:t>в) выбеленные ниши; г) витражная роза.</w:t>
      </w:r>
    </w:p>
    <w:p w:rsidR="007B75A4" w:rsidRPr="007B75A4" w:rsidRDefault="007B75A4" w:rsidP="007B75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B75A4">
        <w:rPr>
          <w:rFonts w:ascii="Times New Roman" w:hAnsi="Times New Roman" w:cs="Times New Roman"/>
          <w:color w:val="000000"/>
          <w:sz w:val="24"/>
          <w:szCs w:val="24"/>
        </w:rPr>
        <w:t>9. Установите хронологическую последовательность событий.</w:t>
      </w:r>
    </w:p>
    <w:p w:rsidR="007B75A4" w:rsidRPr="007B75A4" w:rsidRDefault="007B75A4" w:rsidP="007B75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B75A4">
        <w:rPr>
          <w:rFonts w:ascii="Times New Roman" w:hAnsi="Times New Roman" w:cs="Times New Roman"/>
          <w:color w:val="000000"/>
          <w:sz w:val="24"/>
          <w:szCs w:val="24"/>
        </w:rPr>
        <w:t>а) издание книги «Апостол» в Вильно;</w:t>
      </w:r>
    </w:p>
    <w:p w:rsidR="007B75A4" w:rsidRPr="007B75A4" w:rsidRDefault="007B75A4" w:rsidP="007B75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B75A4">
        <w:rPr>
          <w:rFonts w:ascii="Times New Roman" w:hAnsi="Times New Roman" w:cs="Times New Roman"/>
          <w:color w:val="000000"/>
          <w:sz w:val="24"/>
          <w:szCs w:val="24"/>
        </w:rPr>
        <w:t>б) издание книги «Псалтырь» в Праге;</w:t>
      </w:r>
    </w:p>
    <w:p w:rsidR="007B75A4" w:rsidRPr="007B75A4" w:rsidRDefault="007B75A4" w:rsidP="007B75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B75A4">
        <w:rPr>
          <w:rFonts w:ascii="Times New Roman" w:hAnsi="Times New Roman" w:cs="Times New Roman"/>
          <w:color w:val="000000"/>
          <w:sz w:val="24"/>
          <w:szCs w:val="24"/>
        </w:rPr>
        <w:t>в) издание книги «Песнь о зубре» в Кракове;</w:t>
      </w:r>
    </w:p>
    <w:p w:rsidR="007B75A4" w:rsidRPr="007B75A4" w:rsidRDefault="007B75A4" w:rsidP="007B75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B75A4">
        <w:rPr>
          <w:rFonts w:ascii="Times New Roman" w:hAnsi="Times New Roman" w:cs="Times New Roman"/>
          <w:color w:val="000000"/>
          <w:sz w:val="24"/>
          <w:szCs w:val="24"/>
        </w:rPr>
        <w:t>г) издание книги «Малая подорожная книжка» в Вильно.</w:t>
      </w:r>
    </w:p>
    <w:p w:rsidR="007B75A4" w:rsidRPr="007B75A4" w:rsidRDefault="007B75A4" w:rsidP="007B75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B75A4">
        <w:rPr>
          <w:rFonts w:ascii="Times New Roman" w:hAnsi="Times New Roman" w:cs="Times New Roman"/>
          <w:color w:val="000000"/>
          <w:sz w:val="24"/>
          <w:szCs w:val="24"/>
        </w:rPr>
        <w:t>10. Отметьте верные утверждения.</w:t>
      </w:r>
    </w:p>
    <w:p w:rsidR="007B75A4" w:rsidRPr="007B75A4" w:rsidRDefault="007B75A4" w:rsidP="007B75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B75A4">
        <w:rPr>
          <w:rFonts w:ascii="Times New Roman" w:hAnsi="Times New Roman" w:cs="Times New Roman"/>
          <w:color w:val="000000"/>
          <w:sz w:val="24"/>
          <w:szCs w:val="24"/>
        </w:rPr>
        <w:t>а) Идеи Возрождения в ВКЛ не были популярны.</w:t>
      </w:r>
    </w:p>
    <w:p w:rsidR="007B75A4" w:rsidRPr="007B75A4" w:rsidRDefault="007B75A4" w:rsidP="007B75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B75A4">
        <w:rPr>
          <w:rFonts w:ascii="Times New Roman" w:hAnsi="Times New Roman" w:cs="Times New Roman"/>
          <w:color w:val="000000"/>
          <w:sz w:val="24"/>
          <w:szCs w:val="24"/>
        </w:rPr>
        <w:t>б) Франциск Скорина родился в Полоцке в семье купца.</w:t>
      </w:r>
    </w:p>
    <w:p w:rsidR="007B75A4" w:rsidRPr="007B75A4" w:rsidRDefault="007B75A4" w:rsidP="007B75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B75A4">
        <w:rPr>
          <w:rFonts w:ascii="Times New Roman" w:hAnsi="Times New Roman" w:cs="Times New Roman"/>
          <w:color w:val="000000"/>
          <w:sz w:val="24"/>
          <w:szCs w:val="24"/>
        </w:rPr>
        <w:t xml:space="preserve">в) В поэме «Прусская война» подробно и возвышенно описана </w:t>
      </w:r>
      <w:proofErr w:type="spellStart"/>
      <w:r w:rsidRPr="007B75A4">
        <w:rPr>
          <w:rFonts w:ascii="Times New Roman" w:hAnsi="Times New Roman" w:cs="Times New Roman"/>
          <w:color w:val="000000"/>
          <w:sz w:val="24"/>
          <w:szCs w:val="24"/>
        </w:rPr>
        <w:t>Грюнвальдская</w:t>
      </w:r>
      <w:proofErr w:type="spellEnd"/>
      <w:r w:rsidRPr="007B75A4">
        <w:rPr>
          <w:rFonts w:ascii="Times New Roman" w:hAnsi="Times New Roman" w:cs="Times New Roman"/>
          <w:color w:val="000000"/>
          <w:sz w:val="24"/>
          <w:szCs w:val="24"/>
        </w:rPr>
        <w:t xml:space="preserve"> битва.</w:t>
      </w:r>
    </w:p>
    <w:p w:rsidR="007B75A4" w:rsidRPr="007B75A4" w:rsidRDefault="007B75A4" w:rsidP="007B75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B75A4">
        <w:rPr>
          <w:rFonts w:ascii="Times New Roman" w:hAnsi="Times New Roman" w:cs="Times New Roman"/>
          <w:color w:val="000000"/>
          <w:sz w:val="24"/>
          <w:szCs w:val="24"/>
        </w:rPr>
        <w:t>г) В первой половине XVI в. церкви выполняли только оборонительную роль.</w:t>
      </w:r>
    </w:p>
    <w:p w:rsidR="007B75A4" w:rsidRPr="007B75A4" w:rsidRDefault="007B75A4" w:rsidP="007B75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B75A4">
        <w:rPr>
          <w:rFonts w:ascii="Times New Roman" w:hAnsi="Times New Roman" w:cs="Times New Roman"/>
          <w:color w:val="000000"/>
          <w:sz w:val="24"/>
          <w:szCs w:val="24"/>
        </w:rPr>
        <w:t>д) В архитектуре Мирского замка сочетаются черты готического и ренессансного</w:t>
      </w:r>
    </w:p>
    <w:p w:rsidR="007B75A4" w:rsidRPr="007B75A4" w:rsidRDefault="007B75A4" w:rsidP="007B75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B75A4">
        <w:rPr>
          <w:rFonts w:ascii="Times New Roman" w:hAnsi="Times New Roman" w:cs="Times New Roman"/>
          <w:color w:val="000000"/>
          <w:sz w:val="24"/>
          <w:szCs w:val="24"/>
        </w:rPr>
        <w:t>стилей.</w:t>
      </w:r>
    </w:p>
    <w:p w:rsidR="007B75A4" w:rsidRPr="007B75A4" w:rsidRDefault="007B75A4" w:rsidP="007B75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B75A4">
        <w:rPr>
          <w:rFonts w:ascii="Times New Roman" w:hAnsi="Times New Roman" w:cs="Times New Roman"/>
          <w:color w:val="000000"/>
          <w:sz w:val="24"/>
          <w:szCs w:val="24"/>
        </w:rPr>
        <w:t>е) В первой половине XVI в. в изобразительном искусстве появилась гравюра на</w:t>
      </w:r>
      <w:r w:rsidRPr="007B75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B75A4">
        <w:rPr>
          <w:rFonts w:ascii="Times New Roman" w:hAnsi="Times New Roman" w:cs="Times New Roman"/>
          <w:color w:val="000000"/>
          <w:sz w:val="24"/>
          <w:szCs w:val="24"/>
        </w:rPr>
        <w:t>дереве.</w:t>
      </w:r>
    </w:p>
    <w:p w:rsidR="007B75A4" w:rsidRPr="007B75A4" w:rsidRDefault="007B75A4" w:rsidP="007B75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B75A4">
        <w:rPr>
          <w:rFonts w:ascii="Times New Roman" w:hAnsi="Times New Roman" w:cs="Times New Roman"/>
          <w:color w:val="000000"/>
          <w:sz w:val="24"/>
          <w:szCs w:val="24"/>
        </w:rPr>
        <w:t>ж) В эпоху Возрождения белорусская школа иконописи еще не сформировалась.</w:t>
      </w:r>
    </w:p>
    <w:p w:rsidR="007B75A4" w:rsidRPr="007B75A4" w:rsidRDefault="007B75A4" w:rsidP="007B75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C00FF"/>
          <w:sz w:val="24"/>
          <w:szCs w:val="24"/>
        </w:rPr>
      </w:pPr>
      <w:r w:rsidRPr="007B75A4">
        <w:rPr>
          <w:rFonts w:ascii="Times New Roman" w:hAnsi="Times New Roman" w:cs="Times New Roman"/>
          <w:color w:val="0C00FF"/>
          <w:sz w:val="24"/>
          <w:szCs w:val="24"/>
        </w:rPr>
        <w:t xml:space="preserve"> </w:t>
      </w:r>
      <w:r w:rsidRPr="007B75A4">
        <w:rPr>
          <w:rFonts w:ascii="Times New Roman" w:hAnsi="Times New Roman" w:cs="Times New Roman"/>
          <w:color w:val="000000"/>
          <w:sz w:val="24"/>
          <w:szCs w:val="24"/>
        </w:rPr>
        <w:t>11. Подпишите иллюстрации, используя подсказки.</w:t>
      </w:r>
    </w:p>
    <w:p w:rsidR="007B75A4" w:rsidRPr="007B75A4" w:rsidRDefault="007B75A4" w:rsidP="007B75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B75A4">
        <w:rPr>
          <w:rFonts w:ascii="Times New Roman" w:hAnsi="Times New Roman" w:cs="Times New Roman"/>
          <w:color w:val="000000"/>
          <w:sz w:val="24"/>
          <w:szCs w:val="24"/>
        </w:rPr>
        <w:t>а) б) в)</w:t>
      </w:r>
    </w:p>
    <w:p w:rsidR="007B75A4" w:rsidRPr="007B75A4" w:rsidRDefault="007B75A4" w:rsidP="007B75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B75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Подсказки</w:t>
      </w:r>
      <w:r w:rsidRPr="007B75A4">
        <w:rPr>
          <w:rFonts w:ascii="Times New Roman" w:hAnsi="Times New Roman" w:cs="Times New Roman"/>
          <w:color w:val="000000"/>
          <w:sz w:val="24"/>
          <w:szCs w:val="24"/>
        </w:rPr>
        <w:t xml:space="preserve">: Михайловская церковь в </w:t>
      </w:r>
      <w:proofErr w:type="spellStart"/>
      <w:r w:rsidRPr="007B75A4">
        <w:rPr>
          <w:rFonts w:ascii="Times New Roman" w:hAnsi="Times New Roman" w:cs="Times New Roman"/>
          <w:color w:val="000000"/>
          <w:sz w:val="24"/>
          <w:szCs w:val="24"/>
        </w:rPr>
        <w:t>Сынковичах</w:t>
      </w:r>
      <w:proofErr w:type="spellEnd"/>
      <w:r w:rsidRPr="007B75A4">
        <w:rPr>
          <w:rFonts w:ascii="Times New Roman" w:hAnsi="Times New Roman" w:cs="Times New Roman"/>
          <w:color w:val="000000"/>
          <w:sz w:val="24"/>
          <w:szCs w:val="24"/>
        </w:rPr>
        <w:t>, церковь Рождества Богородицы</w:t>
      </w:r>
    </w:p>
    <w:p w:rsidR="007B75A4" w:rsidRDefault="007B75A4" w:rsidP="007B75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Мурованке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Мирский замок</w:t>
      </w:r>
    </w:p>
    <w:p w:rsidR="007B75A4" w:rsidRDefault="007B75A4" w:rsidP="007B75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B75A4" w:rsidRDefault="007B75A4" w:rsidP="007B75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1668780" cy="18745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187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436620" cy="23012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6620" cy="230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735580" cy="1821180"/>
            <wp:effectExtent l="0" t="0" r="762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580" cy="182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B75A4" w:rsidRPr="007B75A4" w:rsidRDefault="007B75A4" w:rsidP="007B75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B75A4" w:rsidRPr="007B75A4" w:rsidRDefault="007B75A4" w:rsidP="007B75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7B75A4" w:rsidRPr="007B75A4" w:rsidRDefault="007B75A4" w:rsidP="007B75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7B75A4" w:rsidRPr="007B75A4" w:rsidRDefault="007B75A4" w:rsidP="007B75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7B75A4" w:rsidRPr="007B75A4" w:rsidRDefault="007B75A4" w:rsidP="007B75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7B75A4" w:rsidRPr="007B75A4" w:rsidRDefault="007B75A4" w:rsidP="007B75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B75A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Ключ</w:t>
      </w:r>
      <w:r w:rsidRPr="007B75A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1. </w:t>
      </w:r>
      <w:r w:rsidRPr="007B75A4">
        <w:rPr>
          <w:rFonts w:ascii="Times New Roman" w:hAnsi="Times New Roman" w:cs="Times New Roman"/>
          <w:color w:val="000000"/>
          <w:sz w:val="24"/>
          <w:szCs w:val="24"/>
        </w:rPr>
        <w:t xml:space="preserve">б. </w:t>
      </w:r>
      <w:r w:rsidRPr="007B75A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7B75A4">
        <w:rPr>
          <w:rFonts w:ascii="Times New Roman" w:hAnsi="Times New Roman" w:cs="Times New Roman"/>
          <w:color w:val="000000"/>
          <w:sz w:val="24"/>
          <w:szCs w:val="24"/>
        </w:rPr>
        <w:t xml:space="preserve">а. </w:t>
      </w:r>
      <w:r w:rsidRPr="007B75A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7B75A4">
        <w:rPr>
          <w:rFonts w:ascii="Times New Roman" w:hAnsi="Times New Roman" w:cs="Times New Roman"/>
          <w:color w:val="000000"/>
          <w:sz w:val="24"/>
          <w:szCs w:val="24"/>
        </w:rPr>
        <w:t xml:space="preserve">г. </w:t>
      </w:r>
      <w:r w:rsidRPr="007B75A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</w:t>
      </w:r>
      <w:r w:rsidRPr="007B75A4">
        <w:rPr>
          <w:rFonts w:ascii="Times New Roman" w:hAnsi="Times New Roman" w:cs="Times New Roman"/>
          <w:color w:val="000000"/>
          <w:sz w:val="24"/>
          <w:szCs w:val="24"/>
        </w:rPr>
        <w:t xml:space="preserve">в. </w:t>
      </w:r>
      <w:r w:rsidRPr="007B75A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 </w:t>
      </w:r>
      <w:r w:rsidRPr="007B75A4">
        <w:rPr>
          <w:rFonts w:ascii="Times New Roman" w:hAnsi="Times New Roman" w:cs="Times New Roman"/>
          <w:color w:val="000000"/>
          <w:sz w:val="24"/>
          <w:szCs w:val="24"/>
        </w:rPr>
        <w:t xml:space="preserve">б, г. </w:t>
      </w:r>
      <w:r w:rsidRPr="007B75A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6. </w:t>
      </w:r>
      <w:r w:rsidRPr="007B75A4">
        <w:rPr>
          <w:rFonts w:ascii="Times New Roman" w:hAnsi="Times New Roman" w:cs="Times New Roman"/>
          <w:color w:val="000000"/>
          <w:sz w:val="24"/>
          <w:szCs w:val="24"/>
        </w:rPr>
        <w:t xml:space="preserve">а, б, в. </w:t>
      </w:r>
      <w:r w:rsidRPr="007B75A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7. </w:t>
      </w:r>
      <w:r w:rsidRPr="007B75A4">
        <w:rPr>
          <w:rFonts w:ascii="Times New Roman" w:hAnsi="Times New Roman" w:cs="Times New Roman"/>
          <w:color w:val="000000"/>
          <w:sz w:val="24"/>
          <w:szCs w:val="24"/>
        </w:rPr>
        <w:t xml:space="preserve">б, г. </w:t>
      </w:r>
      <w:r w:rsidRPr="007B75A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 w:rsidRPr="007B75A4">
        <w:rPr>
          <w:rFonts w:ascii="Times New Roman" w:hAnsi="Times New Roman" w:cs="Times New Roman"/>
          <w:color w:val="000000"/>
          <w:sz w:val="24"/>
          <w:szCs w:val="24"/>
        </w:rPr>
        <w:t xml:space="preserve">б, в. </w:t>
      </w:r>
      <w:r w:rsidRPr="007B75A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9. </w:t>
      </w:r>
      <w:r w:rsidRPr="007B75A4">
        <w:rPr>
          <w:rFonts w:ascii="Times New Roman" w:hAnsi="Times New Roman" w:cs="Times New Roman"/>
          <w:color w:val="000000"/>
          <w:sz w:val="24"/>
          <w:szCs w:val="24"/>
        </w:rPr>
        <w:t xml:space="preserve">б 􀁯 г 􀁯 в 􀁯 а. </w:t>
      </w:r>
      <w:r w:rsidRPr="007B75A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10. </w:t>
      </w:r>
      <w:r w:rsidRPr="007B75A4">
        <w:rPr>
          <w:rFonts w:ascii="Times New Roman" w:hAnsi="Times New Roman" w:cs="Times New Roman"/>
          <w:color w:val="000000"/>
          <w:sz w:val="24"/>
          <w:szCs w:val="24"/>
        </w:rPr>
        <w:t xml:space="preserve">б, в, д, е. </w:t>
      </w:r>
      <w:r w:rsidRPr="007B75A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11. </w:t>
      </w:r>
      <w:r w:rsidRPr="007B75A4">
        <w:rPr>
          <w:rFonts w:ascii="Times New Roman" w:hAnsi="Times New Roman" w:cs="Times New Roman"/>
          <w:color w:val="000000"/>
          <w:sz w:val="24"/>
          <w:szCs w:val="24"/>
        </w:rPr>
        <w:t>а) церковь Рождества</w:t>
      </w:r>
      <w:proofErr w:type="gramEnd"/>
    </w:p>
    <w:p w:rsidR="007B75A4" w:rsidRPr="007B75A4" w:rsidRDefault="007B75A4" w:rsidP="007B75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B75A4">
        <w:rPr>
          <w:rFonts w:ascii="Times New Roman" w:hAnsi="Times New Roman" w:cs="Times New Roman"/>
          <w:color w:val="000000"/>
          <w:sz w:val="24"/>
          <w:szCs w:val="24"/>
        </w:rPr>
        <w:t xml:space="preserve">Богородицы в </w:t>
      </w:r>
      <w:proofErr w:type="spellStart"/>
      <w:r w:rsidRPr="007B75A4">
        <w:rPr>
          <w:rFonts w:ascii="Times New Roman" w:hAnsi="Times New Roman" w:cs="Times New Roman"/>
          <w:color w:val="000000"/>
          <w:sz w:val="24"/>
          <w:szCs w:val="24"/>
        </w:rPr>
        <w:t>Мурованке</w:t>
      </w:r>
      <w:proofErr w:type="spellEnd"/>
      <w:r w:rsidRPr="007B75A4">
        <w:rPr>
          <w:rFonts w:ascii="Times New Roman" w:hAnsi="Times New Roman" w:cs="Times New Roman"/>
          <w:color w:val="000000"/>
          <w:sz w:val="24"/>
          <w:szCs w:val="24"/>
        </w:rPr>
        <w:t xml:space="preserve">; б) Мирский замок; в) Михайловская церковь в </w:t>
      </w:r>
      <w:proofErr w:type="spellStart"/>
      <w:r w:rsidRPr="007B75A4">
        <w:rPr>
          <w:rFonts w:ascii="Times New Roman" w:hAnsi="Times New Roman" w:cs="Times New Roman"/>
          <w:color w:val="000000"/>
          <w:sz w:val="24"/>
          <w:szCs w:val="24"/>
        </w:rPr>
        <w:t>Сынковичах</w:t>
      </w:r>
      <w:proofErr w:type="spellEnd"/>
      <w:r w:rsidRPr="007B75A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52FF8" w:rsidRPr="007B75A4" w:rsidRDefault="007B75A4" w:rsidP="007B75A4">
      <w:pPr>
        <w:rPr>
          <w:rFonts w:ascii="Times New Roman" w:hAnsi="Times New Roman" w:cs="Times New Roman"/>
          <w:sz w:val="24"/>
          <w:szCs w:val="24"/>
        </w:rPr>
      </w:pPr>
      <w:r w:rsidRPr="007B75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sectPr w:rsidR="00552FF8" w:rsidRPr="007B7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5A4"/>
    <w:rsid w:val="00552FF8"/>
    <w:rsid w:val="007B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7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75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7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75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1</cp:revision>
  <dcterms:created xsi:type="dcterms:W3CDTF">2022-10-16T08:58:00Z</dcterms:created>
  <dcterms:modified xsi:type="dcterms:W3CDTF">2022-10-16T09:01:00Z</dcterms:modified>
</cp:coreProperties>
</file>