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12" w:rsidRPr="003C6A12" w:rsidRDefault="003C6A12" w:rsidP="003C6A1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A12">
        <w:rPr>
          <w:rFonts w:ascii="Times New Roman" w:hAnsi="Times New Roman" w:cs="Times New Roman"/>
          <w:b/>
          <w:sz w:val="28"/>
          <w:szCs w:val="28"/>
        </w:rPr>
        <w:t xml:space="preserve">14-15. Христианизация и развитие культуры. ИБ  6 </w:t>
      </w:r>
      <w:proofErr w:type="spellStart"/>
      <w:r w:rsidRPr="003C6A1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</w:p>
    <w:p w:rsidR="003C6A12" w:rsidRDefault="003C6A12" w:rsidP="003C6A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6A12" w:rsidRDefault="003C6A12" w:rsidP="003C6A12">
      <w:pPr>
        <w:pStyle w:val="a3"/>
        <w:rPr>
          <w:rFonts w:ascii="Times New Roman" w:hAnsi="Times New Roman" w:cs="Times New Roman"/>
          <w:sz w:val="28"/>
          <w:szCs w:val="28"/>
        </w:rPr>
      </w:pPr>
      <w:r w:rsidRPr="003C6A12">
        <w:rPr>
          <w:rFonts w:ascii="Times New Roman" w:hAnsi="Times New Roman" w:cs="Times New Roman"/>
          <w:sz w:val="28"/>
          <w:szCs w:val="28"/>
        </w:rPr>
        <w:t>1.Соотнесите даты и события: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84"/>
        <w:gridCol w:w="7496"/>
        <w:gridCol w:w="419"/>
        <w:gridCol w:w="1590"/>
      </w:tblGrid>
      <w:tr w:rsidR="003C6A12" w:rsidTr="003C6A12">
        <w:tc>
          <w:tcPr>
            <w:tcW w:w="385" w:type="dxa"/>
          </w:tcPr>
          <w:p w:rsidR="003C6A12" w:rsidRP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20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принятие христианства в Киеве</w:t>
            </w:r>
          </w:p>
        </w:tc>
        <w:tc>
          <w:tcPr>
            <w:tcW w:w="391" w:type="dxa"/>
          </w:tcPr>
          <w:p w:rsidR="003C6A12" w:rsidRP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3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992 г</w:t>
            </w:r>
          </w:p>
        </w:tc>
      </w:tr>
      <w:tr w:rsidR="003C6A12" w:rsidTr="003C6A12">
        <w:tc>
          <w:tcPr>
            <w:tcW w:w="385" w:type="dxa"/>
          </w:tcPr>
          <w:p w:rsidR="003C6A12" w:rsidRP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20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6A12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</w:t>
            </w:r>
            <w:proofErr w:type="spellStart"/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Туровской</w:t>
            </w:r>
            <w:proofErr w:type="spellEnd"/>
            <w:r w:rsidRPr="003C6A12">
              <w:rPr>
                <w:rFonts w:ascii="Times New Roman" w:hAnsi="Times New Roman" w:cs="Times New Roman"/>
                <w:sz w:val="28"/>
                <w:szCs w:val="28"/>
              </w:rPr>
              <w:t xml:space="preserve"> епархии</w:t>
            </w:r>
          </w:p>
        </w:tc>
        <w:tc>
          <w:tcPr>
            <w:tcW w:w="391" w:type="dxa"/>
          </w:tcPr>
          <w:p w:rsidR="003C6A12" w:rsidRP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3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1161 г</w:t>
            </w:r>
          </w:p>
        </w:tc>
      </w:tr>
      <w:tr w:rsidR="003C6A12" w:rsidTr="003C6A12">
        <w:tc>
          <w:tcPr>
            <w:tcW w:w="385" w:type="dxa"/>
          </w:tcPr>
          <w:p w:rsidR="003C6A12" w:rsidRP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20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основание Полоцкой епархии</w:t>
            </w:r>
          </w:p>
        </w:tc>
        <w:tc>
          <w:tcPr>
            <w:tcW w:w="391" w:type="dxa"/>
          </w:tcPr>
          <w:p w:rsidR="003C6A12" w:rsidRP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3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1005 г.</w:t>
            </w:r>
          </w:p>
        </w:tc>
      </w:tr>
      <w:tr w:rsidR="003C6A12" w:rsidTr="003C6A12">
        <w:tc>
          <w:tcPr>
            <w:tcW w:w="385" w:type="dxa"/>
          </w:tcPr>
          <w:p w:rsidR="003C6A12" w:rsidRP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20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6A1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ювелиром </w:t>
            </w:r>
            <w:proofErr w:type="spellStart"/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Богшей</w:t>
            </w:r>
            <w:proofErr w:type="spellEnd"/>
            <w:r w:rsidRPr="003C6A12">
              <w:rPr>
                <w:rFonts w:ascii="Times New Roman" w:hAnsi="Times New Roman" w:cs="Times New Roman"/>
                <w:sz w:val="28"/>
                <w:szCs w:val="28"/>
              </w:rPr>
              <w:t xml:space="preserve"> креста для Евфросинии Полоцкой</w:t>
            </w:r>
          </w:p>
        </w:tc>
        <w:tc>
          <w:tcPr>
            <w:tcW w:w="391" w:type="dxa"/>
          </w:tcPr>
          <w:p w:rsidR="003C6A12" w:rsidRP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93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988 г</w:t>
            </w:r>
          </w:p>
        </w:tc>
      </w:tr>
    </w:tbl>
    <w:p w:rsidR="003C6A12" w:rsidRPr="003C6A12" w:rsidRDefault="003C6A12" w:rsidP="003C6A12">
      <w:pPr>
        <w:pStyle w:val="a3"/>
        <w:rPr>
          <w:rFonts w:ascii="Times New Roman" w:hAnsi="Times New Roman" w:cs="Times New Roman"/>
          <w:sz w:val="28"/>
          <w:szCs w:val="28"/>
        </w:rPr>
      </w:pPr>
      <w:r w:rsidRPr="003C6A12">
        <w:rPr>
          <w:rFonts w:ascii="Times New Roman" w:hAnsi="Times New Roman" w:cs="Times New Roman"/>
          <w:sz w:val="28"/>
          <w:szCs w:val="28"/>
        </w:rPr>
        <w:t xml:space="preserve">2.После принятия христианства на белорусских землях многие люди продолжали молиться языческим богам, поэтому существовало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3C6A12" w:rsidRPr="003C6A12" w:rsidRDefault="003C6A12" w:rsidP="003C6A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A12">
        <w:rPr>
          <w:rFonts w:ascii="Times New Roman" w:hAnsi="Times New Roman" w:cs="Times New Roman"/>
          <w:sz w:val="28"/>
          <w:szCs w:val="28"/>
        </w:rPr>
        <w:t>3.Среди наиболее известных просветителей белорусской зе</w:t>
      </w:r>
      <w:r>
        <w:rPr>
          <w:rFonts w:ascii="Times New Roman" w:hAnsi="Times New Roman" w:cs="Times New Roman"/>
          <w:sz w:val="28"/>
          <w:szCs w:val="28"/>
        </w:rPr>
        <w:t>мли были Евфросиния ____________ и ______________</w:t>
      </w:r>
      <w:proofErr w:type="spellStart"/>
      <w:r w:rsidRPr="003C6A12">
        <w:rPr>
          <w:rFonts w:ascii="Times New Roman" w:hAnsi="Times New Roman" w:cs="Times New Roman"/>
          <w:sz w:val="28"/>
          <w:szCs w:val="28"/>
        </w:rPr>
        <w:t>Туровский</w:t>
      </w:r>
      <w:proofErr w:type="spellEnd"/>
      <w:r w:rsidRPr="003C6A1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C6A12" w:rsidRDefault="003C6A12" w:rsidP="003C6A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Р</w:t>
      </w:r>
      <w:r w:rsidRPr="003C6A12">
        <w:rPr>
          <w:rFonts w:ascii="Times New Roman" w:hAnsi="Times New Roman" w:cs="Times New Roman"/>
          <w:sz w:val="28"/>
          <w:szCs w:val="28"/>
        </w:rPr>
        <w:t>ассказ о жизненном пути и деятельности служителя церкви, религиозного или государственного деятеля</w:t>
      </w:r>
      <w:r>
        <w:rPr>
          <w:rFonts w:ascii="Times New Roman" w:hAnsi="Times New Roman" w:cs="Times New Roman"/>
          <w:sz w:val="28"/>
          <w:szCs w:val="28"/>
        </w:rPr>
        <w:t xml:space="preserve"> называется </w:t>
      </w:r>
    </w:p>
    <w:p w:rsidR="003C6A12" w:rsidRDefault="003C6A12" w:rsidP="003C6A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притча</w:t>
      </w:r>
    </w:p>
    <w:p w:rsidR="003C6A12" w:rsidRDefault="003C6A12" w:rsidP="003C6A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слово</w:t>
      </w:r>
    </w:p>
    <w:p w:rsidR="003C6A12" w:rsidRDefault="003C6A12" w:rsidP="003C6A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летопись</w:t>
      </w:r>
    </w:p>
    <w:p w:rsidR="003C6A12" w:rsidRPr="003C6A12" w:rsidRDefault="003C6A12" w:rsidP="003C6A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житие</w:t>
      </w:r>
    </w:p>
    <w:p w:rsidR="003C6A12" w:rsidRPr="003C6A12" w:rsidRDefault="003C6A12" w:rsidP="003C6A12">
      <w:pPr>
        <w:pStyle w:val="a3"/>
        <w:rPr>
          <w:rFonts w:ascii="Times New Roman" w:hAnsi="Times New Roman" w:cs="Times New Roman"/>
          <w:sz w:val="28"/>
          <w:szCs w:val="28"/>
        </w:rPr>
      </w:pPr>
      <w:r w:rsidRPr="003C6A12">
        <w:rPr>
          <w:rFonts w:ascii="Times New Roman" w:hAnsi="Times New Roman" w:cs="Times New Roman"/>
          <w:sz w:val="28"/>
          <w:szCs w:val="28"/>
        </w:rPr>
        <w:t>5.Значение принятия христианства:</w:t>
      </w:r>
    </w:p>
    <w:p w:rsidR="003C6A12" w:rsidRPr="003C6A12" w:rsidRDefault="003C6A12" w:rsidP="003C6A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A12">
        <w:rPr>
          <w:rFonts w:ascii="Times New Roman" w:hAnsi="Times New Roman" w:cs="Times New Roman"/>
          <w:sz w:val="28"/>
          <w:szCs w:val="28"/>
        </w:rPr>
        <w:t>способствовало ослаблению княжеской власти</w:t>
      </w:r>
    </w:p>
    <w:p w:rsidR="003C6A12" w:rsidRPr="003C6A12" w:rsidRDefault="003C6A12" w:rsidP="003C6A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A12">
        <w:rPr>
          <w:rFonts w:ascii="Times New Roman" w:hAnsi="Times New Roman" w:cs="Times New Roman"/>
          <w:sz w:val="28"/>
          <w:szCs w:val="28"/>
        </w:rPr>
        <w:t>содействовало развитию культуры</w:t>
      </w:r>
    </w:p>
    <w:p w:rsidR="003C6A12" w:rsidRPr="003C6A12" w:rsidRDefault="003C6A12" w:rsidP="003C6A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A12">
        <w:rPr>
          <w:rFonts w:ascii="Times New Roman" w:hAnsi="Times New Roman" w:cs="Times New Roman"/>
          <w:sz w:val="28"/>
          <w:szCs w:val="28"/>
        </w:rPr>
        <w:t>ослабило связи с Византией</w:t>
      </w:r>
    </w:p>
    <w:p w:rsidR="003C6A12" w:rsidRPr="003C6A12" w:rsidRDefault="003C6A12" w:rsidP="003C6A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6A12">
        <w:rPr>
          <w:rFonts w:ascii="Times New Roman" w:hAnsi="Times New Roman" w:cs="Times New Roman"/>
          <w:sz w:val="28"/>
          <w:szCs w:val="28"/>
        </w:rPr>
        <w:t>усилило влияние язычников</w:t>
      </w:r>
    </w:p>
    <w:p w:rsidR="003C6A12" w:rsidRDefault="003C6A12" w:rsidP="003C6A12">
      <w:pPr>
        <w:pStyle w:val="a3"/>
        <w:rPr>
          <w:rFonts w:ascii="Times New Roman" w:hAnsi="Times New Roman" w:cs="Times New Roman"/>
          <w:sz w:val="28"/>
          <w:szCs w:val="28"/>
        </w:rPr>
      </w:pPr>
      <w:r w:rsidRPr="003C6A12">
        <w:rPr>
          <w:rFonts w:ascii="Times New Roman" w:hAnsi="Times New Roman" w:cs="Times New Roman"/>
          <w:sz w:val="28"/>
          <w:szCs w:val="28"/>
        </w:rPr>
        <w:t>6.Соотнесите памятники культуры и города: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851"/>
        <w:gridCol w:w="1808"/>
      </w:tblGrid>
      <w:tr w:rsidR="003C6A12" w:rsidTr="003C6A12">
        <w:tc>
          <w:tcPr>
            <w:tcW w:w="534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Берестяная грамота</w:t>
            </w:r>
          </w:p>
        </w:tc>
        <w:tc>
          <w:tcPr>
            <w:tcW w:w="851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08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Гродно</w:t>
            </w:r>
          </w:p>
        </w:tc>
      </w:tr>
      <w:tr w:rsidR="003C6A12" w:rsidTr="003C6A12">
        <w:tc>
          <w:tcPr>
            <w:tcW w:w="534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Спасо</w:t>
            </w:r>
            <w:proofErr w:type="spellEnd"/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-Преображенская церковь</w:t>
            </w:r>
          </w:p>
        </w:tc>
        <w:tc>
          <w:tcPr>
            <w:tcW w:w="851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808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Полоцк</w:t>
            </w:r>
          </w:p>
        </w:tc>
      </w:tr>
      <w:tr w:rsidR="003C6A12" w:rsidTr="003C6A12">
        <w:tc>
          <w:tcPr>
            <w:tcW w:w="534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Борисоглебская (</w:t>
            </w:r>
            <w:proofErr w:type="spellStart"/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Коложская</w:t>
            </w:r>
            <w:proofErr w:type="spellEnd"/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) церковь</w:t>
            </w:r>
          </w:p>
        </w:tc>
        <w:tc>
          <w:tcPr>
            <w:tcW w:w="851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08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Каменец</w:t>
            </w:r>
          </w:p>
        </w:tc>
      </w:tr>
      <w:tr w:rsidR="003C6A12" w:rsidTr="003C6A12">
        <w:tc>
          <w:tcPr>
            <w:tcW w:w="534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Оборонительная башня</w:t>
            </w:r>
          </w:p>
        </w:tc>
        <w:tc>
          <w:tcPr>
            <w:tcW w:w="851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08" w:type="dxa"/>
          </w:tcPr>
          <w:p w:rsidR="003C6A12" w:rsidRDefault="003C6A12" w:rsidP="003C6A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C6A12">
              <w:rPr>
                <w:rFonts w:ascii="Times New Roman" w:hAnsi="Times New Roman" w:cs="Times New Roman"/>
                <w:sz w:val="28"/>
                <w:szCs w:val="28"/>
              </w:rPr>
              <w:t>Витебск</w:t>
            </w:r>
          </w:p>
        </w:tc>
      </w:tr>
    </w:tbl>
    <w:p w:rsidR="003C6A12" w:rsidRPr="003C6A12" w:rsidRDefault="003C6A12" w:rsidP="003C6A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6A12" w:rsidRPr="003C6A12" w:rsidRDefault="003C6A12" w:rsidP="003C6A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6A12">
        <w:rPr>
          <w:rFonts w:ascii="Times New Roman" w:hAnsi="Times New Roman" w:cs="Times New Roman"/>
          <w:sz w:val="28"/>
          <w:szCs w:val="28"/>
        </w:rPr>
        <w:t>7.Туровское евангелие XI в. самая древняя рукописная книга.</w:t>
      </w:r>
    </w:p>
    <w:p w:rsidR="003C6A12" w:rsidRPr="003C6A12" w:rsidRDefault="003C6A12" w:rsidP="003C6A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6A1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C6A12" w:rsidRPr="003C6A12" w:rsidRDefault="003C6A12" w:rsidP="003C6A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C6A1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C6A12" w:rsidRPr="003C6A12" w:rsidRDefault="003C6A12" w:rsidP="003C6A12">
      <w:pPr>
        <w:pStyle w:val="a3"/>
        <w:rPr>
          <w:rFonts w:ascii="Times New Roman" w:hAnsi="Times New Roman" w:cs="Times New Roman"/>
          <w:sz w:val="28"/>
          <w:szCs w:val="28"/>
        </w:rPr>
      </w:pPr>
      <w:r w:rsidRPr="003C6A12">
        <w:rPr>
          <w:rFonts w:ascii="Times New Roman" w:hAnsi="Times New Roman" w:cs="Times New Roman"/>
          <w:sz w:val="28"/>
          <w:szCs w:val="28"/>
        </w:rPr>
        <w:t xml:space="preserve">8.Крест по заказу Евфросинии Полоцкой был изготовлен мастером </w:t>
      </w:r>
      <w:proofErr w:type="spellStart"/>
      <w:r w:rsidRPr="003C6A12">
        <w:rPr>
          <w:rFonts w:ascii="Times New Roman" w:hAnsi="Times New Roman" w:cs="Times New Roman"/>
          <w:sz w:val="28"/>
          <w:szCs w:val="28"/>
        </w:rPr>
        <w:t>Иоаном</w:t>
      </w:r>
      <w:proofErr w:type="spellEnd"/>
      <w:r w:rsidRPr="003C6A12">
        <w:rPr>
          <w:rFonts w:ascii="Times New Roman" w:hAnsi="Times New Roman" w:cs="Times New Roman"/>
          <w:sz w:val="28"/>
          <w:szCs w:val="28"/>
        </w:rPr>
        <w:t>.</w:t>
      </w:r>
    </w:p>
    <w:p w:rsidR="003C6A12" w:rsidRPr="003C6A12" w:rsidRDefault="003C6A12" w:rsidP="003C6A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6A1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3C6A12" w:rsidRPr="003C6A12" w:rsidRDefault="003C6A12" w:rsidP="003C6A1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6A1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3C6A12" w:rsidRPr="003C6A12" w:rsidRDefault="003C6A12" w:rsidP="003C6A12">
      <w:pPr>
        <w:pStyle w:val="a3"/>
        <w:rPr>
          <w:rFonts w:ascii="Times New Roman" w:hAnsi="Times New Roman" w:cs="Times New Roman"/>
          <w:sz w:val="28"/>
          <w:szCs w:val="28"/>
        </w:rPr>
      </w:pPr>
      <w:r w:rsidRPr="003C6A12">
        <w:rPr>
          <w:rFonts w:ascii="Times New Roman" w:hAnsi="Times New Roman" w:cs="Times New Roman"/>
          <w:sz w:val="28"/>
          <w:szCs w:val="28"/>
        </w:rPr>
        <w:t>9.Образцом древнерусской живописи являются фрески, украшавшие христианские храмы.</w:t>
      </w:r>
    </w:p>
    <w:p w:rsidR="003C6A12" w:rsidRPr="003C6A12" w:rsidRDefault="003C6A12" w:rsidP="003C6A1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6A12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5B4768" w:rsidRPr="003C6A12" w:rsidRDefault="003C6A12" w:rsidP="003C6A1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6A12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5B4768" w:rsidRPr="003C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1B6"/>
    <w:multiLevelType w:val="hybridMultilevel"/>
    <w:tmpl w:val="14126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84D1E"/>
    <w:multiLevelType w:val="hybridMultilevel"/>
    <w:tmpl w:val="8C6C9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A4904"/>
    <w:multiLevelType w:val="hybridMultilevel"/>
    <w:tmpl w:val="E3408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305A7F"/>
    <w:multiLevelType w:val="hybridMultilevel"/>
    <w:tmpl w:val="0CA80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2"/>
    <w:rsid w:val="003C6A12"/>
    <w:rsid w:val="005B4768"/>
    <w:rsid w:val="00D2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A12"/>
    <w:pPr>
      <w:spacing w:after="0" w:line="240" w:lineRule="auto"/>
    </w:pPr>
  </w:style>
  <w:style w:type="table" w:styleId="a4">
    <w:name w:val="Table Grid"/>
    <w:basedOn w:val="a1"/>
    <w:uiPriority w:val="59"/>
    <w:rsid w:val="003C6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A12"/>
    <w:pPr>
      <w:spacing w:after="0" w:line="240" w:lineRule="auto"/>
    </w:pPr>
  </w:style>
  <w:style w:type="table" w:styleId="a4">
    <w:name w:val="Table Grid"/>
    <w:basedOn w:val="a1"/>
    <w:uiPriority w:val="59"/>
    <w:rsid w:val="003C6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2022-01-09T07:25:00Z</dcterms:created>
  <dcterms:modified xsi:type="dcterms:W3CDTF">2022-01-09T07:25:00Z</dcterms:modified>
</cp:coreProperties>
</file>