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277FA7" w14:paraId="4E0ECA38" w14:textId="77777777" w:rsidTr="00E479C4">
        <w:tc>
          <w:tcPr>
            <w:tcW w:w="2972" w:type="dxa"/>
          </w:tcPr>
          <w:p w14:paraId="71DA1249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Клас </w:t>
            </w:r>
          </w:p>
        </w:tc>
        <w:tc>
          <w:tcPr>
            <w:tcW w:w="6373" w:type="dxa"/>
          </w:tcPr>
          <w:p w14:paraId="55FC607F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277FA7" w14:paraId="67DACBC9" w14:textId="77777777" w:rsidTr="00E479C4">
        <w:tc>
          <w:tcPr>
            <w:tcW w:w="2972" w:type="dxa"/>
          </w:tcPr>
          <w:p w14:paraId="28709745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Тэма </w:t>
            </w:r>
          </w:p>
        </w:tc>
        <w:tc>
          <w:tcPr>
            <w:tcW w:w="6373" w:type="dxa"/>
          </w:tcPr>
          <w:p w14:paraId="0267EC24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Якуб Колас. “У старых дубах”</w:t>
            </w:r>
          </w:p>
        </w:tc>
      </w:tr>
      <w:tr w:rsidR="00277FA7" w14:paraId="552F86E3" w14:textId="77777777" w:rsidTr="00E479C4">
        <w:tc>
          <w:tcPr>
            <w:tcW w:w="2972" w:type="dxa"/>
          </w:tcPr>
          <w:p w14:paraId="4FC8CC64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Кампетэнцыі </w:t>
            </w:r>
          </w:p>
        </w:tc>
        <w:tc>
          <w:tcPr>
            <w:tcW w:w="6373" w:type="dxa"/>
          </w:tcPr>
          <w:p w14:paraId="6555F829" w14:textId="77777777" w:rsidR="00277FA7" w:rsidRPr="00810817" w:rsidRDefault="00277FA7" w:rsidP="00E479C4">
            <w:pPr>
              <w:jc w:val="both"/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  <w:t>Выдзяляць інфармацыю, неабходную для знаходжання доказаў;</w:t>
            </w:r>
          </w:p>
          <w:p w14:paraId="2E1E22F3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  <w:t>Дэманстрыраваць камунікатыўныя ўменні: аргументавана і дакладна фармуляваць вывады.</w:t>
            </w:r>
          </w:p>
        </w:tc>
      </w:tr>
      <w:tr w:rsidR="00277FA7" w14:paraId="6FF3A353" w14:textId="77777777" w:rsidTr="00E479C4">
        <w:tc>
          <w:tcPr>
            <w:tcW w:w="2972" w:type="dxa"/>
          </w:tcPr>
          <w:p w14:paraId="1B569EAA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Дыдактычныя адзінкі</w:t>
            </w:r>
          </w:p>
        </w:tc>
        <w:tc>
          <w:tcPr>
            <w:tcW w:w="6373" w:type="dxa"/>
          </w:tcPr>
          <w:p w14:paraId="65119E52" w14:textId="4AAE8F04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літаратура, асновы бяспекі жыццядзейнасці</w:t>
            </w:r>
          </w:p>
        </w:tc>
      </w:tr>
      <w:tr w:rsidR="00277FA7" w14:paraId="306A093E" w14:textId="77777777" w:rsidTr="00E479C4">
        <w:tc>
          <w:tcPr>
            <w:tcW w:w="2972" w:type="dxa"/>
          </w:tcPr>
          <w:p w14:paraId="70CDAACC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Фармат пытання</w:t>
            </w:r>
          </w:p>
        </w:tc>
        <w:tc>
          <w:tcPr>
            <w:tcW w:w="6373" w:type="dxa"/>
          </w:tcPr>
          <w:p w14:paraId="1D1E59DC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Адкрыты з разгорнутым адказам</w:t>
            </w:r>
          </w:p>
        </w:tc>
      </w:tr>
    </w:tbl>
    <w:p w14:paraId="50E305D0" w14:textId="77777777" w:rsidR="00277FA7" w:rsidRPr="00A64D1E" w:rsidRDefault="00277FA7" w:rsidP="00277F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5DB91D34" w14:textId="77777777" w:rsidR="00277FA7" w:rsidRPr="00A64D1E" w:rsidRDefault="00277FA7" w:rsidP="00277FA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Першая дапамога</w:t>
      </w:r>
    </w:p>
    <w:p w14:paraId="21A24E1A" w14:textId="77777777" w:rsidR="00277FA7" w:rsidRPr="00A64D1E" w:rsidRDefault="00277FA7" w:rsidP="00277FA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 xml:space="preserve">Тэкст.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A64D1E">
        <w:rPr>
          <w:rFonts w:ascii="Times New Roman" w:hAnsi="Times New Roman" w:cs="Times New Roman"/>
          <w:sz w:val="28"/>
          <w:szCs w:val="28"/>
          <w:lang w:val="be-BY"/>
        </w:rPr>
        <w:t>Першая дапамога пры ўтапленні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90"/>
        <w:gridCol w:w="7555"/>
      </w:tblGrid>
      <w:tr w:rsidR="00277FA7" w:rsidRPr="00A64D1E" w14:paraId="66257C05" w14:textId="77777777" w:rsidTr="00E479C4">
        <w:tc>
          <w:tcPr>
            <w:tcW w:w="1555" w:type="dxa"/>
            <w:shd w:val="clear" w:color="auto" w:fill="D9E2F3" w:themeFill="accent1" w:themeFillTint="33"/>
          </w:tcPr>
          <w:p w14:paraId="6A9AF8BC" w14:textId="77777777" w:rsidR="00277FA7" w:rsidRPr="00A64D1E" w:rsidRDefault="00277FA7" w:rsidP="00E479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A64D1E">
              <w:rPr>
                <w:noProof/>
              </w:rPr>
              <w:drawing>
                <wp:inline distT="0" distB="0" distL="0" distR="0" wp14:anchorId="0214AF0E" wp14:editId="6E8C6F5E">
                  <wp:extent cx="999565" cy="3004867"/>
                  <wp:effectExtent l="0" t="0" r="0" b="5080"/>
                  <wp:docPr id="10476741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6" t="10476" r="71714" b="5905"/>
                          <a:stretch/>
                        </pic:blipFill>
                        <pic:spPr bwMode="auto">
                          <a:xfrm>
                            <a:off x="0" y="0"/>
                            <a:ext cx="1024922" cy="308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1" w:type="dxa"/>
          </w:tcPr>
          <w:p w14:paraId="56453477" w14:textId="77777777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Упэўніцеся, што Вам нічога не пагражае.</w:t>
            </w:r>
          </w:p>
          <w:p w14:paraId="37FA8FD9" w14:textId="77777777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Дастань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це</w:t>
            </w:r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пацярпелага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з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вады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26D50C6" w14:textId="77777777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086B5" w14:textId="65819B03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64D1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Па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кладзі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це</w:t>
            </w:r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пацярпелага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жыватом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на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сваё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калена, дай</w:t>
            </w: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це</w:t>
            </w:r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вадзе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сцячы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з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дыхальных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шляхоў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32FCB23C" w14:textId="1740A8E4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Забяспеч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це</w:t>
            </w:r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праходнасць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верхніх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дыхальных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шляхоў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34E7187" w14:textId="77777777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Выклікайце “хуткую дапамогу”.</w:t>
            </w:r>
          </w:p>
          <w:p w14:paraId="136617B2" w14:textId="77777777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7BE5C" w14:textId="77777777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64D1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Пульсу, дыхання і рэакцыі зрэнак няма, прыступайце да сардэчна-лёгачнай рэанімацыі.</w:t>
            </w:r>
          </w:p>
          <w:p w14:paraId="143EC031" w14:textId="77777777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FD970" w14:textId="642ADC0E" w:rsidR="00277FA7" w:rsidRPr="00A64D1E" w:rsidRDefault="00277FA7" w:rsidP="00E479C4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Пасля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аднаўлення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дыхання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і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сардэчнай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дзейнасці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надай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це</w:t>
            </w:r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пацярпеламу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больш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устойлівае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бакавое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становішча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Накрый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це</w:t>
            </w:r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і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сагрэй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це</w:t>
            </w:r>
            <w:r w:rsidRPr="00A64D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яго</w:t>
            </w:r>
            <w:proofErr w:type="spellEnd"/>
            <w:r w:rsidRPr="00A64D1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14:paraId="4713BFF5" w14:textId="77777777" w:rsidR="00277FA7" w:rsidRPr="00A64D1E" w:rsidRDefault="00277FA7" w:rsidP="00277F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5BB7E24F" w14:textId="77777777" w:rsidR="00277FA7" w:rsidRPr="00A64D1E" w:rsidRDefault="00277FA7" w:rsidP="00277FA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Небходна адзначыць правільныя дзеянні Грышкі, які не палез у раку ратаваць свайго сябра, таму што не быў упэўнены ў сваіх сілах, а вырашыў паклікаць дарослых на дапамогу. Уявіце карціну выратавання Базыля і раскажыце, якія дзеянні былі праведзены для гэтага</w:t>
      </w:r>
      <w:r w:rsidRPr="00A64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4D1E">
        <w:rPr>
          <w:rFonts w:ascii="Times New Roman" w:hAnsi="Times New Roman" w:cs="Times New Roman"/>
          <w:sz w:val="28"/>
          <w:szCs w:val="28"/>
          <w:lang w:val="be-BY"/>
        </w:rPr>
        <w:t>рыбаком.</w:t>
      </w:r>
    </w:p>
    <w:p w14:paraId="230C478D" w14:textId="77777777" w:rsidR="00B0464C" w:rsidRDefault="00277FA7" w:rsidP="00B0464C">
      <w:pPr>
        <w:rPr>
          <w:rFonts w:ascii="Mistral" w:eastAsia="Yu Gothic UI" w:hAnsi="Mistral" w:cs="Times New Roman"/>
          <w:color w:val="7030A0"/>
          <w:sz w:val="28"/>
          <w:szCs w:val="28"/>
          <w:lang w:val="be-BY"/>
        </w:rPr>
      </w:pPr>
      <w:r w:rsidRPr="00A64D1E">
        <w:rPr>
          <w:rFonts w:ascii="Mistral" w:eastAsia="Yu Gothic UI" w:hAnsi="Mistral" w:cs="Times New Roman"/>
          <w:noProof/>
          <w:color w:val="7030A0"/>
          <w:sz w:val="44"/>
          <w:szCs w:val="44"/>
          <w:lang w:val="en-US"/>
        </w:rPr>
        <w:drawing>
          <wp:inline distT="0" distB="0" distL="0" distR="0" wp14:anchorId="1C996DB4" wp14:editId="546B25A0">
            <wp:extent cx="5235052" cy="831850"/>
            <wp:effectExtent l="0" t="0" r="3810" b="6350"/>
            <wp:docPr id="855575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757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1284" cy="8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FA7">
        <w:rPr>
          <w:rFonts w:ascii="Mistral" w:eastAsia="Yu Gothic UI" w:hAnsi="Mistral" w:cs="Times New Roman"/>
          <w:color w:val="7030A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2F3BC" w14:textId="1C8F04C1" w:rsidR="00277FA7" w:rsidRPr="00B0464C" w:rsidRDefault="00277FA7" w:rsidP="00B0464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B0464C">
        <w:rPr>
          <w:rFonts w:ascii="Times New Roman" w:hAnsi="Times New Roman" w:cs="Times New Roman"/>
          <w:sz w:val="28"/>
          <w:szCs w:val="28"/>
          <w:lang w:val="be-BY"/>
        </w:rPr>
        <w:lastRenderedPageBreak/>
        <w:t>Крытэрыі ацэньвання: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77FA7" w14:paraId="1529E090" w14:textId="77777777" w:rsidTr="00E479C4">
        <w:trPr>
          <w:trHeight w:val="319"/>
        </w:trPr>
        <w:tc>
          <w:tcPr>
            <w:tcW w:w="2336" w:type="dxa"/>
            <w:vMerge w:val="restart"/>
          </w:tcPr>
          <w:p w14:paraId="604D511B" w14:textId="77777777" w:rsidR="00277FA7" w:rsidRDefault="00277FA7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Вобласць кампетэнтасці</w:t>
            </w:r>
          </w:p>
        </w:tc>
        <w:tc>
          <w:tcPr>
            <w:tcW w:w="7009" w:type="dxa"/>
            <w:gridSpan w:val="3"/>
          </w:tcPr>
          <w:p w14:paraId="112D6289" w14:textId="77777777" w:rsidR="00277FA7" w:rsidRDefault="00277FA7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Узровень кампетэнтнасці</w:t>
            </w:r>
          </w:p>
        </w:tc>
      </w:tr>
      <w:tr w:rsidR="00277FA7" w14:paraId="5546937F" w14:textId="77777777" w:rsidTr="00E479C4">
        <w:trPr>
          <w:trHeight w:val="319"/>
        </w:trPr>
        <w:tc>
          <w:tcPr>
            <w:tcW w:w="2336" w:type="dxa"/>
            <w:vMerge/>
          </w:tcPr>
          <w:p w14:paraId="0298B009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36A5F3D4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Высокі </w:t>
            </w:r>
          </w:p>
        </w:tc>
        <w:tc>
          <w:tcPr>
            <w:tcW w:w="2336" w:type="dxa"/>
          </w:tcPr>
          <w:p w14:paraId="1787EC74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Сярэдні </w:t>
            </w:r>
          </w:p>
        </w:tc>
        <w:tc>
          <w:tcPr>
            <w:tcW w:w="2337" w:type="dxa"/>
          </w:tcPr>
          <w:p w14:paraId="5486DFDA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Нізкі </w:t>
            </w:r>
          </w:p>
        </w:tc>
      </w:tr>
      <w:tr w:rsidR="00277FA7" w14:paraId="1FCD5DE5" w14:textId="77777777" w:rsidTr="00E479C4">
        <w:trPr>
          <w:trHeight w:val="1585"/>
        </w:trPr>
        <w:tc>
          <w:tcPr>
            <w:tcW w:w="2336" w:type="dxa"/>
          </w:tcPr>
          <w:p w14:paraId="3BF69C6C" w14:textId="77777777" w:rsidR="00332613" w:rsidRPr="00332613" w:rsidRDefault="00332613" w:rsidP="003326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3261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Выкарыстанне інфармацыі тэксту для рашэння практычных задач.</w:t>
            </w:r>
          </w:p>
          <w:p w14:paraId="0F955F28" w14:textId="65B716E8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70704A36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Свараць уласны тэкст на аснове аб’яднання знаёмага тэксту з малазнаёмым</w:t>
            </w:r>
          </w:p>
        </w:tc>
        <w:tc>
          <w:tcPr>
            <w:tcW w:w="2336" w:type="dxa"/>
          </w:tcPr>
          <w:p w14:paraId="1EDBDACD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Аб’ядноўваць некалькі адзінак інфармацыі, якія змяшчаюцца ў тэксце</w:t>
            </w:r>
          </w:p>
        </w:tc>
        <w:tc>
          <w:tcPr>
            <w:tcW w:w="2337" w:type="dxa"/>
          </w:tcPr>
          <w:p w14:paraId="7365B493" w14:textId="77777777" w:rsidR="00277FA7" w:rsidRDefault="00277FA7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Знаходзіць інфармацыю, прама сфармуляваную ў тэксце </w:t>
            </w:r>
          </w:p>
        </w:tc>
      </w:tr>
      <w:tr w:rsidR="00277FA7" w14:paraId="66D1737E" w14:textId="77777777" w:rsidTr="00E479C4">
        <w:trPr>
          <w:trHeight w:val="319"/>
        </w:trPr>
        <w:tc>
          <w:tcPr>
            <w:tcW w:w="2336" w:type="dxa"/>
          </w:tcPr>
          <w:p w14:paraId="2497E2A6" w14:textId="77777777" w:rsidR="00277FA7" w:rsidRDefault="00277FA7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71DEC694" w14:textId="77777777" w:rsidR="00277FA7" w:rsidRDefault="00277FA7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2336" w:type="dxa"/>
          </w:tcPr>
          <w:p w14:paraId="0A751886" w14:textId="77777777" w:rsidR="00277FA7" w:rsidRDefault="00277FA7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2337" w:type="dxa"/>
          </w:tcPr>
          <w:p w14:paraId="493A90CA" w14:textId="77777777" w:rsidR="00277FA7" w:rsidRDefault="00277FA7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</w:tr>
    </w:tbl>
    <w:p w14:paraId="0C488803" w14:textId="11123A40" w:rsidR="00277FA7" w:rsidRDefault="00A024B5" w:rsidP="00277FA7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024B5">
        <w:rPr>
          <w:rFonts w:ascii="Times New Roman" w:hAnsi="Times New Roman" w:cs="Times New Roman"/>
          <w:color w:val="C00000"/>
          <w:sz w:val="28"/>
          <w:szCs w:val="28"/>
          <w:lang w:val="be-BY"/>
        </w:rPr>
        <w:t>!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Пры ацэньванні работы неабходна звяртаць увагу на паслядоўнасць дзеянняў пры дапамозе пацярпеламу і паўнату рэанімацыі.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277FA7" w:rsidRPr="00277FA7" w14:paraId="583363A6" w14:textId="77777777" w:rsidTr="00277FA7">
        <w:tc>
          <w:tcPr>
            <w:tcW w:w="7366" w:type="dxa"/>
          </w:tcPr>
          <w:p w14:paraId="45338512" w14:textId="5FD2C7A4" w:rsidR="00277FA7" w:rsidRPr="00277FA7" w:rsidRDefault="00277FA7" w:rsidP="00277F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277F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Дзеянні</w:t>
            </w:r>
          </w:p>
        </w:tc>
        <w:tc>
          <w:tcPr>
            <w:tcW w:w="1979" w:type="dxa"/>
          </w:tcPr>
          <w:p w14:paraId="6484DD87" w14:textId="6160F639" w:rsidR="00277FA7" w:rsidRPr="00277FA7" w:rsidRDefault="00277FA7" w:rsidP="00277F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277F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Колькасць балаў</w:t>
            </w:r>
          </w:p>
        </w:tc>
      </w:tr>
      <w:tr w:rsidR="00277FA7" w:rsidRPr="00277FA7" w14:paraId="40D05320" w14:textId="07B86972" w:rsidTr="00277FA7">
        <w:tc>
          <w:tcPr>
            <w:tcW w:w="7366" w:type="dxa"/>
          </w:tcPr>
          <w:p w14:paraId="4978F809" w14:textId="77777777" w:rsidR="00277FA7" w:rsidRPr="00277FA7" w:rsidRDefault="00277FA7" w:rsidP="008C2E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Упэўніцеся, што Вам нічога не пагражае.</w:t>
            </w:r>
          </w:p>
        </w:tc>
        <w:tc>
          <w:tcPr>
            <w:tcW w:w="1979" w:type="dxa"/>
          </w:tcPr>
          <w:p w14:paraId="48B1E3B3" w14:textId="3441BDBD" w:rsidR="00277FA7" w:rsidRPr="00277FA7" w:rsidRDefault="00277FA7" w:rsidP="00277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277FA7" w:rsidRPr="00277FA7" w14:paraId="2E257429" w14:textId="6B792716" w:rsidTr="00277FA7">
        <w:tc>
          <w:tcPr>
            <w:tcW w:w="7366" w:type="dxa"/>
          </w:tcPr>
          <w:p w14:paraId="1311D502" w14:textId="77777777" w:rsidR="00277FA7" w:rsidRPr="00277FA7" w:rsidRDefault="00277FA7" w:rsidP="008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Дастань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</w:t>
            </w:r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пацярпелага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вады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21DD67C3" w14:textId="5918C95C" w:rsidR="00277FA7" w:rsidRPr="00277FA7" w:rsidRDefault="00277FA7" w:rsidP="00277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277FA7" w:rsidRPr="00277FA7" w14:paraId="2F53E90B" w14:textId="45E2658D" w:rsidTr="00277FA7">
        <w:tc>
          <w:tcPr>
            <w:tcW w:w="7366" w:type="dxa"/>
          </w:tcPr>
          <w:p w14:paraId="6DE618D7" w14:textId="77777777" w:rsidR="00277FA7" w:rsidRPr="00277FA7" w:rsidRDefault="00277FA7" w:rsidP="008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кладзі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</w:t>
            </w:r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пацярпелага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жыватом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сваё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калена, дай</w:t>
            </w:r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</w:t>
            </w:r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вадзе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сцячы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дыхальных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шляхоў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195EB787" w14:textId="26F1B620" w:rsidR="00277FA7" w:rsidRPr="00277FA7" w:rsidRDefault="00277FA7" w:rsidP="00277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277FA7" w:rsidRPr="00277FA7" w14:paraId="046F2E41" w14:textId="61B37FB2" w:rsidTr="00277FA7">
        <w:tc>
          <w:tcPr>
            <w:tcW w:w="7366" w:type="dxa"/>
          </w:tcPr>
          <w:p w14:paraId="41200511" w14:textId="77777777" w:rsidR="00277FA7" w:rsidRPr="00277FA7" w:rsidRDefault="00277FA7" w:rsidP="008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Забяспеч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</w:t>
            </w:r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праходнасць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верхніх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дыхальных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шляхоў</w:t>
            </w:r>
            <w:proofErr w:type="spellEnd"/>
            <w:r w:rsidRPr="00277F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3E36BEB5" w14:textId="21E4AC17" w:rsidR="00277FA7" w:rsidRPr="00277FA7" w:rsidRDefault="00277FA7" w:rsidP="00277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277FA7" w:rsidRPr="00277FA7" w14:paraId="26924DCF" w14:textId="553F06EF" w:rsidTr="00277FA7">
        <w:tc>
          <w:tcPr>
            <w:tcW w:w="7366" w:type="dxa"/>
          </w:tcPr>
          <w:p w14:paraId="384E1542" w14:textId="77777777" w:rsidR="00277FA7" w:rsidRPr="00277FA7" w:rsidRDefault="00277FA7" w:rsidP="008C2E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Выклікайце “хуткую дапамогу”.</w:t>
            </w:r>
          </w:p>
        </w:tc>
        <w:tc>
          <w:tcPr>
            <w:tcW w:w="1979" w:type="dxa"/>
          </w:tcPr>
          <w:p w14:paraId="6DF9EF37" w14:textId="5CAAA640" w:rsidR="00277FA7" w:rsidRPr="00277FA7" w:rsidRDefault="00277FA7" w:rsidP="00277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277FA7" w:rsidRPr="00277FA7" w14:paraId="394066CB" w14:textId="285AFC81" w:rsidTr="00277FA7">
        <w:tc>
          <w:tcPr>
            <w:tcW w:w="7366" w:type="dxa"/>
          </w:tcPr>
          <w:p w14:paraId="55BFC6F4" w14:textId="77777777" w:rsidR="00277FA7" w:rsidRPr="00277FA7" w:rsidRDefault="00277FA7" w:rsidP="008C2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Пульсу, дыхання і рэакцыі зрэнак няма, прыступайце да сардэчна-лёгачнай рэанімацыі.</w:t>
            </w:r>
          </w:p>
        </w:tc>
        <w:tc>
          <w:tcPr>
            <w:tcW w:w="1979" w:type="dxa"/>
          </w:tcPr>
          <w:p w14:paraId="4595AD84" w14:textId="19B8D26C" w:rsidR="00277FA7" w:rsidRPr="00277FA7" w:rsidRDefault="00277FA7" w:rsidP="00277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277FA7" w:rsidRPr="00277FA7" w14:paraId="096B2F2A" w14:textId="77777777" w:rsidTr="00277FA7">
        <w:tc>
          <w:tcPr>
            <w:tcW w:w="7366" w:type="dxa"/>
          </w:tcPr>
          <w:p w14:paraId="12F0C35E" w14:textId="53120BAD" w:rsidR="00277FA7" w:rsidRPr="00277FA7" w:rsidRDefault="00277FA7" w:rsidP="008C2E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Пасля аднаўлення дыхання і сардэчнай дзейнасці надайце пацярпеламу больш устойлівае бакавое становішча. </w:t>
            </w:r>
          </w:p>
        </w:tc>
        <w:tc>
          <w:tcPr>
            <w:tcW w:w="1979" w:type="dxa"/>
          </w:tcPr>
          <w:p w14:paraId="39839EAD" w14:textId="7656CD1A" w:rsidR="00277FA7" w:rsidRDefault="00277FA7" w:rsidP="00277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277FA7" w:rsidRPr="00277FA7" w14:paraId="24663884" w14:textId="77777777" w:rsidTr="00277FA7">
        <w:tc>
          <w:tcPr>
            <w:tcW w:w="7366" w:type="dxa"/>
          </w:tcPr>
          <w:p w14:paraId="14F61A39" w14:textId="5A2831F9" w:rsidR="00277FA7" w:rsidRPr="00277FA7" w:rsidRDefault="00277FA7" w:rsidP="00277F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7F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Накрыйце і сагрэйце яго.</w:t>
            </w:r>
          </w:p>
        </w:tc>
        <w:tc>
          <w:tcPr>
            <w:tcW w:w="1979" w:type="dxa"/>
          </w:tcPr>
          <w:p w14:paraId="4058A95D" w14:textId="7B0755CE" w:rsidR="00277FA7" w:rsidRDefault="00277FA7" w:rsidP="00277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277FA7" w:rsidRPr="00277FA7" w14:paraId="524ECD4C" w14:textId="77777777" w:rsidTr="00277FA7">
        <w:tc>
          <w:tcPr>
            <w:tcW w:w="7366" w:type="dxa"/>
          </w:tcPr>
          <w:p w14:paraId="333216AE" w14:textId="4E4ABBB5" w:rsidR="00277FA7" w:rsidRPr="00277FA7" w:rsidRDefault="00A024B5" w:rsidP="00277F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Маляўнічасць апісання</w:t>
            </w:r>
          </w:p>
        </w:tc>
        <w:tc>
          <w:tcPr>
            <w:tcW w:w="1979" w:type="dxa"/>
          </w:tcPr>
          <w:p w14:paraId="239CD2C6" w14:textId="3426AE82" w:rsidR="00277FA7" w:rsidRDefault="00277FA7" w:rsidP="00277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77FA7" w:rsidRPr="00277FA7" w14:paraId="4E019D63" w14:textId="77777777" w:rsidTr="00565DFA">
        <w:tc>
          <w:tcPr>
            <w:tcW w:w="9345" w:type="dxa"/>
            <w:gridSpan w:val="2"/>
          </w:tcPr>
          <w:p w14:paraId="589E5A78" w14:textId="3203CB4A" w:rsidR="00277FA7" w:rsidRDefault="00277FA7" w:rsidP="00277F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Усяго – 10 балаў</w:t>
            </w:r>
          </w:p>
        </w:tc>
      </w:tr>
    </w:tbl>
    <w:p w14:paraId="38475450" w14:textId="0FA89C26" w:rsidR="00277FA7" w:rsidRDefault="00277FA7" w:rsidP="00277FA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Алгарытм выканання</w:t>
      </w:r>
    </w:p>
    <w:p w14:paraId="5661282E" w14:textId="14AE50EF" w:rsidR="00277FA7" w:rsidRPr="00277FA7" w:rsidRDefault="00277FA7" w:rsidP="00277FA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7FA7">
        <w:rPr>
          <w:rFonts w:ascii="Times New Roman" w:hAnsi="Times New Roman" w:cs="Times New Roman"/>
          <w:sz w:val="28"/>
          <w:szCs w:val="28"/>
          <w:lang w:val="be-BY"/>
        </w:rPr>
        <w:t>Прааналізуйце дадзеныя табліцы “Першая дапамога пры ўтапленні”.</w:t>
      </w:r>
    </w:p>
    <w:p w14:paraId="4E625274" w14:textId="70ABB5D1" w:rsidR="00277FA7" w:rsidRPr="00277FA7" w:rsidRDefault="00277FA7" w:rsidP="00277FA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7FA7">
        <w:rPr>
          <w:rFonts w:ascii="Times New Roman" w:hAnsi="Times New Roman" w:cs="Times New Roman"/>
          <w:sz w:val="28"/>
          <w:szCs w:val="28"/>
          <w:lang w:val="be-BY"/>
        </w:rPr>
        <w:t>Уявіце, што што рыбак – герой апавядання “У старых дубах” – выконваў усе дзеянні, пазначаныя ў табліцы.</w:t>
      </w:r>
    </w:p>
    <w:p w14:paraId="516591CA" w14:textId="1001747C" w:rsidR="00277FA7" w:rsidRPr="00277FA7" w:rsidRDefault="00277FA7" w:rsidP="00277FA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77FA7">
        <w:rPr>
          <w:rFonts w:ascii="Times New Roman" w:hAnsi="Times New Roman" w:cs="Times New Roman"/>
          <w:sz w:val="28"/>
          <w:szCs w:val="28"/>
          <w:lang w:val="be-BY"/>
        </w:rPr>
        <w:t>Апішыце ў мастацкай форме дзеянні рыбака.</w:t>
      </w:r>
    </w:p>
    <w:p w14:paraId="51295399" w14:textId="554E4F5C" w:rsidR="00277FA7" w:rsidRPr="0099693F" w:rsidRDefault="00277FA7" w:rsidP="00277FA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9693F">
        <w:rPr>
          <w:noProof/>
          <w:lang w:val="be-BY"/>
        </w:rPr>
        <w:drawing>
          <wp:anchor distT="0" distB="0" distL="114300" distR="114300" simplePos="0" relativeHeight="251659264" behindDoc="0" locked="0" layoutInCell="1" allowOverlap="1" wp14:anchorId="6EB5DE89" wp14:editId="74F7A3DA">
            <wp:simplePos x="0" y="0"/>
            <wp:positionH relativeFrom="column">
              <wp:posOffset>5022215</wp:posOffset>
            </wp:positionH>
            <wp:positionV relativeFrom="paragraph">
              <wp:posOffset>53340</wp:posOffset>
            </wp:positionV>
            <wp:extent cx="949325" cy="898525"/>
            <wp:effectExtent l="0" t="0" r="3175" b="0"/>
            <wp:wrapThrough wrapText="bothSides">
              <wp:wrapPolygon edited="0">
                <wp:start x="0" y="0"/>
                <wp:lineTo x="0" y="21066"/>
                <wp:lineTo x="21239" y="21066"/>
                <wp:lineTo x="21239" y="0"/>
                <wp:lineTo x="0" y="0"/>
              </wp:wrapPolygon>
            </wp:wrapThrough>
            <wp:docPr id="4401952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6"/>
                    <a:stretch/>
                  </pic:blipFill>
                  <pic:spPr bwMode="auto">
                    <a:xfrm>
                      <a:off x="0" y="0"/>
                      <a:ext cx="9493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93F">
        <w:rPr>
          <w:rFonts w:ascii="Times New Roman" w:hAnsi="Times New Roman" w:cs="Times New Roman"/>
          <w:sz w:val="28"/>
          <w:szCs w:val="28"/>
          <w:lang w:val="be-BY"/>
        </w:rPr>
        <w:t>Тэкст апавядання змешчаны на старонках 14-18 вучэбнага дапаможніка “Беларуская літаратура” для 5 класа ўстаноў агульнай сярэдняй адукацыі з беларускай і рускай мовамі навучання.</w:t>
      </w:r>
    </w:p>
    <w:p w14:paraId="3978EA00" w14:textId="77777777" w:rsidR="00277FA7" w:rsidRPr="00A64D1E" w:rsidRDefault="00277FA7" w:rsidP="00277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ADFDA36" w14:textId="77777777" w:rsidR="00277FA7" w:rsidRPr="00277FA7" w:rsidRDefault="00277FA7" w:rsidP="00277FA7">
      <w:pPr>
        <w:rPr>
          <w:rFonts w:ascii="Mistral" w:eastAsia="Yu Gothic UI" w:hAnsi="Mistral" w:cs="Times New Roman"/>
          <w:color w:val="7030A0"/>
          <w:sz w:val="44"/>
          <w:szCs w:val="44"/>
          <w:lang w:val="be-BY"/>
        </w:rPr>
      </w:pPr>
    </w:p>
    <w:p w14:paraId="088E8DC1" w14:textId="77777777" w:rsidR="004B46AB" w:rsidRDefault="004B46AB"/>
    <w:sectPr w:rsidR="004B46AB" w:rsidSect="00277F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0D0"/>
    <w:multiLevelType w:val="hybridMultilevel"/>
    <w:tmpl w:val="9C7827F2"/>
    <w:lvl w:ilvl="0" w:tplc="C032E9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C00000"/>
        <w:sz w:val="40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E57BBF"/>
    <w:multiLevelType w:val="hybridMultilevel"/>
    <w:tmpl w:val="E53EFFA8"/>
    <w:lvl w:ilvl="0" w:tplc="C8D8B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40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7757B"/>
    <w:multiLevelType w:val="hybridMultilevel"/>
    <w:tmpl w:val="925E8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19632">
    <w:abstractNumId w:val="1"/>
  </w:num>
  <w:num w:numId="2" w16cid:durableId="1979916872">
    <w:abstractNumId w:val="0"/>
  </w:num>
  <w:num w:numId="3" w16cid:durableId="1290435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A7"/>
    <w:rsid w:val="000C6BA0"/>
    <w:rsid w:val="00277FA7"/>
    <w:rsid w:val="00332613"/>
    <w:rsid w:val="004B46AB"/>
    <w:rsid w:val="00A024B5"/>
    <w:rsid w:val="00B0464C"/>
    <w:rsid w:val="00BE622B"/>
    <w:rsid w:val="00C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9D60"/>
  <w15:chartTrackingRefBased/>
  <w15:docId w15:val="{F39A54D1-C3DB-4785-8555-C2A85B95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FA7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7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F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F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F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F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F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F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F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F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7F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7F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7F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77FA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Кун Міхаіл</cp:lastModifiedBy>
  <cp:revision>3</cp:revision>
  <dcterms:created xsi:type="dcterms:W3CDTF">2025-04-11T19:45:00Z</dcterms:created>
  <dcterms:modified xsi:type="dcterms:W3CDTF">2025-04-11T20:42:00Z</dcterms:modified>
</cp:coreProperties>
</file>