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D0" w:rsidRPr="002F57D0" w:rsidRDefault="002F57D0" w:rsidP="002F57D0">
      <w:r w:rsidRPr="002F57D0">
        <w:rPr>
          <w:b/>
          <w:bCs/>
        </w:rPr>
        <w:t>ОСНОВНЫЕ ТРЕБОВАНИЯ</w:t>
      </w:r>
    </w:p>
    <w:p w:rsidR="002F57D0" w:rsidRPr="002F57D0" w:rsidRDefault="002F57D0" w:rsidP="002F57D0">
      <w:r w:rsidRPr="002F57D0">
        <w:rPr>
          <w:b/>
          <w:bCs/>
        </w:rPr>
        <w:t>К РЕЗУЛЬТАТАМ УЧЕБНОЙ ДЕЯТЕЛЬНОСТИ УЧАЩИХСЯ по разделу I</w:t>
      </w:r>
    </w:p>
    <w:p w:rsidR="002F57D0" w:rsidRPr="002F57D0" w:rsidRDefault="002F57D0" w:rsidP="002F57D0">
      <w:r w:rsidRPr="002F57D0">
        <w:rPr>
          <w:b/>
          <w:bCs/>
        </w:rPr>
        <w:t xml:space="preserve">Учащиеся должны </w:t>
      </w:r>
      <w:proofErr w:type="gramStart"/>
      <w:r w:rsidRPr="002F57D0">
        <w:rPr>
          <w:b/>
          <w:bCs/>
        </w:rPr>
        <w:t>знать :основные</w:t>
      </w:r>
      <w:proofErr w:type="gramEnd"/>
      <w:r w:rsidRPr="002F57D0">
        <w:rPr>
          <w:b/>
          <w:bCs/>
        </w:rPr>
        <w:t xml:space="preserve"> события истории Беларуси в конце XVIII – середине XIX в., их даты: </w:t>
      </w:r>
    </w:p>
    <w:p w:rsidR="002F57D0" w:rsidRPr="002F57D0" w:rsidRDefault="002F57D0" w:rsidP="002F57D0">
      <w:r w:rsidRPr="002F57D0">
        <w:t>введение черты еврейской оседлости, Отечественная война 1812 г. на территории Беларуси, восстание 1830–1831 гг. на территории Беларуси, реформы П. Д. Киселева, отмена действия Статута ВКЛ в белорусских губерниях, Полоцкий церковный собор;</w:t>
      </w:r>
    </w:p>
    <w:p w:rsidR="002F57D0" w:rsidRPr="002F57D0" w:rsidRDefault="002F57D0" w:rsidP="002F57D0">
      <w:r w:rsidRPr="002F57D0">
        <w:rPr>
          <w:b/>
          <w:bCs/>
        </w:rPr>
        <w:t>определения исторических понятий:</w:t>
      </w:r>
      <w:r w:rsidRPr="002F57D0">
        <w:t xml:space="preserve"> рекрутская повинность, черта еврейской оседлости, «план Огинского», автономия, «разбор» шляхты; община;</w:t>
      </w:r>
    </w:p>
    <w:p w:rsidR="002F57D0" w:rsidRPr="002F57D0" w:rsidRDefault="002F57D0" w:rsidP="002F57D0">
      <w:r w:rsidRPr="002F57D0">
        <w:rPr>
          <w:b/>
          <w:bCs/>
        </w:rPr>
        <w:t>имена исторических деятелей, деятелей науки и культуры Беларуси в конце XVIII – середине XIX в., примеры их деятельности и творчества:</w:t>
      </w:r>
    </w:p>
    <w:p w:rsidR="002F57D0" w:rsidRPr="002F57D0" w:rsidRDefault="002F57D0" w:rsidP="002F57D0">
      <w:r w:rsidRPr="002F57D0">
        <w:t xml:space="preserve">П. Д. Киселев, </w:t>
      </w:r>
      <w:proofErr w:type="spellStart"/>
      <w:r w:rsidRPr="002F57D0">
        <w:t>П.Шпилевский</w:t>
      </w:r>
      <w:proofErr w:type="spellEnd"/>
      <w:r w:rsidRPr="002F57D0">
        <w:t xml:space="preserve">, К. и Е. </w:t>
      </w:r>
      <w:proofErr w:type="spellStart"/>
      <w:r w:rsidRPr="002F57D0">
        <w:t>Тышкевичи</w:t>
      </w:r>
      <w:proofErr w:type="spellEnd"/>
      <w:r w:rsidRPr="002F57D0">
        <w:t xml:space="preserve">, А. Мицкевич, Я. Борщевский, </w:t>
      </w:r>
      <w:proofErr w:type="spellStart"/>
      <w:r w:rsidRPr="002F57D0">
        <w:t>В.Дунин</w:t>
      </w:r>
      <w:proofErr w:type="spellEnd"/>
      <w:r w:rsidRPr="002F57D0">
        <w:t xml:space="preserve">-Мартинкевич, В. </w:t>
      </w:r>
      <w:proofErr w:type="spellStart"/>
      <w:r w:rsidRPr="002F57D0">
        <w:t>Ванькович</w:t>
      </w:r>
      <w:proofErr w:type="spellEnd"/>
      <w:r w:rsidRPr="002F57D0">
        <w:t>, С. Монюшко, И. Домейко;</w:t>
      </w:r>
    </w:p>
    <w:p w:rsidR="002F57D0" w:rsidRPr="002F57D0" w:rsidRDefault="002F57D0" w:rsidP="002F57D0">
      <w:r w:rsidRPr="002F57D0">
        <w:t>достижения культуры на территории Беларуси в конце XVIII – середине XIX в.;</w:t>
      </w:r>
    </w:p>
    <w:p w:rsidR="002F57D0" w:rsidRPr="002F57D0" w:rsidRDefault="002F57D0" w:rsidP="002F57D0">
      <w:r w:rsidRPr="002F57D0">
        <w:rPr>
          <w:b/>
          <w:bCs/>
        </w:rPr>
        <w:t xml:space="preserve">уметь: определять хронологическую последовательность изученных исторических событий, их продолжительность: </w:t>
      </w:r>
    </w:p>
    <w:p w:rsidR="002F57D0" w:rsidRPr="002F57D0" w:rsidRDefault="002F57D0" w:rsidP="002F57D0">
      <w:r w:rsidRPr="002F57D0">
        <w:t>введение черты еврейской оседлости, Отечественная война 1812 г. на территории Беларуси, восстание 1830–1831 гг. на территории Беларуси, реформы П. Д. Киселева, отмена действия Статута ВКЛ в белорусских губерниях, Полоцкий церковный собор;</w:t>
      </w:r>
    </w:p>
    <w:p w:rsidR="002F57D0" w:rsidRPr="002F57D0" w:rsidRDefault="002F57D0" w:rsidP="002F57D0">
      <w:r w:rsidRPr="002F57D0">
        <w:rPr>
          <w:b/>
          <w:bCs/>
        </w:rPr>
        <w:t>решать хронологические задачи;</w:t>
      </w:r>
    </w:p>
    <w:p w:rsidR="002F57D0" w:rsidRPr="002F57D0" w:rsidRDefault="002F57D0" w:rsidP="002F57D0">
      <w:r w:rsidRPr="002F57D0">
        <w:rPr>
          <w:b/>
          <w:bCs/>
        </w:rPr>
        <w:t xml:space="preserve">использовать легенду исторической карты для получения информации; показывать на карте: </w:t>
      </w:r>
    </w:p>
    <w:p w:rsidR="002F57D0" w:rsidRPr="002F57D0" w:rsidRDefault="002F57D0" w:rsidP="002F57D0">
      <w:r w:rsidRPr="002F57D0">
        <w:t xml:space="preserve">события </w:t>
      </w:r>
      <w:proofErr w:type="spellStart"/>
      <w:r w:rsidRPr="002F57D0">
        <w:t>Отечественнойвойны</w:t>
      </w:r>
      <w:proofErr w:type="spellEnd"/>
      <w:r w:rsidRPr="002F57D0">
        <w:t xml:space="preserve"> 1812 г. на территории Беларуси, центры экономического развития </w:t>
      </w:r>
      <w:proofErr w:type="spellStart"/>
      <w:r w:rsidRPr="002F57D0">
        <w:t>натерритории</w:t>
      </w:r>
      <w:proofErr w:type="spellEnd"/>
      <w:r w:rsidRPr="002F57D0">
        <w:t xml:space="preserve"> Беларуси;</w:t>
      </w:r>
    </w:p>
    <w:p w:rsidR="002F57D0" w:rsidRPr="002F57D0" w:rsidRDefault="002F57D0" w:rsidP="002F57D0">
      <w:r w:rsidRPr="002F57D0">
        <w:rPr>
          <w:b/>
          <w:bCs/>
        </w:rPr>
        <w:t>давать определения историческим понятиям:</w:t>
      </w:r>
      <w:r w:rsidRPr="002F57D0">
        <w:t xml:space="preserve"> рекрутская повинность, черта еврейской оседлости, «план Огинского», автономия, «разбор» шляхты, община; правильно (в соответствующем контексте) использовать изученные исторические понятия; конкретизировать исторические понятия примерами;</w:t>
      </w:r>
    </w:p>
    <w:p w:rsidR="002F57D0" w:rsidRPr="002F57D0" w:rsidRDefault="002F57D0" w:rsidP="002F57D0">
      <w:r w:rsidRPr="002F57D0">
        <w:rPr>
          <w:b/>
          <w:bCs/>
        </w:rPr>
        <w:t xml:space="preserve">читать фрагменты исторических документов, </w:t>
      </w:r>
      <w:r w:rsidRPr="002F57D0">
        <w:t>использовать их для характеристики изученных исторических событий</w:t>
      </w:r>
    </w:p>
    <w:p w:rsidR="002F57D0" w:rsidRPr="002F57D0" w:rsidRDefault="002F57D0" w:rsidP="002F57D0">
      <w:r w:rsidRPr="002F57D0">
        <w:t>х</w:t>
      </w:r>
      <w:r w:rsidRPr="002F57D0">
        <w:rPr>
          <w:b/>
          <w:bCs/>
        </w:rPr>
        <w:t>арактеризовать исторические события, исторических личностей с использованием текста учебного пособия,</w:t>
      </w:r>
      <w:r w:rsidRPr="002F57D0">
        <w:t xml:space="preserve"> иллюстраций, отрывков исторических документов: положение белорусских земель в составе Российской империи; ход Отечественной войны 1812 г. на территории Беларуси, деятельность </w:t>
      </w:r>
      <w:proofErr w:type="spellStart"/>
      <w:r w:rsidRPr="002F57D0">
        <w:t>филоматов</w:t>
      </w:r>
      <w:proofErr w:type="spellEnd"/>
      <w:r w:rsidRPr="002F57D0">
        <w:t xml:space="preserve"> и </w:t>
      </w:r>
      <w:proofErr w:type="spellStart"/>
      <w:r w:rsidRPr="002F57D0">
        <w:t>филаретов</w:t>
      </w:r>
      <w:proofErr w:type="spellEnd"/>
      <w:r w:rsidRPr="002F57D0">
        <w:t xml:space="preserve">, декабристов; причины восстания 1830–1831 гг.; развитие сельского хозяйства и положение крестьянства в результате реализации реформы П.Д. Киселева; промышленный переворот на территории Беларуси; конфессиональные отношения на территории Беларуси; </w:t>
      </w:r>
    </w:p>
    <w:p w:rsidR="002F57D0" w:rsidRPr="002F57D0" w:rsidRDefault="002F57D0" w:rsidP="002F57D0">
      <w:r w:rsidRPr="002F57D0">
        <w:rPr>
          <w:b/>
          <w:bCs/>
        </w:rPr>
        <w:t>устанавливать и объяснять причинно-следственные связи между историческими событиями:</w:t>
      </w:r>
      <w:r w:rsidRPr="002F57D0">
        <w:t xml:space="preserve"> восстание 1830–1831 гг. – проведение «разбора» шляхты; усиление влияния православия – упразднение униатской церкви; стремление к повышению доходности сельскохозяйственного производства на государственных землях – проведение реформы П. Д. Киселева, включение Беларуси в общероссийский рынок – улучшение путей сообщения на территории Беларуси;</w:t>
      </w:r>
    </w:p>
    <w:p w:rsidR="002F57D0" w:rsidRPr="002F57D0" w:rsidRDefault="002F57D0" w:rsidP="002F57D0">
      <w:r w:rsidRPr="002F57D0">
        <w:rPr>
          <w:b/>
          <w:bCs/>
        </w:rPr>
        <w:lastRenderedPageBreak/>
        <w:t>сравнивать изученные</w:t>
      </w:r>
      <w:r w:rsidRPr="002F57D0">
        <w:t xml:space="preserve"> исторические события по предложенным и (или) самостоятельно определенным критериям, выявлять общее и особенное, формулировать выводы: политика российского правительства до и после восстания 1830–1831 гг.;</w:t>
      </w:r>
    </w:p>
    <w:p w:rsidR="002F57D0" w:rsidRPr="002F57D0" w:rsidRDefault="002F57D0" w:rsidP="002F57D0">
      <w:r w:rsidRPr="002F57D0">
        <w:rPr>
          <w:b/>
          <w:bCs/>
        </w:rPr>
        <w:t xml:space="preserve">выделять главное в тексте параграфа, составлять план параграфа или ответа на конкретный </w:t>
      </w:r>
      <w:r w:rsidRPr="002F57D0">
        <w:t>вопрос; находить необходимую информацию в тексте параграфа учебного пособия; переводить информацию из вербально-логической в образно-наглядную форму и наоборот;</w:t>
      </w:r>
    </w:p>
    <w:p w:rsidR="002F57D0" w:rsidRPr="002F57D0" w:rsidRDefault="002F57D0" w:rsidP="002F57D0">
      <w:r w:rsidRPr="002F57D0">
        <w:rPr>
          <w:b/>
          <w:bCs/>
        </w:rPr>
        <w:t>использовать</w:t>
      </w:r>
      <w:r w:rsidRPr="002F57D0">
        <w:t xml:space="preserve">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:rsidR="002F57D0" w:rsidRPr="002F57D0" w:rsidRDefault="002F57D0" w:rsidP="002F57D0">
      <w:r w:rsidRPr="002F57D0">
        <w:rPr>
          <w:b/>
          <w:bCs/>
        </w:rPr>
        <w:t xml:space="preserve">Использовать знания и умения в практической деятельности и повседневной жизни </w:t>
      </w:r>
      <w:proofErr w:type="spellStart"/>
      <w:proofErr w:type="gramStart"/>
      <w:r w:rsidRPr="002F57D0">
        <w:rPr>
          <w:b/>
          <w:bCs/>
        </w:rPr>
        <w:t>дл</w:t>
      </w:r>
      <w:r w:rsidRPr="002F57D0">
        <w:t>я:решения</w:t>
      </w:r>
      <w:proofErr w:type="spellEnd"/>
      <w:proofErr w:type="gramEnd"/>
      <w:r w:rsidRPr="002F57D0">
        <w:t xml:space="preserve"> личностно ориентированных ситуаций и моделирования социального </w:t>
      </w:r>
      <w:proofErr w:type="spellStart"/>
      <w:r w:rsidRPr="002F57D0">
        <w:t>поведения;объяснения</w:t>
      </w:r>
      <w:proofErr w:type="spellEnd"/>
      <w:r w:rsidRPr="002F57D0">
        <w:t xml:space="preserve"> исторического контекста при чтении художественной литературы, просмотре фильмов, посещении выставок, музеев; формирования личностного отношения к общечеловеческим традиционным ценностям белорусского общества и идентификации себя как жителя Беларуси.</w:t>
      </w:r>
    </w:p>
    <w:p w:rsidR="00FD06B0" w:rsidRDefault="00FD06B0">
      <w:bookmarkStart w:id="0" w:name="_GoBack"/>
      <w:bookmarkEnd w:id="0"/>
    </w:p>
    <w:sectPr w:rsidR="00FD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2"/>
    <w:rsid w:val="002F57D0"/>
    <w:rsid w:val="004E5292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D3E2-9A46-4C71-9877-BB0D123A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2023-08-28T14:34:00Z</dcterms:created>
  <dcterms:modified xsi:type="dcterms:W3CDTF">2023-08-28T14:34:00Z</dcterms:modified>
</cp:coreProperties>
</file>