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170" w:rsidRPr="00F05170" w:rsidRDefault="00F05170" w:rsidP="00F05170">
      <w:pPr>
        <w:jc w:val="both"/>
        <w:rPr>
          <w:rFonts w:ascii="Times New Roman" w:hAnsi="Times New Roman" w:cs="Times New Roman"/>
          <w:b/>
          <w:sz w:val="24"/>
          <w:szCs w:val="28"/>
        </w:rPr>
      </w:pPr>
      <w:r w:rsidRPr="00F05170">
        <w:rPr>
          <w:rFonts w:ascii="Times New Roman" w:hAnsi="Times New Roman" w:cs="Times New Roman"/>
          <w:sz w:val="24"/>
          <w:szCs w:val="28"/>
        </w:rPr>
        <w:t xml:space="preserve">     </w:t>
      </w:r>
      <w:r w:rsidRPr="00F05170">
        <w:rPr>
          <w:rFonts w:ascii="Times New Roman" w:hAnsi="Times New Roman" w:cs="Times New Roman"/>
          <w:b/>
          <w:sz w:val="24"/>
          <w:szCs w:val="28"/>
        </w:rPr>
        <w:t xml:space="preserve"> Билет  2.1. ПЛАН ОТВЕТА</w:t>
      </w:r>
    </w:p>
    <w:p w:rsidR="00F05170" w:rsidRPr="00F05170" w:rsidRDefault="00F05170" w:rsidP="00F0517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F05170">
        <w:rPr>
          <w:rFonts w:ascii="Times New Roman" w:hAnsi="Times New Roman" w:cs="Times New Roman"/>
          <w:b/>
          <w:bCs/>
          <w:sz w:val="24"/>
          <w:szCs w:val="28"/>
        </w:rPr>
        <w:t>Древнерусское государство вос</w:t>
      </w:r>
      <w:r w:rsidRPr="00F05170">
        <w:rPr>
          <w:rFonts w:ascii="Times New Roman" w:hAnsi="Times New Roman" w:cs="Times New Roman"/>
          <w:b/>
          <w:bCs/>
          <w:sz w:val="24"/>
          <w:szCs w:val="28"/>
        </w:rPr>
        <w:softHyphen/>
        <w:t xml:space="preserve">точных славян Киевская Русь. </w:t>
      </w:r>
      <w:r w:rsidRPr="00F05170">
        <w:rPr>
          <w:rFonts w:ascii="Times New Roman" w:hAnsi="Times New Roman" w:cs="Times New Roman"/>
          <w:sz w:val="24"/>
          <w:szCs w:val="28"/>
        </w:rPr>
        <w:t xml:space="preserve">Место белорусских земель в составе Древнерусского государства. </w:t>
      </w:r>
    </w:p>
    <w:p w:rsidR="00F05170" w:rsidRPr="00F05170" w:rsidRDefault="00F05170" w:rsidP="00F0517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F05170">
        <w:rPr>
          <w:rFonts w:ascii="Times New Roman" w:hAnsi="Times New Roman" w:cs="Times New Roman"/>
          <w:b/>
          <w:bCs/>
          <w:sz w:val="24"/>
          <w:szCs w:val="28"/>
        </w:rPr>
        <w:t>Полоцкое княжество в IX— XI вв.</w:t>
      </w:r>
      <w:r w:rsidRPr="00F05170">
        <w:rPr>
          <w:rFonts w:ascii="Times New Roman" w:hAnsi="Times New Roman" w:cs="Times New Roman"/>
          <w:sz w:val="24"/>
          <w:szCs w:val="28"/>
        </w:rPr>
        <w:t xml:space="preserve"> Первое упоминание древнего Полоцка. Соперничество с Новгородом и Киевом. Волоки. Князь Всеслав </w:t>
      </w:r>
      <w:proofErr w:type="spellStart"/>
      <w:r w:rsidRPr="00F05170">
        <w:rPr>
          <w:rFonts w:ascii="Times New Roman" w:hAnsi="Times New Roman" w:cs="Times New Roman"/>
          <w:sz w:val="24"/>
          <w:szCs w:val="28"/>
        </w:rPr>
        <w:t>Брячиславич</w:t>
      </w:r>
      <w:proofErr w:type="spellEnd"/>
      <w:r w:rsidRPr="00F05170">
        <w:rPr>
          <w:rFonts w:ascii="Times New Roman" w:hAnsi="Times New Roman" w:cs="Times New Roman"/>
          <w:sz w:val="24"/>
          <w:szCs w:val="28"/>
        </w:rPr>
        <w:t xml:space="preserve">. Битва на реке Немиге. Наибольшее возвышение Полоцкого княжества. </w:t>
      </w:r>
    </w:p>
    <w:p w:rsidR="00F05170" w:rsidRDefault="00F05170" w:rsidP="00F0517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F05170">
        <w:rPr>
          <w:rFonts w:ascii="Times New Roman" w:hAnsi="Times New Roman" w:cs="Times New Roman"/>
          <w:b/>
          <w:bCs/>
          <w:sz w:val="24"/>
          <w:szCs w:val="28"/>
        </w:rPr>
        <w:t>Княжеско-вечевой строй</w:t>
      </w:r>
      <w:r w:rsidRPr="00F05170">
        <w:rPr>
          <w:rFonts w:ascii="Times New Roman" w:hAnsi="Times New Roman" w:cs="Times New Roman"/>
          <w:sz w:val="24"/>
          <w:szCs w:val="28"/>
        </w:rPr>
        <w:t>. Функции князя. Деятельность вече. Организация войска</w:t>
      </w:r>
    </w:p>
    <w:p w:rsidR="00F770F8" w:rsidRPr="00F05170" w:rsidRDefault="00F770F8" w:rsidP="00F0517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8"/>
        </w:rPr>
        <w:t>Туровское</w:t>
      </w:r>
      <w:proofErr w:type="spellEnd"/>
      <w:r>
        <w:rPr>
          <w:rFonts w:ascii="Times New Roman" w:hAnsi="Times New Roman" w:cs="Times New Roman"/>
          <w:b/>
          <w:bCs/>
          <w:sz w:val="24"/>
          <w:szCs w:val="28"/>
        </w:rPr>
        <w:t xml:space="preserve"> княжество</w:t>
      </w:r>
      <w:r w:rsidRPr="00F770F8">
        <w:rPr>
          <w:rFonts w:ascii="Times New Roman" w:hAnsi="Times New Roman" w:cs="Times New Roman"/>
          <w:sz w:val="24"/>
          <w:szCs w:val="28"/>
        </w:rPr>
        <w:t>.</w:t>
      </w:r>
      <w:r>
        <w:rPr>
          <w:rFonts w:ascii="Times New Roman" w:hAnsi="Times New Roman" w:cs="Times New Roman"/>
          <w:sz w:val="24"/>
          <w:szCs w:val="28"/>
        </w:rPr>
        <w:t xml:space="preserve"> Действия князей по укреплению государства. </w:t>
      </w:r>
    </w:p>
    <w:p w:rsidR="00F05170" w:rsidRPr="00F05170" w:rsidRDefault="00F05170" w:rsidP="00F05170">
      <w:pPr>
        <w:jc w:val="both"/>
        <w:rPr>
          <w:rFonts w:ascii="Times New Roman" w:hAnsi="Times New Roman" w:cs="Times New Roman"/>
          <w:b/>
          <w:sz w:val="24"/>
          <w:szCs w:val="28"/>
        </w:rPr>
      </w:pPr>
      <w:r w:rsidRPr="00F05170">
        <w:rPr>
          <w:rFonts w:ascii="Times New Roman" w:hAnsi="Times New Roman" w:cs="Times New Roman"/>
          <w:b/>
          <w:sz w:val="24"/>
          <w:szCs w:val="28"/>
        </w:rPr>
        <w:t>СЛОВАРЬ</w:t>
      </w:r>
    </w:p>
    <w:p w:rsidR="00F05170" w:rsidRPr="00F05170" w:rsidRDefault="00F05170" w:rsidP="00F05170">
      <w:pPr>
        <w:jc w:val="both"/>
        <w:rPr>
          <w:rFonts w:ascii="Times New Roman" w:hAnsi="Times New Roman" w:cs="Times New Roman"/>
          <w:sz w:val="24"/>
          <w:szCs w:val="28"/>
        </w:rPr>
      </w:pPr>
      <w:r w:rsidRPr="00F05170">
        <w:rPr>
          <w:rFonts w:ascii="Times New Roman" w:hAnsi="Times New Roman" w:cs="Times New Roman"/>
          <w:b/>
          <w:bCs/>
          <w:sz w:val="24"/>
          <w:szCs w:val="28"/>
        </w:rPr>
        <w:t>862</w:t>
      </w:r>
      <w:r w:rsidRPr="00F05170">
        <w:rPr>
          <w:rFonts w:ascii="Times New Roman" w:hAnsi="Times New Roman" w:cs="Times New Roman"/>
          <w:sz w:val="24"/>
          <w:szCs w:val="28"/>
        </w:rPr>
        <w:t xml:space="preserve"> г. — первое упоминание Полоцка в летописи «Повесть временных лет».</w:t>
      </w:r>
    </w:p>
    <w:p w:rsidR="00F05170" w:rsidRPr="00F05170" w:rsidRDefault="00F05170" w:rsidP="00F05170">
      <w:pPr>
        <w:jc w:val="both"/>
        <w:rPr>
          <w:rFonts w:ascii="Times New Roman" w:hAnsi="Times New Roman" w:cs="Times New Roman"/>
          <w:sz w:val="24"/>
          <w:szCs w:val="28"/>
        </w:rPr>
      </w:pPr>
      <w:r w:rsidRPr="00F05170">
        <w:rPr>
          <w:rFonts w:ascii="Times New Roman" w:hAnsi="Times New Roman" w:cs="Times New Roman"/>
          <w:b/>
          <w:bCs/>
          <w:sz w:val="24"/>
          <w:szCs w:val="28"/>
        </w:rPr>
        <w:t>980</w:t>
      </w:r>
      <w:r w:rsidRPr="00F05170">
        <w:rPr>
          <w:rFonts w:ascii="Times New Roman" w:hAnsi="Times New Roman" w:cs="Times New Roman"/>
          <w:sz w:val="24"/>
          <w:szCs w:val="28"/>
        </w:rPr>
        <w:t xml:space="preserve"> г. — упоминание князя </w:t>
      </w:r>
      <w:proofErr w:type="spellStart"/>
      <w:r w:rsidRPr="00F05170">
        <w:rPr>
          <w:rFonts w:ascii="Times New Roman" w:hAnsi="Times New Roman" w:cs="Times New Roman"/>
          <w:sz w:val="24"/>
          <w:szCs w:val="28"/>
        </w:rPr>
        <w:t>Рогволода</w:t>
      </w:r>
      <w:proofErr w:type="spellEnd"/>
      <w:r w:rsidRPr="00F05170">
        <w:rPr>
          <w:rFonts w:ascii="Times New Roman" w:hAnsi="Times New Roman" w:cs="Times New Roman"/>
          <w:sz w:val="24"/>
          <w:szCs w:val="28"/>
        </w:rPr>
        <w:t xml:space="preserve">, как первого полоцкого князя. Поход новгородского князя Владимира на Полоцк и </w:t>
      </w:r>
      <w:proofErr w:type="spellStart"/>
      <w:r w:rsidRPr="00F05170">
        <w:rPr>
          <w:rFonts w:ascii="Times New Roman" w:hAnsi="Times New Roman" w:cs="Times New Roman"/>
          <w:sz w:val="24"/>
          <w:szCs w:val="28"/>
        </w:rPr>
        <w:t>Рогнеда</w:t>
      </w:r>
      <w:proofErr w:type="spellEnd"/>
      <w:r w:rsidRPr="00F05170">
        <w:rPr>
          <w:rFonts w:ascii="Times New Roman" w:hAnsi="Times New Roman" w:cs="Times New Roman"/>
          <w:sz w:val="24"/>
          <w:szCs w:val="28"/>
        </w:rPr>
        <w:t xml:space="preserve"> стала его женой (у некоторых истоков получило название "Кровавая свадьба" - </w:t>
      </w:r>
      <w:proofErr w:type="spellStart"/>
      <w:r w:rsidRPr="00F05170">
        <w:rPr>
          <w:rFonts w:ascii="Times New Roman" w:hAnsi="Times New Roman" w:cs="Times New Roman"/>
          <w:sz w:val="24"/>
          <w:szCs w:val="28"/>
        </w:rPr>
        <w:t>Рогволод</w:t>
      </w:r>
      <w:proofErr w:type="spellEnd"/>
      <w:r w:rsidRPr="00F05170">
        <w:rPr>
          <w:rFonts w:ascii="Times New Roman" w:hAnsi="Times New Roman" w:cs="Times New Roman"/>
          <w:sz w:val="24"/>
          <w:szCs w:val="28"/>
        </w:rPr>
        <w:t xml:space="preserve"> (отец </w:t>
      </w:r>
      <w:proofErr w:type="spellStart"/>
      <w:r w:rsidRPr="00F05170">
        <w:rPr>
          <w:rFonts w:ascii="Times New Roman" w:hAnsi="Times New Roman" w:cs="Times New Roman"/>
          <w:sz w:val="24"/>
          <w:szCs w:val="28"/>
        </w:rPr>
        <w:t>Рогнеды</w:t>
      </w:r>
      <w:proofErr w:type="spellEnd"/>
      <w:r w:rsidRPr="00F05170">
        <w:rPr>
          <w:rFonts w:ascii="Times New Roman" w:hAnsi="Times New Roman" w:cs="Times New Roman"/>
          <w:sz w:val="24"/>
          <w:szCs w:val="28"/>
        </w:rPr>
        <w:t xml:space="preserve">) был убит) . </w:t>
      </w:r>
    </w:p>
    <w:p w:rsidR="00F05170" w:rsidRPr="00F05170" w:rsidRDefault="00F05170" w:rsidP="00F05170">
      <w:pPr>
        <w:jc w:val="both"/>
        <w:rPr>
          <w:rFonts w:ascii="Times New Roman" w:hAnsi="Times New Roman" w:cs="Times New Roman"/>
          <w:sz w:val="24"/>
          <w:szCs w:val="28"/>
        </w:rPr>
      </w:pPr>
      <w:r w:rsidRPr="00F05170">
        <w:rPr>
          <w:rFonts w:ascii="Times New Roman" w:hAnsi="Times New Roman" w:cs="Times New Roman"/>
          <w:b/>
          <w:bCs/>
          <w:sz w:val="24"/>
          <w:szCs w:val="28"/>
        </w:rPr>
        <w:t>988 г.</w:t>
      </w:r>
      <w:r w:rsidRPr="00F05170">
        <w:rPr>
          <w:rFonts w:ascii="Times New Roman" w:hAnsi="Times New Roman" w:cs="Times New Roman"/>
          <w:sz w:val="24"/>
          <w:szCs w:val="28"/>
        </w:rPr>
        <w:t xml:space="preserve"> – принятие христианства на Руси князем Владимиром.</w:t>
      </w:r>
    </w:p>
    <w:p w:rsidR="00F05170" w:rsidRPr="00F05170" w:rsidRDefault="00F05170" w:rsidP="00F05170">
      <w:pPr>
        <w:jc w:val="both"/>
        <w:rPr>
          <w:rFonts w:ascii="Times New Roman" w:hAnsi="Times New Roman" w:cs="Times New Roman"/>
          <w:sz w:val="24"/>
          <w:szCs w:val="28"/>
        </w:rPr>
      </w:pPr>
      <w:r w:rsidRPr="00F05170">
        <w:rPr>
          <w:rFonts w:ascii="Times New Roman" w:hAnsi="Times New Roman" w:cs="Times New Roman"/>
          <w:b/>
          <w:bCs/>
          <w:sz w:val="24"/>
          <w:szCs w:val="28"/>
        </w:rPr>
        <w:t>1021</w:t>
      </w:r>
      <w:r w:rsidRPr="00F05170">
        <w:rPr>
          <w:rFonts w:ascii="Times New Roman" w:hAnsi="Times New Roman" w:cs="Times New Roman"/>
          <w:sz w:val="24"/>
          <w:szCs w:val="28"/>
        </w:rPr>
        <w:t xml:space="preserve"> г. — поход полоцкого князя </w:t>
      </w:r>
      <w:proofErr w:type="spellStart"/>
      <w:r w:rsidRPr="00F05170">
        <w:rPr>
          <w:rFonts w:ascii="Times New Roman" w:hAnsi="Times New Roman" w:cs="Times New Roman"/>
          <w:sz w:val="24"/>
          <w:szCs w:val="28"/>
        </w:rPr>
        <w:t>Брячислава</w:t>
      </w:r>
      <w:proofErr w:type="spellEnd"/>
      <w:r w:rsidRPr="00F05170">
        <w:rPr>
          <w:rFonts w:ascii="Times New Roman" w:hAnsi="Times New Roman" w:cs="Times New Roman"/>
          <w:sz w:val="24"/>
          <w:szCs w:val="28"/>
        </w:rPr>
        <w:t xml:space="preserve"> на Новгород. Город был занят, но на р. </w:t>
      </w:r>
      <w:proofErr w:type="spellStart"/>
      <w:r w:rsidRPr="00F05170">
        <w:rPr>
          <w:rFonts w:ascii="Times New Roman" w:hAnsi="Times New Roman" w:cs="Times New Roman"/>
          <w:sz w:val="24"/>
          <w:szCs w:val="28"/>
        </w:rPr>
        <w:t>Судомир</w:t>
      </w:r>
      <w:proofErr w:type="spellEnd"/>
      <w:r w:rsidRPr="00F05170">
        <w:rPr>
          <w:rFonts w:ascii="Times New Roman" w:hAnsi="Times New Roman" w:cs="Times New Roman"/>
          <w:sz w:val="24"/>
          <w:szCs w:val="28"/>
        </w:rPr>
        <w:t xml:space="preserve"> по дороге на Полоцк </w:t>
      </w:r>
      <w:proofErr w:type="spellStart"/>
      <w:r w:rsidRPr="00F05170">
        <w:rPr>
          <w:rFonts w:ascii="Times New Roman" w:hAnsi="Times New Roman" w:cs="Times New Roman"/>
          <w:sz w:val="24"/>
          <w:szCs w:val="28"/>
        </w:rPr>
        <w:t>Брячислав</w:t>
      </w:r>
      <w:proofErr w:type="spellEnd"/>
      <w:r w:rsidRPr="00F05170">
        <w:rPr>
          <w:rFonts w:ascii="Times New Roman" w:hAnsi="Times New Roman" w:cs="Times New Roman"/>
          <w:sz w:val="24"/>
          <w:szCs w:val="28"/>
        </w:rPr>
        <w:t xml:space="preserve"> был разбит войском Ярослава Мудрого. Борьба между князьями завершилась заключением мира. Ярослав отдал </w:t>
      </w:r>
      <w:proofErr w:type="spellStart"/>
      <w:r w:rsidRPr="00F05170">
        <w:rPr>
          <w:rFonts w:ascii="Times New Roman" w:hAnsi="Times New Roman" w:cs="Times New Roman"/>
          <w:sz w:val="24"/>
          <w:szCs w:val="28"/>
        </w:rPr>
        <w:t>Брячиславу</w:t>
      </w:r>
      <w:proofErr w:type="spellEnd"/>
      <w:r w:rsidRPr="00F05170">
        <w:rPr>
          <w:rFonts w:ascii="Times New Roman" w:hAnsi="Times New Roman" w:cs="Times New Roman"/>
          <w:sz w:val="24"/>
          <w:szCs w:val="28"/>
        </w:rPr>
        <w:t xml:space="preserve"> города Витебск и </w:t>
      </w:r>
      <w:proofErr w:type="spellStart"/>
      <w:r w:rsidRPr="00F05170">
        <w:rPr>
          <w:rFonts w:ascii="Times New Roman" w:hAnsi="Times New Roman" w:cs="Times New Roman"/>
          <w:sz w:val="24"/>
          <w:szCs w:val="28"/>
        </w:rPr>
        <w:t>Усвяты</w:t>
      </w:r>
      <w:proofErr w:type="spellEnd"/>
      <w:r w:rsidRPr="00F05170">
        <w:rPr>
          <w:rFonts w:ascii="Times New Roman" w:hAnsi="Times New Roman" w:cs="Times New Roman"/>
          <w:sz w:val="24"/>
          <w:szCs w:val="28"/>
        </w:rPr>
        <w:t>, где проходили волоки, соединявшие Западную Двину с Днепром.</w:t>
      </w:r>
    </w:p>
    <w:p w:rsidR="00F05170" w:rsidRPr="00F05170" w:rsidRDefault="00F05170" w:rsidP="00F05170">
      <w:pPr>
        <w:jc w:val="both"/>
        <w:rPr>
          <w:rFonts w:ascii="Times New Roman" w:hAnsi="Times New Roman" w:cs="Times New Roman"/>
          <w:sz w:val="24"/>
          <w:szCs w:val="28"/>
        </w:rPr>
      </w:pPr>
      <w:r w:rsidRPr="00F05170">
        <w:rPr>
          <w:rFonts w:ascii="Times New Roman" w:hAnsi="Times New Roman" w:cs="Times New Roman"/>
          <w:b/>
          <w:bCs/>
          <w:sz w:val="24"/>
          <w:szCs w:val="28"/>
        </w:rPr>
        <w:t>1067 г., 3 марта</w:t>
      </w:r>
      <w:r w:rsidRPr="00F05170">
        <w:rPr>
          <w:rFonts w:ascii="Times New Roman" w:hAnsi="Times New Roman" w:cs="Times New Roman"/>
          <w:sz w:val="24"/>
          <w:szCs w:val="28"/>
        </w:rPr>
        <w:t xml:space="preserve"> — битва на р. Немиге между братьями Ярославичами и полоцким князем Всеславом Чародеем. Чародей был разбит и захвачен в плен.</w:t>
      </w:r>
    </w:p>
    <w:p w:rsidR="00F05170" w:rsidRPr="00F05170" w:rsidRDefault="00F05170" w:rsidP="00F05170">
      <w:pPr>
        <w:jc w:val="both"/>
        <w:rPr>
          <w:rFonts w:ascii="Times New Roman" w:hAnsi="Times New Roman" w:cs="Times New Roman"/>
          <w:sz w:val="24"/>
          <w:szCs w:val="28"/>
        </w:rPr>
      </w:pPr>
      <w:r w:rsidRPr="00F05170">
        <w:rPr>
          <w:rFonts w:ascii="Times New Roman" w:hAnsi="Times New Roman" w:cs="Times New Roman"/>
          <w:b/>
          <w:bCs/>
          <w:sz w:val="24"/>
          <w:szCs w:val="28"/>
        </w:rPr>
        <w:t>Волок</w:t>
      </w:r>
      <w:r w:rsidRPr="00F05170">
        <w:rPr>
          <w:rFonts w:ascii="Times New Roman" w:hAnsi="Times New Roman" w:cs="Times New Roman"/>
          <w:sz w:val="24"/>
          <w:szCs w:val="28"/>
        </w:rPr>
        <w:t> — сухопутный торговый путь, который лежит между двумя реками.</w:t>
      </w:r>
    </w:p>
    <w:p w:rsidR="00F05170" w:rsidRPr="00F05170" w:rsidRDefault="00F05170" w:rsidP="00F05170">
      <w:pPr>
        <w:jc w:val="both"/>
        <w:rPr>
          <w:rFonts w:ascii="Times New Roman" w:hAnsi="Times New Roman" w:cs="Times New Roman"/>
          <w:sz w:val="24"/>
          <w:szCs w:val="28"/>
        </w:rPr>
      </w:pPr>
      <w:r w:rsidRPr="00F05170">
        <w:rPr>
          <w:rFonts w:ascii="Times New Roman" w:hAnsi="Times New Roman" w:cs="Times New Roman"/>
          <w:b/>
          <w:bCs/>
          <w:sz w:val="24"/>
          <w:szCs w:val="28"/>
        </w:rPr>
        <w:t>Путь «из варяг в греки»</w:t>
      </w:r>
      <w:r w:rsidRPr="00F05170">
        <w:rPr>
          <w:rFonts w:ascii="Times New Roman" w:hAnsi="Times New Roman" w:cs="Times New Roman"/>
          <w:sz w:val="24"/>
          <w:szCs w:val="28"/>
        </w:rPr>
        <w:t xml:space="preserve"> - торговый </w:t>
      </w:r>
      <w:proofErr w:type="gramStart"/>
      <w:r w:rsidRPr="00F05170">
        <w:rPr>
          <w:rFonts w:ascii="Times New Roman" w:hAnsi="Times New Roman" w:cs="Times New Roman"/>
          <w:sz w:val="24"/>
          <w:szCs w:val="28"/>
        </w:rPr>
        <w:t>путь</w:t>
      </w:r>
      <w:proofErr w:type="gramEnd"/>
      <w:r w:rsidRPr="00F05170">
        <w:rPr>
          <w:rFonts w:ascii="Times New Roman" w:hAnsi="Times New Roman" w:cs="Times New Roman"/>
          <w:sz w:val="24"/>
          <w:szCs w:val="28"/>
        </w:rPr>
        <w:t xml:space="preserve"> связывавший Балтийское и Чёрное море</w:t>
      </w:r>
    </w:p>
    <w:p w:rsidR="00F05170" w:rsidRPr="00F05170" w:rsidRDefault="00F05170" w:rsidP="00F05170">
      <w:pPr>
        <w:jc w:val="both"/>
        <w:rPr>
          <w:rFonts w:ascii="Times New Roman" w:hAnsi="Times New Roman" w:cs="Times New Roman"/>
          <w:sz w:val="24"/>
          <w:szCs w:val="28"/>
        </w:rPr>
      </w:pPr>
      <w:r w:rsidRPr="00F05170">
        <w:rPr>
          <w:rFonts w:ascii="Times New Roman" w:hAnsi="Times New Roman" w:cs="Times New Roman"/>
          <w:b/>
          <w:bCs/>
          <w:sz w:val="24"/>
          <w:szCs w:val="28"/>
        </w:rPr>
        <w:t>Вече</w:t>
      </w:r>
      <w:r w:rsidRPr="00F05170">
        <w:rPr>
          <w:rFonts w:ascii="Times New Roman" w:hAnsi="Times New Roman" w:cs="Times New Roman"/>
          <w:sz w:val="24"/>
          <w:szCs w:val="28"/>
        </w:rPr>
        <w:t> — народное собрание.</w:t>
      </w:r>
    </w:p>
    <w:p w:rsidR="00F05170" w:rsidRPr="00F05170" w:rsidRDefault="00F05170" w:rsidP="00F05170">
      <w:pPr>
        <w:jc w:val="both"/>
        <w:rPr>
          <w:rFonts w:ascii="Times New Roman" w:hAnsi="Times New Roman" w:cs="Times New Roman"/>
          <w:sz w:val="24"/>
          <w:szCs w:val="28"/>
        </w:rPr>
      </w:pPr>
      <w:r w:rsidRPr="00F05170">
        <w:rPr>
          <w:rFonts w:ascii="Times New Roman" w:hAnsi="Times New Roman" w:cs="Times New Roman"/>
          <w:b/>
          <w:bCs/>
          <w:sz w:val="24"/>
          <w:szCs w:val="28"/>
        </w:rPr>
        <w:t>Князь</w:t>
      </w:r>
      <w:r w:rsidRPr="00F05170">
        <w:rPr>
          <w:rFonts w:ascii="Times New Roman" w:hAnsi="Times New Roman" w:cs="Times New Roman"/>
          <w:sz w:val="24"/>
          <w:szCs w:val="28"/>
        </w:rPr>
        <w:t> — руководитель государ</w:t>
      </w:r>
      <w:r w:rsidRPr="00F05170">
        <w:rPr>
          <w:rFonts w:ascii="Times New Roman" w:hAnsi="Times New Roman" w:cs="Times New Roman"/>
          <w:sz w:val="24"/>
          <w:szCs w:val="28"/>
        </w:rPr>
        <w:softHyphen/>
        <w:t>ственного образования</w:t>
      </w:r>
    </w:p>
    <w:p w:rsidR="00F05170" w:rsidRPr="00F05170" w:rsidRDefault="00F05170" w:rsidP="00F05170">
      <w:pPr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 w:rsidRPr="00F05170">
        <w:rPr>
          <w:rFonts w:ascii="Times New Roman" w:hAnsi="Times New Roman" w:cs="Times New Roman"/>
          <w:b/>
          <w:bCs/>
          <w:sz w:val="24"/>
          <w:szCs w:val="28"/>
        </w:rPr>
        <w:t>Рогволод</w:t>
      </w:r>
      <w:proofErr w:type="spellEnd"/>
      <w:r w:rsidRPr="00F05170">
        <w:rPr>
          <w:rFonts w:ascii="Times New Roman" w:hAnsi="Times New Roman" w:cs="Times New Roman"/>
          <w:sz w:val="24"/>
          <w:szCs w:val="28"/>
        </w:rPr>
        <w:t> — первый летописно известный полоцкий князь (~ 960—980).</w:t>
      </w:r>
    </w:p>
    <w:p w:rsidR="00F05170" w:rsidRPr="00F05170" w:rsidRDefault="00F05170" w:rsidP="00F05170">
      <w:pPr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 w:rsidRPr="00F05170">
        <w:rPr>
          <w:rFonts w:ascii="Times New Roman" w:hAnsi="Times New Roman" w:cs="Times New Roman"/>
          <w:b/>
          <w:sz w:val="24"/>
          <w:szCs w:val="28"/>
        </w:rPr>
        <w:t>Рогнеда</w:t>
      </w:r>
      <w:proofErr w:type="spellEnd"/>
      <w:r w:rsidRPr="00F05170">
        <w:rPr>
          <w:rFonts w:ascii="Times New Roman" w:hAnsi="Times New Roman" w:cs="Times New Roman"/>
          <w:sz w:val="24"/>
          <w:szCs w:val="28"/>
        </w:rPr>
        <w:t xml:space="preserve"> – полоцкая княжна, дочь </w:t>
      </w:r>
      <w:proofErr w:type="spellStart"/>
      <w:r w:rsidRPr="00F05170">
        <w:rPr>
          <w:rFonts w:ascii="Times New Roman" w:hAnsi="Times New Roman" w:cs="Times New Roman"/>
          <w:sz w:val="24"/>
          <w:szCs w:val="28"/>
        </w:rPr>
        <w:t>Рогволода</w:t>
      </w:r>
      <w:proofErr w:type="spellEnd"/>
      <w:r w:rsidRPr="00F05170">
        <w:rPr>
          <w:rFonts w:ascii="Times New Roman" w:hAnsi="Times New Roman" w:cs="Times New Roman"/>
          <w:sz w:val="24"/>
          <w:szCs w:val="28"/>
        </w:rPr>
        <w:t>, жена киевского князя Владимира. Княжна с тремя именами (</w:t>
      </w:r>
      <w:proofErr w:type="spellStart"/>
      <w:r w:rsidRPr="00F05170">
        <w:rPr>
          <w:rFonts w:ascii="Times New Roman" w:hAnsi="Times New Roman" w:cs="Times New Roman"/>
          <w:sz w:val="24"/>
          <w:szCs w:val="28"/>
        </w:rPr>
        <w:t>Рогнеда</w:t>
      </w:r>
      <w:proofErr w:type="spellEnd"/>
      <w:r w:rsidRPr="00F05170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F05170">
        <w:rPr>
          <w:rFonts w:ascii="Times New Roman" w:hAnsi="Times New Roman" w:cs="Times New Roman"/>
          <w:sz w:val="24"/>
          <w:szCs w:val="28"/>
        </w:rPr>
        <w:t>Горислава</w:t>
      </w:r>
      <w:proofErr w:type="spellEnd"/>
      <w:r w:rsidRPr="00F05170">
        <w:rPr>
          <w:rFonts w:ascii="Times New Roman" w:hAnsi="Times New Roman" w:cs="Times New Roman"/>
          <w:sz w:val="24"/>
          <w:szCs w:val="28"/>
        </w:rPr>
        <w:t>, Анастасия). Первая монахиня среди восточных славян.</w:t>
      </w:r>
    </w:p>
    <w:p w:rsidR="00F05170" w:rsidRPr="00F05170" w:rsidRDefault="00F05170" w:rsidP="00F05170">
      <w:pPr>
        <w:jc w:val="both"/>
        <w:rPr>
          <w:rFonts w:ascii="Times New Roman" w:hAnsi="Times New Roman" w:cs="Times New Roman"/>
          <w:sz w:val="24"/>
          <w:szCs w:val="28"/>
        </w:rPr>
      </w:pPr>
      <w:r w:rsidRPr="00F05170">
        <w:rPr>
          <w:rFonts w:ascii="Times New Roman" w:hAnsi="Times New Roman" w:cs="Times New Roman"/>
          <w:b/>
          <w:bCs/>
          <w:sz w:val="24"/>
          <w:szCs w:val="28"/>
        </w:rPr>
        <w:t>Изяслав</w:t>
      </w:r>
      <w:r w:rsidRPr="00F05170">
        <w:rPr>
          <w:rFonts w:ascii="Times New Roman" w:hAnsi="Times New Roman" w:cs="Times New Roman"/>
          <w:sz w:val="24"/>
          <w:szCs w:val="28"/>
        </w:rPr>
        <w:t xml:space="preserve"> — полоцкий князь (988— 1001). Князь-книжник.</w:t>
      </w:r>
    </w:p>
    <w:p w:rsidR="00F05170" w:rsidRPr="00F05170" w:rsidRDefault="00F05170" w:rsidP="00F05170">
      <w:pPr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 w:rsidRPr="00F05170">
        <w:rPr>
          <w:rFonts w:ascii="Times New Roman" w:hAnsi="Times New Roman" w:cs="Times New Roman"/>
          <w:b/>
          <w:bCs/>
          <w:sz w:val="24"/>
          <w:szCs w:val="28"/>
        </w:rPr>
        <w:t>Брячислав</w:t>
      </w:r>
      <w:proofErr w:type="spellEnd"/>
      <w:r w:rsidRPr="00F05170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proofErr w:type="spellStart"/>
      <w:r w:rsidRPr="00F05170">
        <w:rPr>
          <w:rFonts w:ascii="Times New Roman" w:hAnsi="Times New Roman" w:cs="Times New Roman"/>
          <w:b/>
          <w:bCs/>
          <w:sz w:val="24"/>
          <w:szCs w:val="28"/>
        </w:rPr>
        <w:t>Изяславич</w:t>
      </w:r>
      <w:proofErr w:type="spellEnd"/>
      <w:r w:rsidRPr="00F05170">
        <w:rPr>
          <w:rFonts w:ascii="Times New Roman" w:hAnsi="Times New Roman" w:cs="Times New Roman"/>
          <w:sz w:val="24"/>
          <w:szCs w:val="28"/>
        </w:rPr>
        <w:t> — полоцкий князь (1003—1044). Вёл борьбу за волоки.</w:t>
      </w:r>
    </w:p>
    <w:p w:rsidR="00F05170" w:rsidRDefault="00F05170" w:rsidP="00F05170">
      <w:pPr>
        <w:jc w:val="both"/>
        <w:rPr>
          <w:rFonts w:ascii="Times New Roman" w:hAnsi="Times New Roman" w:cs="Times New Roman"/>
          <w:sz w:val="24"/>
          <w:szCs w:val="28"/>
        </w:rPr>
      </w:pPr>
      <w:r w:rsidRPr="00F05170">
        <w:rPr>
          <w:rFonts w:ascii="Times New Roman" w:hAnsi="Times New Roman" w:cs="Times New Roman"/>
          <w:b/>
          <w:bCs/>
          <w:sz w:val="24"/>
          <w:szCs w:val="28"/>
        </w:rPr>
        <w:t xml:space="preserve">Всеслав </w:t>
      </w:r>
      <w:proofErr w:type="spellStart"/>
      <w:r w:rsidRPr="00F05170">
        <w:rPr>
          <w:rFonts w:ascii="Times New Roman" w:hAnsi="Times New Roman" w:cs="Times New Roman"/>
          <w:b/>
          <w:bCs/>
          <w:sz w:val="24"/>
          <w:szCs w:val="28"/>
        </w:rPr>
        <w:t>Брячиславич</w:t>
      </w:r>
      <w:proofErr w:type="spellEnd"/>
      <w:r w:rsidRPr="00F05170">
        <w:rPr>
          <w:rFonts w:ascii="Times New Roman" w:hAnsi="Times New Roman" w:cs="Times New Roman"/>
          <w:b/>
          <w:bCs/>
          <w:sz w:val="24"/>
          <w:szCs w:val="28"/>
        </w:rPr>
        <w:t xml:space="preserve"> «Чародей»</w:t>
      </w:r>
      <w:r w:rsidRPr="00F05170">
        <w:rPr>
          <w:rFonts w:ascii="Times New Roman" w:hAnsi="Times New Roman" w:cs="Times New Roman"/>
          <w:sz w:val="24"/>
          <w:szCs w:val="28"/>
        </w:rPr>
        <w:t xml:space="preserve"> — полоцкий князь (1044— 1101). </w:t>
      </w:r>
      <w:proofErr w:type="spellStart"/>
      <w:r w:rsidRPr="00F05170">
        <w:rPr>
          <w:rFonts w:ascii="Times New Roman" w:hAnsi="Times New Roman" w:cs="Times New Roman"/>
          <w:sz w:val="24"/>
          <w:szCs w:val="28"/>
        </w:rPr>
        <w:t>Плоцкое</w:t>
      </w:r>
      <w:proofErr w:type="spellEnd"/>
      <w:r w:rsidRPr="00F05170">
        <w:rPr>
          <w:rFonts w:ascii="Times New Roman" w:hAnsi="Times New Roman" w:cs="Times New Roman"/>
          <w:sz w:val="24"/>
          <w:szCs w:val="28"/>
        </w:rPr>
        <w:t xml:space="preserve"> государство достигло наивысшего расцвета.</w:t>
      </w:r>
      <w:r w:rsidR="00F770F8">
        <w:rPr>
          <w:rFonts w:ascii="Times New Roman" w:hAnsi="Times New Roman" w:cs="Times New Roman"/>
          <w:sz w:val="24"/>
          <w:szCs w:val="28"/>
        </w:rPr>
        <w:br/>
      </w:r>
      <w:r w:rsidR="00F770F8" w:rsidRPr="00F770F8">
        <w:rPr>
          <w:rFonts w:ascii="Times New Roman" w:hAnsi="Times New Roman" w:cs="Times New Roman"/>
          <w:b/>
          <w:sz w:val="24"/>
          <w:szCs w:val="28"/>
        </w:rPr>
        <w:t>980 г</w:t>
      </w:r>
      <w:r w:rsidR="00F770F8">
        <w:rPr>
          <w:rFonts w:ascii="Times New Roman" w:hAnsi="Times New Roman" w:cs="Times New Roman"/>
          <w:sz w:val="24"/>
          <w:szCs w:val="28"/>
        </w:rPr>
        <w:t xml:space="preserve"> – первое </w:t>
      </w:r>
      <w:proofErr w:type="gramStart"/>
      <w:r w:rsidR="00F770F8">
        <w:rPr>
          <w:rFonts w:ascii="Times New Roman" w:hAnsi="Times New Roman" w:cs="Times New Roman"/>
          <w:sz w:val="24"/>
          <w:szCs w:val="28"/>
        </w:rPr>
        <w:t>упоминание про Туров</w:t>
      </w:r>
      <w:proofErr w:type="gramEnd"/>
      <w:r w:rsidR="00F770F8">
        <w:rPr>
          <w:rFonts w:ascii="Times New Roman" w:hAnsi="Times New Roman" w:cs="Times New Roman"/>
          <w:sz w:val="24"/>
          <w:szCs w:val="28"/>
        </w:rPr>
        <w:t xml:space="preserve"> </w:t>
      </w:r>
    </w:p>
    <w:p w:rsidR="00DF05DC" w:rsidRDefault="00DF05DC" w:rsidP="00F05170">
      <w:pPr>
        <w:jc w:val="both"/>
        <w:rPr>
          <w:rFonts w:ascii="Times New Roman" w:hAnsi="Times New Roman" w:cs="Times New Roman"/>
          <w:sz w:val="24"/>
          <w:szCs w:val="28"/>
        </w:rPr>
      </w:pPr>
      <w:r w:rsidRPr="00DF05DC">
        <w:rPr>
          <w:rFonts w:ascii="Times New Roman" w:hAnsi="Times New Roman" w:cs="Times New Roman"/>
          <w:b/>
          <w:sz w:val="24"/>
          <w:szCs w:val="28"/>
        </w:rPr>
        <w:t>1157-116</w:t>
      </w:r>
      <w:r>
        <w:rPr>
          <w:rFonts w:ascii="Times New Roman" w:hAnsi="Times New Roman" w:cs="Times New Roman"/>
          <w:b/>
          <w:sz w:val="24"/>
          <w:szCs w:val="28"/>
        </w:rPr>
        <w:t>8</w:t>
      </w:r>
      <w:r>
        <w:rPr>
          <w:rFonts w:ascii="Times New Roman" w:hAnsi="Times New Roman" w:cs="Times New Roman"/>
          <w:sz w:val="24"/>
          <w:szCs w:val="28"/>
        </w:rPr>
        <w:t xml:space="preserve"> – правление в Турове Юрия Ярославича</w:t>
      </w:r>
    </w:p>
    <w:p w:rsidR="00F770F8" w:rsidRPr="00F05170" w:rsidRDefault="00DF05DC" w:rsidP="00F05170">
      <w:pPr>
        <w:jc w:val="both"/>
        <w:rPr>
          <w:rFonts w:ascii="Times New Roman" w:hAnsi="Times New Roman" w:cs="Times New Roman"/>
          <w:sz w:val="24"/>
          <w:szCs w:val="28"/>
        </w:rPr>
      </w:pPr>
      <w:r w:rsidRPr="00DF05DC">
        <w:rPr>
          <w:rFonts w:ascii="Times New Roman" w:hAnsi="Times New Roman" w:cs="Times New Roman"/>
          <w:b/>
          <w:sz w:val="24"/>
          <w:szCs w:val="28"/>
        </w:rPr>
        <w:t>1160-1161</w:t>
      </w:r>
      <w:r>
        <w:rPr>
          <w:rFonts w:ascii="Times New Roman" w:hAnsi="Times New Roman" w:cs="Times New Roman"/>
          <w:sz w:val="24"/>
          <w:szCs w:val="28"/>
        </w:rPr>
        <w:t xml:space="preserve"> – борьба за независимость Турова от Киева</w:t>
      </w:r>
      <w:bookmarkStart w:id="0" w:name="_GoBack"/>
      <w:bookmarkEnd w:id="0"/>
    </w:p>
    <w:sectPr w:rsidR="00F770F8" w:rsidRPr="00F05170" w:rsidSect="00DF05DC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DF7AED"/>
    <w:multiLevelType w:val="hybridMultilevel"/>
    <w:tmpl w:val="756075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170"/>
    <w:rsid w:val="007B6323"/>
    <w:rsid w:val="00DF05DC"/>
    <w:rsid w:val="00F05170"/>
    <w:rsid w:val="00F77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517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051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517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051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7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30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Ала</dc:creator>
  <cp:lastModifiedBy>Ала</cp:lastModifiedBy>
  <cp:revision>2</cp:revision>
  <dcterms:created xsi:type="dcterms:W3CDTF">2022-10-23T14:26:00Z</dcterms:created>
  <dcterms:modified xsi:type="dcterms:W3CDTF">2022-10-23T14:26:00Z</dcterms:modified>
</cp:coreProperties>
</file>