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ACB" w:rsidRPr="00F83A7C" w:rsidRDefault="00430FE3" w:rsidP="00430F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A7C">
        <w:rPr>
          <w:rFonts w:ascii="Times New Roman" w:hAnsi="Times New Roman" w:cs="Times New Roman"/>
          <w:b/>
          <w:sz w:val="28"/>
          <w:szCs w:val="28"/>
        </w:rPr>
        <w:t>Тема урока      «Белорусские литература и театр  в 1860-х гг. – начале XX в.», история Беларуси 8 класс</w:t>
      </w:r>
    </w:p>
    <w:tbl>
      <w:tblPr>
        <w:tblStyle w:val="a3"/>
        <w:tblpPr w:leftFromText="180" w:rightFromText="180" w:vertAnchor="text" w:tblpX="-244" w:tblpY="1"/>
        <w:tblOverlap w:val="never"/>
        <w:tblW w:w="14879" w:type="dxa"/>
        <w:tblLayout w:type="fixed"/>
        <w:tblLook w:val="04A0" w:firstRow="1" w:lastRow="0" w:firstColumn="1" w:lastColumn="0" w:noHBand="0" w:noVBand="1"/>
      </w:tblPr>
      <w:tblGrid>
        <w:gridCol w:w="2263"/>
        <w:gridCol w:w="9639"/>
        <w:gridCol w:w="2977"/>
      </w:tblGrid>
      <w:tr w:rsidR="008D22C2" w:rsidRPr="00F83A7C" w:rsidTr="00874BA2">
        <w:tc>
          <w:tcPr>
            <w:tcW w:w="2263" w:type="dxa"/>
          </w:tcPr>
          <w:p w:rsidR="008D22C2" w:rsidRPr="00F83A7C" w:rsidRDefault="008D22C2" w:rsidP="00F022F5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План  урока</w:t>
            </w:r>
          </w:p>
        </w:tc>
        <w:tc>
          <w:tcPr>
            <w:tcW w:w="9639" w:type="dxa"/>
          </w:tcPr>
          <w:p w:rsidR="008D22C2" w:rsidRPr="00F83A7C" w:rsidRDefault="008D22C2" w:rsidP="00F022F5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Деятельность учителя</w:t>
            </w:r>
          </w:p>
        </w:tc>
        <w:tc>
          <w:tcPr>
            <w:tcW w:w="2977" w:type="dxa"/>
          </w:tcPr>
          <w:p w:rsidR="008D22C2" w:rsidRPr="00F83A7C" w:rsidRDefault="008D22C2" w:rsidP="00F022F5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Деятельность учащихся</w:t>
            </w:r>
          </w:p>
        </w:tc>
      </w:tr>
      <w:tr w:rsidR="008D22C2" w:rsidRPr="00F83A7C" w:rsidTr="00874BA2">
        <w:trPr>
          <w:trHeight w:val="1668"/>
        </w:trPr>
        <w:tc>
          <w:tcPr>
            <w:tcW w:w="2263" w:type="dxa"/>
          </w:tcPr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Ориентационно-мотивационный этап 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Цель: организовать совместное целеполагание 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639" w:type="dxa"/>
          </w:tcPr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F83A7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Предлагает рассмотреть </w:t>
            </w:r>
            <w:r w:rsidR="00AE40D2"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метафорическую 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карту, определить свое эмоциональное состояние и его причину. Связать с изучением д.з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952CC" w:rsidRPr="00F83A7C" w:rsidRDefault="003952CC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Предлагает прочитать кроссенс  и предположить тему урока 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3F715D4" wp14:editId="190D603A">
                  <wp:extent cx="2735580" cy="1658377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014" cy="16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Предлагает определить цель урока, прочитав стихотворение Я.Купалы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А хто там ідзе, а хто там ідзе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У агромністай такой грамадзе?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— Беларусы.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А чаго ж, чаго захацелась ім,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Пагарджаным век, ім, сляпым, глухім?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— Людзьмі звацца.</w:t>
            </w:r>
          </w:p>
        </w:tc>
        <w:tc>
          <w:tcPr>
            <w:tcW w:w="2977" w:type="dxa"/>
          </w:tcPr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Делают вывод о своем эмоциональном состоянии и его причинах. Объясняют, что знают п</w:t>
            </w:r>
            <w:r w:rsidR="00F83A7C">
              <w:rPr>
                <w:rFonts w:ascii="Times New Roman" w:hAnsi="Times New Roman" w:cs="Times New Roman"/>
                <w:sz w:val="24"/>
                <w:szCs w:val="28"/>
              </w:rPr>
              <w:t>о теме    д.з, например, (</w:t>
            </w:r>
            <w:bookmarkStart w:id="0" w:name="_GoBack"/>
            <w:bookmarkEnd w:id="0"/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я спокоен, потому что знаю, что белорусоведение – это..)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Читают, объясняют, предлагают тему урока.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Записывают в тетрадь тему «Белорусские литература и театр в 1860-х гг. – начале XX в.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Предлагают варианты цели.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Определить роль творчества белорусских писателей в формировании национального самосознания белорусского народа.</w:t>
            </w:r>
          </w:p>
        </w:tc>
      </w:tr>
      <w:tr w:rsidR="008D22C2" w:rsidRPr="00F83A7C" w:rsidTr="00874BA2">
        <w:trPr>
          <w:trHeight w:val="4106"/>
        </w:trPr>
        <w:tc>
          <w:tcPr>
            <w:tcW w:w="2263" w:type="dxa"/>
          </w:tcPr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40D2" w:rsidRPr="00F83A7C" w:rsidRDefault="008D22C2" w:rsidP="00F022F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b/>
                <w:sz w:val="24"/>
                <w:szCs w:val="28"/>
              </w:rPr>
              <w:t>Операцион</w:t>
            </w:r>
          </w:p>
          <w:p w:rsidR="00AE40D2" w:rsidRPr="00F83A7C" w:rsidRDefault="008D22C2" w:rsidP="00F022F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b/>
                <w:sz w:val="24"/>
                <w:szCs w:val="28"/>
              </w:rPr>
              <w:t>но-познаватель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b/>
                <w:sz w:val="24"/>
                <w:szCs w:val="28"/>
              </w:rPr>
              <w:t>ный этап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Цель : создать условия для эффективного   изучения темы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40D2" w:rsidRPr="00F83A7C" w:rsidRDefault="00AE40D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План изучения темы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1. Развитие белорусской литературы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639" w:type="dxa"/>
          </w:tcPr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Раздает рабочие листы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Предлагает отметить те задачи урока, которые смогут выполнить в ходе урока.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           Чек-лист задач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1.Знать основные идеи в произведениях деятелей белорусской литературы   во второй половине XIX – начале ХХ в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2.Знать имена выдающихся классиков белорусской литературы и их псевдонимы: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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Франтишек Богушевич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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ab/>
              <w:t>Иван Неслуховский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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ab/>
              <w:t>Алоиза Пашкевич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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ab/>
              <w:t>Иван Луцевич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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ab/>
              <w:t>Константин Мицкевич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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Максим Богданович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3. Знать фамилию основателя белорусского национального театра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4. Уметь объяснять литературные псевдонимы писателей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5.Уметь соотносить название произведений и их авторов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6.Уметь определять содержание завета деятелей новой белорусской литературы, живших на рубеже XIX- XX., нам – белорусам XXI века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7. Уметь определять роль творчества белорусских писателей в формировании национального самосознания белорусского народа.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Предлагает по ходу урока работать над заполнением таблицы в рабочем листе «Достижения в развитии литературы Беларуси во второй половине 19- начале 20 века»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Предлагает критерии оценки знаний к концу урока.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Задает </w:t>
            </w:r>
            <w:r w:rsidR="008D22C2" w:rsidRPr="00F83A7C">
              <w:rPr>
                <w:rFonts w:ascii="Times New Roman" w:hAnsi="Times New Roman" w:cs="Times New Roman"/>
                <w:sz w:val="24"/>
                <w:szCs w:val="28"/>
              </w:rPr>
              <w:t>ключевой вопрос.   Готовы ли мы, белорусы XXI века, выполнять заветы деятелей новой белорусской культуры , живших на рубеже XIX-XX века?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Комментирует  слайд презентации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Франтишек Богушевич.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.</w:t>
            </w:r>
            <w:r w:rsidRPr="00F83A7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1314E5D" wp14:editId="4B980F97">
                  <wp:extent cx="2152731" cy="12039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49" cy="120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Задание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Работа с ключевым словом по тексту «Голоса прошлого» стр. 113.  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>Определить , какой завет оставил ф. Богушевич потомкам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</w:t>
            </w:r>
          </w:p>
          <w:p w:rsidR="00874BA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Комментирует  слайд презентации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Янка Лучина.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39AEA7A" wp14:editId="0921FCE7">
                  <wp:extent cx="2557718" cy="1447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14" cy="144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2C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D22C2"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З</w:t>
            </w:r>
            <w:r w:rsidR="008D22C2"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адание . Прочитать текст на стр 113. Заполнить в рабочем листе  текст с пропусками. Объяснить смысл псевдонима Ивана Неслуховского.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Предлагает заполнить часть таблицы «Достижения в развитии литературы Беларуси  во второй половине 19- начале 20 века»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40D2" w:rsidRPr="00F83A7C" w:rsidRDefault="00AE40D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Комментирует слайд презентации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>. Алоиза Пашкевич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7EFCE54" wp14:editId="45CB775C">
                  <wp:extent cx="2667000" cy="150901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19" cy="151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Предлагает задание.  Работа с текстом стр. 114. Прием  «Три шага»  - «Подумай  самостоятельно. Поделись в паре. Представь  классу.»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Комментирует слайд презентации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. Три классика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9AECE3A" wp14:editId="322A5DB0">
                  <wp:extent cx="2712720" cy="15468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93" cy="154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Предлагает задание. Поработать с текстом стр 114-116. Заполнить таблицу в рабочем листе. </w:t>
            </w: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Объяснить смысл псевдонимов писателей.</w:t>
            </w: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Предлагает для проверки задания игру «Фанты». </w:t>
            </w: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noProof/>
                <w:sz w:val="20"/>
                <w:lang w:eastAsia="ru-RU"/>
              </w:rPr>
              <w:drawing>
                <wp:inline distT="0" distB="0" distL="0" distR="0" wp14:anchorId="1E5901E1" wp14:editId="57A9DF84">
                  <wp:extent cx="2712720" cy="1893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67" cy="189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Предлагает проверить правильность заполнения таблицы</w:t>
            </w: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Отметить  в чек-листе те задачи, которые   выполнили.</w:t>
            </w:r>
          </w:p>
        </w:tc>
        <w:tc>
          <w:tcPr>
            <w:tcW w:w="2977" w:type="dxa"/>
          </w:tcPr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Работают по определению личных задач.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74BA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74BA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Сушают. Объясняют псевдонимы </w:t>
            </w:r>
          </w:p>
          <w:p w:rsidR="00874BA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Ф. Богушевича и причины их принятия.</w:t>
            </w:r>
          </w:p>
          <w:p w:rsidR="00874BA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74BA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Читают текст. Работают с ключевым словом.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Записывают в рабочий лист. Определяют завет Ф. Богушевича потомкам.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74BA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Работают с рабочим листом.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Объясняют смысл псевдонима. Определяют завет Я. Лучины потомкам.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Обсуждают. Заполняют таблицу.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Проводят взаимопроверку в парах.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Слушают. Предлагают варианты объяснения псевдонима- Тётка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Читают текст. Обсуждают согласно приему «Три шага»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Отвечают на вопросы.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Читают текст. Заполняют таблицу.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Объясняют смысл псевдонимов писателей.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Играют, выбирая правду или действие, отвечают на вопросы.  </w:t>
            </w: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74BA2" w:rsidRPr="00F83A7C" w:rsidRDefault="00874BA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74BA2" w:rsidRPr="00F83A7C" w:rsidRDefault="00874BA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Проверка по образцу на слайде правильность заполнения таблицы. </w:t>
            </w:r>
          </w:p>
          <w:p w:rsidR="008D22C2" w:rsidRPr="00F83A7C" w:rsidRDefault="008D22C2" w:rsidP="00390F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Отмечают в чек- листе выполнение задач</w:t>
            </w:r>
          </w:p>
        </w:tc>
      </w:tr>
      <w:tr w:rsidR="008D22C2" w:rsidRPr="00F83A7C" w:rsidTr="00874BA2">
        <w:trPr>
          <w:trHeight w:val="1500"/>
        </w:trPr>
        <w:tc>
          <w:tcPr>
            <w:tcW w:w="2263" w:type="dxa"/>
          </w:tcPr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2. Становление белорусского профессионального театра.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b/>
                <w:sz w:val="24"/>
                <w:szCs w:val="28"/>
              </w:rPr>
              <w:t>Оценочно- рефлексивный этап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639" w:type="dxa"/>
          </w:tcPr>
          <w:p w:rsidR="008D22C2" w:rsidRPr="00F83A7C" w:rsidRDefault="008D22C2" w:rsidP="00F022F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F83A7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 </w:t>
            </w:r>
            <w:r w:rsidRPr="00F83A7C">
              <w:rPr>
                <w:noProof/>
                <w:sz w:val="20"/>
                <w:lang w:eastAsia="ru-RU"/>
              </w:rPr>
              <w:t xml:space="preserve"> </w:t>
            </w:r>
            <w:r w:rsidRPr="00F83A7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Предлагает просмотр видеоролика ТВ Беларусь - 1 «Люди, которые изменили мир» про создателя белорусского профессионального театра Игната Буйницкого.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Задание. </w:t>
            </w:r>
            <w:r w:rsidRPr="00F83A7C">
              <w:rPr>
                <w:sz w:val="20"/>
              </w:rPr>
              <w:t xml:space="preserve"> </w:t>
            </w:r>
            <w:r w:rsidRPr="00F83A7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Посмотрите видеоролик. Будьте готовы ответить на вопросы в рабочем листе  : «Какие утверждения  относятся к творчеству Игната Буйницкого»</w:t>
            </w:r>
          </w:p>
          <w:p w:rsidR="008D22C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8D22C2" w:rsidP="008D22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Предлагает подвести итоги. Использовать прием «ПОПС- 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>формула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 w:rsidR="00AE40D2"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для определения достижения цели и решения задач. </w:t>
            </w:r>
          </w:p>
          <w:p w:rsidR="00AE40D2" w:rsidRPr="00F83A7C" w:rsidRDefault="00AE40D2" w:rsidP="00AE40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Предлагает ответить на ключевой вопрос урока .</w:t>
            </w:r>
          </w:p>
          <w:p w:rsidR="00AE40D2" w:rsidRPr="00F83A7C" w:rsidRDefault="00874BA2" w:rsidP="00AE40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E40D2" w:rsidRPr="00F83A7C">
              <w:rPr>
                <w:rFonts w:ascii="Times New Roman" w:hAnsi="Times New Roman" w:cs="Times New Roman"/>
                <w:sz w:val="24"/>
                <w:szCs w:val="28"/>
              </w:rPr>
              <w:t>Предлагает дать оценку своей работы, используя критерий оценивания работы на уроке</w:t>
            </w:r>
          </w:p>
          <w:p w:rsidR="00AE40D2" w:rsidRPr="00F83A7C" w:rsidRDefault="00AE40D2" w:rsidP="00AE40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Выставляет отметки. </w:t>
            </w:r>
          </w:p>
          <w:p w:rsidR="00AE40D2" w:rsidRPr="00F83A7C" w:rsidRDefault="00AE40D2" w:rsidP="00AE40D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Д.З  1. Для всех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§ 25, для желающих -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>+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№ 4 рабочей тетради , </w:t>
            </w:r>
            <w:r w:rsidR="004C6746"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>+</w:t>
            </w:r>
            <w:r w:rsidR="004C6746" w:rsidRPr="00F83A7C">
              <w:rPr>
                <w:rFonts w:ascii="Times New Roman" w:hAnsi="Times New Roman" w:cs="Times New Roman"/>
                <w:sz w:val="24"/>
                <w:szCs w:val="28"/>
              </w:rPr>
              <w:t>Дополнительное задание</w:t>
            </w: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с. 117 из серии «Культурно- историческая среда»</w:t>
            </w:r>
            <w:r w:rsidR="004C6746" w:rsidRPr="00F83A7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AE40D2" w:rsidRPr="00F83A7C" w:rsidRDefault="00AE40D2" w:rsidP="008D22C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</w:tcPr>
          <w:p w:rsidR="00AE40D2" w:rsidRPr="00F83A7C" w:rsidRDefault="008D22C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 Смотрят видеоролик. Отвечают на вопросы.  </w:t>
            </w:r>
          </w:p>
          <w:p w:rsidR="00AE40D2" w:rsidRPr="00F83A7C" w:rsidRDefault="00AE40D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40D2" w:rsidRPr="00F83A7C" w:rsidRDefault="00AE40D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40D2" w:rsidRPr="00F83A7C" w:rsidRDefault="00AE40D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40D2" w:rsidRPr="00F83A7C" w:rsidRDefault="00AE40D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2C2" w:rsidRPr="00F83A7C" w:rsidRDefault="00AE40D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Проводят рефлексию и оценку работы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, используя </w:t>
            </w:r>
            <w:r w:rsidR="00874BA2" w:rsidRPr="00F83A7C">
              <w:rPr>
                <w:sz w:val="20"/>
              </w:rPr>
              <w:t xml:space="preserve"> </w:t>
            </w:r>
            <w:r w:rsidR="00874BA2" w:rsidRPr="00F83A7C">
              <w:rPr>
                <w:rFonts w:ascii="Times New Roman" w:hAnsi="Times New Roman" w:cs="Times New Roman"/>
                <w:sz w:val="24"/>
                <w:szCs w:val="28"/>
              </w:rPr>
              <w:t xml:space="preserve"> «ПОПС- формулу»</w:t>
            </w:r>
          </w:p>
          <w:p w:rsidR="00AE40D2" w:rsidRPr="00F83A7C" w:rsidRDefault="00AE40D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Отмечают в листе оценивания</w:t>
            </w:r>
          </w:p>
          <w:p w:rsidR="00874BA2" w:rsidRPr="00F83A7C" w:rsidRDefault="00874BA2" w:rsidP="00F022F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83A7C">
              <w:rPr>
                <w:rFonts w:ascii="Times New Roman" w:hAnsi="Times New Roman" w:cs="Times New Roman"/>
                <w:sz w:val="24"/>
                <w:szCs w:val="28"/>
              </w:rPr>
              <w:t>Записывают д.з</w:t>
            </w:r>
          </w:p>
        </w:tc>
      </w:tr>
    </w:tbl>
    <w:p w:rsidR="0089621B" w:rsidRPr="00F83A7C" w:rsidRDefault="0052388B" w:rsidP="00027744">
      <w:pPr>
        <w:rPr>
          <w:rFonts w:ascii="Times New Roman" w:hAnsi="Times New Roman" w:cs="Times New Roman"/>
          <w:sz w:val="24"/>
          <w:szCs w:val="28"/>
        </w:rPr>
      </w:pPr>
      <w:r w:rsidRPr="00F83A7C"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</w:p>
    <w:sectPr w:rsidR="0089621B" w:rsidRPr="00F83A7C" w:rsidSect="009144C5">
      <w:footerReference w:type="default" r:id="rId14"/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BF2" w:rsidRDefault="00864BF2" w:rsidP="00FA405B">
      <w:pPr>
        <w:spacing w:after="0" w:line="240" w:lineRule="auto"/>
      </w:pPr>
      <w:r>
        <w:separator/>
      </w:r>
    </w:p>
  </w:endnote>
  <w:endnote w:type="continuationSeparator" w:id="0">
    <w:p w:rsidR="00864BF2" w:rsidRDefault="00864BF2" w:rsidP="00FA4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6629434"/>
      <w:docPartObj>
        <w:docPartGallery w:val="Page Numbers (Bottom of Page)"/>
        <w:docPartUnique/>
      </w:docPartObj>
    </w:sdtPr>
    <w:sdtEndPr/>
    <w:sdtContent>
      <w:p w:rsidR="00FA405B" w:rsidRDefault="00FA405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A7C">
          <w:rPr>
            <w:noProof/>
          </w:rPr>
          <w:t>2</w:t>
        </w:r>
        <w:r>
          <w:fldChar w:fldCharType="end"/>
        </w:r>
      </w:p>
    </w:sdtContent>
  </w:sdt>
  <w:p w:rsidR="00FA405B" w:rsidRDefault="00FA405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BF2" w:rsidRDefault="00864BF2" w:rsidP="00FA405B">
      <w:pPr>
        <w:spacing w:after="0" w:line="240" w:lineRule="auto"/>
      </w:pPr>
      <w:r>
        <w:separator/>
      </w:r>
    </w:p>
  </w:footnote>
  <w:footnote w:type="continuationSeparator" w:id="0">
    <w:p w:rsidR="00864BF2" w:rsidRDefault="00864BF2" w:rsidP="00FA4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70A4"/>
    <w:multiLevelType w:val="hybridMultilevel"/>
    <w:tmpl w:val="E59A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10942"/>
    <w:multiLevelType w:val="hybridMultilevel"/>
    <w:tmpl w:val="E886E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003CA"/>
    <w:multiLevelType w:val="hybridMultilevel"/>
    <w:tmpl w:val="0F245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D3C1C"/>
    <w:multiLevelType w:val="hybridMultilevel"/>
    <w:tmpl w:val="A1A81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34CCE"/>
    <w:multiLevelType w:val="hybridMultilevel"/>
    <w:tmpl w:val="C38EC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02ED0"/>
    <w:multiLevelType w:val="hybridMultilevel"/>
    <w:tmpl w:val="928C901A"/>
    <w:lvl w:ilvl="0" w:tplc="F3A82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ACB"/>
    <w:rsid w:val="00027744"/>
    <w:rsid w:val="00045793"/>
    <w:rsid w:val="00195547"/>
    <w:rsid w:val="001F5E19"/>
    <w:rsid w:val="00287887"/>
    <w:rsid w:val="003373A9"/>
    <w:rsid w:val="00390FA2"/>
    <w:rsid w:val="003952CC"/>
    <w:rsid w:val="003B1C74"/>
    <w:rsid w:val="003F3B9E"/>
    <w:rsid w:val="00430FE3"/>
    <w:rsid w:val="004C6746"/>
    <w:rsid w:val="0052388B"/>
    <w:rsid w:val="005E78E9"/>
    <w:rsid w:val="00681FA7"/>
    <w:rsid w:val="0076215C"/>
    <w:rsid w:val="0076521B"/>
    <w:rsid w:val="00776F8B"/>
    <w:rsid w:val="007F754D"/>
    <w:rsid w:val="007F7CEF"/>
    <w:rsid w:val="008064D9"/>
    <w:rsid w:val="00811232"/>
    <w:rsid w:val="00844CE3"/>
    <w:rsid w:val="00864505"/>
    <w:rsid w:val="00864BF2"/>
    <w:rsid w:val="00874BA2"/>
    <w:rsid w:val="0089621B"/>
    <w:rsid w:val="008A33E4"/>
    <w:rsid w:val="008D22C2"/>
    <w:rsid w:val="009144C5"/>
    <w:rsid w:val="009517F7"/>
    <w:rsid w:val="00A91717"/>
    <w:rsid w:val="00AE40D2"/>
    <w:rsid w:val="00B25536"/>
    <w:rsid w:val="00B333B7"/>
    <w:rsid w:val="00B663B4"/>
    <w:rsid w:val="00B751AE"/>
    <w:rsid w:val="00B77AD8"/>
    <w:rsid w:val="00BE5E27"/>
    <w:rsid w:val="00BF6CF8"/>
    <w:rsid w:val="00C44B02"/>
    <w:rsid w:val="00CB265B"/>
    <w:rsid w:val="00D00ACB"/>
    <w:rsid w:val="00D73307"/>
    <w:rsid w:val="00E74AFC"/>
    <w:rsid w:val="00E92474"/>
    <w:rsid w:val="00EA7E4E"/>
    <w:rsid w:val="00ED4696"/>
    <w:rsid w:val="00ED4CCF"/>
    <w:rsid w:val="00F022F5"/>
    <w:rsid w:val="00F647D8"/>
    <w:rsid w:val="00F83A7C"/>
    <w:rsid w:val="00FA405B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0AF6F"/>
  <w15:docId w15:val="{0C3DB7DD-7F18-47E5-8888-5D6E42D8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0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AC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00ACB"/>
    <w:pPr>
      <w:ind w:left="720"/>
      <w:contextualSpacing/>
    </w:pPr>
  </w:style>
  <w:style w:type="paragraph" w:styleId="a7">
    <w:name w:val="No Spacing"/>
    <w:uiPriority w:val="1"/>
    <w:qFormat/>
    <w:rsid w:val="00287887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FA4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405B"/>
  </w:style>
  <w:style w:type="paragraph" w:styleId="aa">
    <w:name w:val="footer"/>
    <w:basedOn w:val="a"/>
    <w:link w:val="ab"/>
    <w:uiPriority w:val="99"/>
    <w:unhideWhenUsed/>
    <w:rsid w:val="00FA4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4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FCC3F-6695-476E-833B-18E26679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</dc:creator>
  <cp:lastModifiedBy>Пользователь</cp:lastModifiedBy>
  <cp:revision>2</cp:revision>
  <dcterms:created xsi:type="dcterms:W3CDTF">2025-04-14T15:40:00Z</dcterms:created>
  <dcterms:modified xsi:type="dcterms:W3CDTF">2025-04-14T15:40:00Z</dcterms:modified>
</cp:coreProperties>
</file>