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FE" w:rsidRDefault="007B0DFE" w:rsidP="007B0DFE">
      <w:pPr>
        <w:ind w:firstLine="180"/>
        <w:jc w:val="both"/>
        <w:rPr>
          <w:rFonts w:ascii="Times New Roman" w:hAnsi="Times New Roman"/>
          <w:b/>
          <w:color w:val="333333"/>
          <w:sz w:val="24"/>
          <w:szCs w:val="24"/>
        </w:rPr>
      </w:pPr>
    </w:p>
    <w:p w:rsidR="007B0DFE" w:rsidRDefault="007B0DFE" w:rsidP="007B0DFE">
      <w:pPr>
        <w:ind w:firstLine="180"/>
        <w:jc w:val="both"/>
        <w:rPr>
          <w:rFonts w:ascii="Times New Roman" w:hAnsi="Times New Roman"/>
          <w:b/>
          <w:color w:val="333333"/>
          <w:sz w:val="24"/>
          <w:szCs w:val="24"/>
        </w:rPr>
      </w:pP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b/>
          <w:bCs/>
          <w:color w:val="000000"/>
        </w:rPr>
        <w:t xml:space="preserve">Модифицированная методика «Родительское сочинение» О. А. </w:t>
      </w:r>
      <w:proofErr w:type="spellStart"/>
      <w:r>
        <w:rPr>
          <w:b/>
          <w:bCs/>
          <w:color w:val="000000"/>
        </w:rPr>
        <w:t>Карабановой</w:t>
      </w:r>
      <w:proofErr w:type="spellEnd"/>
      <w:r>
        <w:rPr>
          <w:b/>
          <w:bCs/>
          <w:color w:val="000000"/>
        </w:rPr>
        <w:t>*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 xml:space="preserve">Первичное </w:t>
      </w:r>
      <w:proofErr w:type="spellStart"/>
      <w:r>
        <w:rPr>
          <w:color w:val="000000"/>
        </w:rPr>
        <w:t>малоформализованное</w:t>
      </w:r>
      <w:proofErr w:type="spellEnd"/>
      <w:r>
        <w:rPr>
          <w:color w:val="000000"/>
        </w:rPr>
        <w:t xml:space="preserve"> исследование представ</w:t>
      </w:r>
      <w:r>
        <w:rPr>
          <w:color w:val="000000"/>
        </w:rPr>
        <w:softHyphen/>
        <w:t xml:space="preserve">лений о </w:t>
      </w:r>
      <w:proofErr w:type="spellStart"/>
      <w:r>
        <w:rPr>
          <w:color w:val="000000"/>
        </w:rPr>
        <w:t>родительстве</w:t>
      </w:r>
      <w:proofErr w:type="spellEnd"/>
      <w:r>
        <w:rPr>
          <w:color w:val="000000"/>
        </w:rPr>
        <w:t xml:space="preserve"> осуществлялось с помощью проективной методики «Родительское сочинение» О. А. </w:t>
      </w:r>
      <w:proofErr w:type="spellStart"/>
      <w:r>
        <w:rPr>
          <w:color w:val="000000"/>
        </w:rPr>
        <w:t>Карабановой</w:t>
      </w:r>
      <w:proofErr w:type="spellEnd"/>
      <w:r>
        <w:rPr>
          <w:color w:val="000000"/>
        </w:rPr>
        <w:t xml:space="preserve"> Данная методика является одной из наиболее информативных и достаточ</w:t>
      </w:r>
      <w:r>
        <w:rPr>
          <w:color w:val="000000"/>
        </w:rPr>
        <w:softHyphen/>
        <w:t>но надежных техник, позволяющих успешно решать задачу диа</w:t>
      </w:r>
      <w:r>
        <w:rPr>
          <w:color w:val="000000"/>
        </w:rPr>
        <w:softHyphen/>
        <w:t>гностики особенностей родительской позиции и типа семейного воспитания. Методика позволяет решать следующие задачи: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1) выявление особенностей родительской позиции автора со</w:t>
      </w:r>
      <w:r>
        <w:rPr>
          <w:color w:val="000000"/>
        </w:rPr>
        <w:softHyphen/>
        <w:t>чинения и реализуемый им тип семейного воспитания;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2) сбор дополнительной по отношению к результатам беседы с родителями анамнестической информации, позволяющей более полно реконструировать историю развития ребенка;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 xml:space="preserve">3)  получение описания проблем развития ребенка «глазами родителя», выявление зоны конфликта в </w:t>
      </w:r>
      <w:proofErr w:type="spellStart"/>
      <w:r>
        <w:rPr>
          <w:color w:val="000000"/>
        </w:rPr>
        <w:t>родительско</w:t>
      </w:r>
      <w:proofErr w:type="spellEnd"/>
      <w:r>
        <w:rPr>
          <w:color w:val="000000"/>
        </w:rPr>
        <w:t>—детском взаимодействии, определение особенностей локуса контроля ро</w:t>
      </w:r>
      <w:r>
        <w:rPr>
          <w:color w:val="000000"/>
        </w:rPr>
        <w:softHyphen/>
        <w:t xml:space="preserve">дителей, </w:t>
      </w:r>
      <w:proofErr w:type="spellStart"/>
      <w:r>
        <w:rPr>
          <w:color w:val="000000"/>
        </w:rPr>
        <w:t>объективирование</w:t>
      </w:r>
      <w:proofErr w:type="spellEnd"/>
      <w:r>
        <w:rPr>
          <w:color w:val="000000"/>
        </w:rPr>
        <w:t xml:space="preserve"> в письменном виде жалобы и запроса родителя к консультанту;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 xml:space="preserve">4) выявление личностных особенностей самого родителя. Данная методика использовалась в качестве </w:t>
      </w:r>
      <w:proofErr w:type="gramStart"/>
      <w:r>
        <w:rPr>
          <w:color w:val="000000"/>
        </w:rPr>
        <w:t>вспомогательной</w:t>
      </w:r>
      <w:proofErr w:type="gramEnd"/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для создания авторского опросника. Мы сделали методику более формализованной, конкретизировав для испытуемых тему сочи</w:t>
      </w:r>
      <w:r>
        <w:rPr>
          <w:color w:val="000000"/>
        </w:rPr>
        <w:softHyphen/>
        <w:t>нения. Сочинение родители писали дома, при этом время напи</w:t>
      </w:r>
      <w:r>
        <w:rPr>
          <w:color w:val="000000"/>
        </w:rPr>
        <w:softHyphen/>
        <w:t xml:space="preserve">сания, </w:t>
      </w:r>
      <w:proofErr w:type="gramStart"/>
      <w:r>
        <w:rPr>
          <w:color w:val="000000"/>
        </w:rPr>
        <w:t>объем</w:t>
      </w:r>
      <w:proofErr w:type="gramEnd"/>
      <w:r>
        <w:rPr>
          <w:color w:val="000000"/>
        </w:rPr>
        <w:t xml:space="preserve"> и содержание сочинения не ограничивалось. Родите</w:t>
      </w:r>
      <w:r>
        <w:rPr>
          <w:color w:val="000000"/>
        </w:rPr>
        <w:softHyphen/>
        <w:t>лям давалась письменная инструкция, выполненная в двух формах — для мужчин и женщин.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При использовании данной методики мы столкнулись с боль</w:t>
      </w:r>
      <w:r>
        <w:rPr>
          <w:color w:val="000000"/>
        </w:rPr>
        <w:softHyphen/>
        <w:t>шим количеством невыполненных заданий. Причина невыполне</w:t>
      </w:r>
      <w:r>
        <w:rPr>
          <w:color w:val="000000"/>
        </w:rPr>
        <w:softHyphen/>
        <w:t>ния у большинства испытуемых были похожи: « Мне это трудно», «Давно, со школы не писал сочинения» и даже «Это не для средне</w:t>
      </w:r>
      <w:r>
        <w:rPr>
          <w:color w:val="000000"/>
        </w:rPr>
        <w:softHyphen/>
        <w:t>го ума».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* </w:t>
      </w:r>
      <w:proofErr w:type="gramStart"/>
      <w:r>
        <w:rPr>
          <w:rFonts w:ascii="Arial" w:hAnsi="Arial"/>
          <w:b/>
          <w:bCs/>
          <w:color w:val="000000"/>
          <w:sz w:val="16"/>
          <w:szCs w:val="16"/>
        </w:rPr>
        <w:t>Модифицирована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bCs/>
          <w:color w:val="000000"/>
          <w:sz w:val="16"/>
          <w:szCs w:val="16"/>
        </w:rPr>
        <w:t>Р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. </w:t>
      </w:r>
      <w:r>
        <w:rPr>
          <w:rFonts w:ascii="Arial" w:hAnsi="Arial"/>
          <w:b/>
          <w:bCs/>
          <w:color w:val="000000"/>
          <w:sz w:val="16"/>
          <w:szCs w:val="16"/>
        </w:rPr>
        <w:t>В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/>
          <w:b/>
          <w:bCs/>
          <w:color w:val="000000"/>
          <w:sz w:val="16"/>
          <w:szCs w:val="16"/>
        </w:rPr>
        <w:t>Овчаровой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, </w:t>
      </w:r>
      <w:r>
        <w:rPr>
          <w:rFonts w:ascii="Arial" w:hAnsi="Arial"/>
          <w:b/>
          <w:bCs/>
          <w:color w:val="000000"/>
          <w:sz w:val="16"/>
          <w:szCs w:val="16"/>
        </w:rPr>
        <w:t>Ю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. </w:t>
      </w:r>
      <w:r>
        <w:rPr>
          <w:rFonts w:ascii="Arial" w:hAnsi="Arial"/>
          <w:b/>
          <w:bCs/>
          <w:color w:val="000000"/>
          <w:sz w:val="16"/>
          <w:szCs w:val="16"/>
        </w:rPr>
        <w:t>А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. </w:t>
      </w:r>
      <w:r>
        <w:rPr>
          <w:rFonts w:ascii="Arial" w:hAnsi="Arial"/>
          <w:b/>
          <w:bCs/>
          <w:color w:val="000000"/>
          <w:sz w:val="16"/>
          <w:szCs w:val="16"/>
        </w:rPr>
        <w:t>Дегтяревой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(2002).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Большой процент невыполненных заданий (около 2/3 людей, которым было предложено участвовать в исследовании, не выпол</w:t>
      </w:r>
      <w:r>
        <w:rPr>
          <w:color w:val="000000"/>
        </w:rPr>
        <w:softHyphen/>
        <w:t>нили задание) можно объяснить следующим образом: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— недостаток личностного контакта и доверия между психо</w:t>
      </w:r>
      <w:r>
        <w:rPr>
          <w:color w:val="000000"/>
        </w:rPr>
        <w:softHyphen/>
        <w:t>логом-исследователем и испытуемыми;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— неудачно сформулированная инструкция более удачно было бы дать задание типа «Ответьте, пожалуйста, на вопросы»;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—  непривычность для испытуемых проявления рефлексии и описывания собственных чувств и мыслей в письменном виде.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b/>
          <w:bCs/>
          <w:color w:val="000000"/>
        </w:rPr>
        <w:t>Инструкция к модифицированной методике «Родительское сочинение»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i/>
          <w:iCs/>
          <w:color w:val="000000"/>
        </w:rPr>
        <w:lastRenderedPageBreak/>
        <w:t>Задание для женщин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Уважамая......................................................................................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Нам очень интересны Ваши мысли и чувства, связанные с материнством. Мы будем признательны, если Вы выразите их в письменном виде. Нам важно, чтобы Ваш супруг откликнулся и также написал рассказ. Не советуйтесь друг с другом при напи</w:t>
      </w:r>
      <w:r>
        <w:rPr>
          <w:color w:val="000000"/>
        </w:rPr>
        <w:softHyphen/>
        <w:t xml:space="preserve">сании. Выберите время и напишите </w:t>
      </w:r>
      <w:r>
        <w:rPr>
          <w:color w:val="000000"/>
          <w:u w:val="single"/>
        </w:rPr>
        <w:t>все, что Вы хотите,</w:t>
      </w:r>
      <w:r>
        <w:rPr>
          <w:color w:val="000000"/>
        </w:rPr>
        <w:t xml:space="preserve"> что </w:t>
      </w:r>
      <w:proofErr w:type="spellStart"/>
      <w:r>
        <w:rPr>
          <w:color w:val="000000"/>
        </w:rPr>
        <w:t>счита-ете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  <w:u w:val="single"/>
        </w:rPr>
        <w:t>важным</w:t>
      </w:r>
      <w:proofErr w:type="gramEnd"/>
      <w:r>
        <w:rPr>
          <w:color w:val="000000"/>
          <w:u w:val="single"/>
        </w:rPr>
        <w:t xml:space="preserve"> и </w:t>
      </w:r>
      <w:r>
        <w:rPr>
          <w:smallCaps/>
          <w:color w:val="000000"/>
          <w:u w:val="single"/>
        </w:rPr>
        <w:t>нужным</w:t>
      </w:r>
      <w:r>
        <w:rPr>
          <w:smallCaps/>
          <w:color w:val="000000"/>
        </w:rPr>
        <w:t xml:space="preserve">. </w:t>
      </w:r>
      <w:r>
        <w:rPr>
          <w:color w:val="000000"/>
        </w:rPr>
        <w:t>При рассказе придерживайтесь, пожалуй</w:t>
      </w:r>
      <w:r>
        <w:rPr>
          <w:color w:val="000000"/>
        </w:rPr>
        <w:softHyphen/>
        <w:t>ста, следующего плана.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1. История моего материнства.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2. Я как мать.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3. Что мне нравится в себе как в матери.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4. Что мне не нравится в себе как в матери.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5. Время, затраченное для написания рассказа. Возможно, именно Ваш голос повлияет на результат исследо</w:t>
      </w:r>
      <w:r>
        <w:rPr>
          <w:color w:val="000000"/>
        </w:rPr>
        <w:softHyphen/>
        <w:t>вания.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Благодарим за сотрудничество!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i/>
          <w:iCs/>
          <w:color w:val="000000"/>
        </w:rPr>
        <w:t>Задание для мужчин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Уважаемый.....................................................................................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 xml:space="preserve">Нам очень интересны Ваши мысли и чувства, связанные с отцовством. Мы </w:t>
      </w:r>
      <w:r>
        <w:rPr>
          <w:b/>
          <w:bCs/>
          <w:color w:val="000000"/>
        </w:rPr>
        <w:t xml:space="preserve">будем </w:t>
      </w:r>
      <w:r>
        <w:rPr>
          <w:color w:val="000000"/>
        </w:rPr>
        <w:t>признательны, если Вы выразите их в письменном виде. Нам важно, чтобы Ваша супруга откликнулась и так</w:t>
      </w:r>
      <w:r>
        <w:rPr>
          <w:color w:val="000000"/>
        </w:rPr>
        <w:softHyphen/>
        <w:t>же написала рассказ. Не советуйтесь друг с другом при написа</w:t>
      </w:r>
      <w:r>
        <w:rPr>
          <w:color w:val="000000"/>
        </w:rPr>
        <w:softHyphen/>
        <w:t xml:space="preserve">нии. Выберите время и напишите </w:t>
      </w:r>
      <w:r>
        <w:rPr>
          <w:color w:val="000000"/>
          <w:u w:val="single"/>
        </w:rPr>
        <w:t>все, что Вы хотите,</w:t>
      </w:r>
      <w:r>
        <w:rPr>
          <w:color w:val="000000"/>
        </w:rPr>
        <w:t xml:space="preserve"> что считаете </w:t>
      </w:r>
      <w:r>
        <w:rPr>
          <w:color w:val="000000"/>
          <w:u w:val="single"/>
        </w:rPr>
        <w:t xml:space="preserve">важным и </w:t>
      </w:r>
      <w:r>
        <w:rPr>
          <w:smallCaps/>
          <w:color w:val="000000"/>
          <w:u w:val="single"/>
        </w:rPr>
        <w:t>нужным</w:t>
      </w:r>
      <w:r>
        <w:rPr>
          <w:smallCaps/>
          <w:color w:val="000000"/>
        </w:rPr>
        <w:t xml:space="preserve">. </w:t>
      </w:r>
      <w:r>
        <w:rPr>
          <w:color w:val="000000"/>
        </w:rPr>
        <w:t>При рассказе придерживайтесь, пожалуйста, следующего плана.</w:t>
      </w:r>
      <w:bookmarkStart w:id="0" w:name="_GoBack"/>
      <w:bookmarkEnd w:id="0"/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1. История моего отцовства.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2. Я как отец.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3. Что мне нравится в себе как в отце.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4. Что мне не нравится в себе как в отце.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5. Время, затраченное для написания рассказа. Возможно, именно Ваш голос повлияет на результат исследо</w:t>
      </w:r>
      <w:r>
        <w:rPr>
          <w:color w:val="000000"/>
        </w:rPr>
        <w:softHyphen/>
        <w:t>вания.</w:t>
      </w:r>
    </w:p>
    <w:p w:rsidR="007B0DFE" w:rsidRDefault="007B0DFE" w:rsidP="007B0DFE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Благодарим за сотрудничество!</w:t>
      </w:r>
    </w:p>
    <w:p w:rsidR="007B0DFE" w:rsidRDefault="007B0DFE" w:rsidP="007B0DFE">
      <w:pPr>
        <w:ind w:firstLine="180"/>
        <w:jc w:val="both"/>
        <w:rPr>
          <w:rFonts w:ascii="Times New Roman" w:hAnsi="Times New Roman"/>
          <w:b/>
          <w:color w:val="333333"/>
          <w:sz w:val="24"/>
          <w:szCs w:val="24"/>
        </w:rPr>
      </w:pPr>
    </w:p>
    <w:p w:rsidR="00135217" w:rsidRDefault="00135217"/>
    <w:sectPr w:rsidR="0013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FE"/>
    <w:rsid w:val="00135217"/>
    <w:rsid w:val="007B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2024-11-01T11:02:00Z</dcterms:created>
  <dcterms:modified xsi:type="dcterms:W3CDTF">2024-11-01T11:03:00Z</dcterms:modified>
</cp:coreProperties>
</file>