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C7" w:rsidRPr="007B1FF4" w:rsidRDefault="002C5CC7" w:rsidP="002C5C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B1FF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</w:rPr>
        <w:t>Советский тыл во время войны</w:t>
      </w:r>
      <w:bookmarkEnd w:id="0"/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FF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имя: </w:t>
      </w:r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Прочитайте текст учебника на с.184-185 и ответьте на вопросы:</w:t>
      </w:r>
    </w:p>
    <w:p w:rsidR="002C5CC7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к</w:t>
      </w:r>
      <w:r w:rsidRPr="00FB3319">
        <w:rPr>
          <w:rFonts w:ascii="Times New Roman" w:hAnsi="Times New Roman" w:cs="Times New Roman"/>
          <w:sz w:val="28"/>
        </w:rPr>
        <w:t xml:space="preserve">огда была завершена перестройка экономики на военный лад? </w:t>
      </w:r>
      <w:r>
        <w:rPr>
          <w:rFonts w:ascii="Times New Roman" w:hAnsi="Times New Roman" w:cs="Times New Roman"/>
          <w:sz w:val="28"/>
        </w:rPr>
        <w:t>____________</w:t>
      </w:r>
    </w:p>
    <w:p w:rsidR="002C5CC7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к</w:t>
      </w:r>
      <w:r w:rsidRPr="00FB3319">
        <w:rPr>
          <w:rFonts w:ascii="Times New Roman" w:hAnsi="Times New Roman" w:cs="Times New Roman"/>
          <w:sz w:val="28"/>
        </w:rPr>
        <w:t>акие факторы позволили осуществить это в кратчайшие сроки?</w:t>
      </w:r>
      <w:r>
        <w:rPr>
          <w:rFonts w:ascii="Times New Roman" w:hAnsi="Times New Roman" w:cs="Times New Roman"/>
          <w:sz w:val="28"/>
        </w:rPr>
        <w:t xml:space="preserve"> </w:t>
      </w:r>
    </w:p>
    <w:p w:rsidR="002C5CC7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2C5CC7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C5CC7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5903FE" wp14:editId="1AFAF640">
            <wp:simplePos x="0" y="0"/>
            <wp:positionH relativeFrom="column">
              <wp:posOffset>-3175</wp:posOffset>
            </wp:positionH>
            <wp:positionV relativeFrom="paragraph">
              <wp:posOffset>409575</wp:posOffset>
            </wp:positionV>
            <wp:extent cx="234759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384" y="21449"/>
                <wp:lineTo x="21384" y="0"/>
                <wp:lineTo x="0" y="0"/>
              </wp:wrapPolygon>
            </wp:wrapTight>
            <wp:docPr id="1" name="Рисунок 1" descr="Т-34: эпохальный танк или танк-эпоха | Журнал Популярная Мех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-34: эпохальный танк или танк-эпоха | Журнал Популярная Меха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№2. Рассмотрите иллюстрации. Укажите названия новых видов военной техники, которые начали производить в СССР в годы войны.</w:t>
      </w:r>
    </w:p>
    <w:p w:rsidR="002C5CC7" w:rsidRPr="00FB3319" w:rsidRDefault="002C5CC7" w:rsidP="002C5C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C5CC7">
        <w:drawing>
          <wp:anchor distT="0" distB="0" distL="114300" distR="114300" simplePos="0" relativeHeight="251659264" behindDoc="1" locked="0" layoutInCell="1" allowOverlap="1" wp14:anchorId="6A5B7BCC" wp14:editId="52A920B8">
            <wp:simplePos x="0" y="0"/>
            <wp:positionH relativeFrom="column">
              <wp:posOffset>904875</wp:posOffset>
            </wp:positionH>
            <wp:positionV relativeFrom="paragraph">
              <wp:posOffset>67945</wp:posOffset>
            </wp:positionV>
            <wp:extent cx="2700655" cy="1171575"/>
            <wp:effectExtent l="0" t="0" r="4445" b="9525"/>
            <wp:wrapTight wrapText="bothSides">
              <wp:wrapPolygon edited="0">
                <wp:start x="0" y="0"/>
                <wp:lineTo x="0" y="21424"/>
                <wp:lineTo x="21483" y="21424"/>
                <wp:lineTo x="2148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CC7" w:rsidRDefault="002C5CC7" w:rsidP="002C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6DE" w:rsidRDefault="005966DE"/>
    <w:p w:rsidR="008D357D" w:rsidRDefault="002C5CC7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A0143D3" wp14:editId="0D93B306">
            <wp:simplePos x="0" y="0"/>
            <wp:positionH relativeFrom="column">
              <wp:posOffset>-2371725</wp:posOffset>
            </wp:positionH>
            <wp:positionV relativeFrom="paragraph">
              <wp:posOffset>974725</wp:posOffset>
            </wp:positionV>
            <wp:extent cx="2038350" cy="1529080"/>
            <wp:effectExtent l="0" t="0" r="0" b="0"/>
            <wp:wrapTight wrapText="bothSides">
              <wp:wrapPolygon edited="0">
                <wp:start x="0" y="0"/>
                <wp:lineTo x="0" y="21259"/>
                <wp:lineTo x="21398" y="21259"/>
                <wp:lineTo x="21398" y="0"/>
                <wp:lineTo x="0" y="0"/>
              </wp:wrapPolygon>
            </wp:wrapTight>
            <wp:docPr id="4" name="Рисунок 4" descr="БМ 13 Катюша Боевая Реактивная Установка, Техническ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М 13 Катюша Боевая Реактивная Установка, Технические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7D" w:rsidRPr="008D357D" w:rsidRDefault="008D357D" w:rsidP="008D357D"/>
    <w:p w:rsidR="008D357D" w:rsidRP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357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</w:t>
      </w:r>
      <w:r w:rsidRPr="008D357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8D357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</w:t>
      </w:r>
    </w:p>
    <w:p w:rsidR="008D357D" w:rsidRPr="008D357D" w:rsidRDefault="008D357D" w:rsidP="008D357D">
      <w:r w:rsidRPr="008D357D">
        <w:drawing>
          <wp:anchor distT="0" distB="0" distL="114300" distR="114300" simplePos="0" relativeHeight="251661312" behindDoc="1" locked="0" layoutInCell="1" allowOverlap="1" wp14:anchorId="37287AC1" wp14:editId="26FA1BDA">
            <wp:simplePos x="0" y="0"/>
            <wp:positionH relativeFrom="column">
              <wp:posOffset>905510</wp:posOffset>
            </wp:positionH>
            <wp:positionV relativeFrom="paragraph">
              <wp:posOffset>185420</wp:posOffset>
            </wp:positionV>
            <wp:extent cx="3315335" cy="1266825"/>
            <wp:effectExtent l="0" t="0" r="0" b="9525"/>
            <wp:wrapTight wrapText="bothSides">
              <wp:wrapPolygon edited="0">
                <wp:start x="0" y="0"/>
                <wp:lineTo x="0" y="21438"/>
                <wp:lineTo x="21472" y="21438"/>
                <wp:lineTo x="2147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57D" w:rsidRPr="008D357D" w:rsidRDefault="008D357D" w:rsidP="008D357D"/>
    <w:p w:rsidR="008D357D" w:rsidRPr="008D357D" w:rsidRDefault="008D357D" w:rsidP="008D357D"/>
    <w:p w:rsidR="008D357D" w:rsidRDefault="008D357D" w:rsidP="008D357D"/>
    <w:p w:rsidR="008D357D" w:rsidRDefault="008D357D" w:rsidP="008D357D"/>
    <w:p w:rsidR="008D357D" w:rsidRDefault="008D357D" w:rsidP="008D357D"/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D357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</w:t>
      </w:r>
      <w:r w:rsidRPr="008D357D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8D357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______________________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№3. Прочитайте текст рубрики «Живая история» на с.191 учебника и ответьте на </w:t>
      </w:r>
      <w:proofErr w:type="gramStart"/>
      <w:r>
        <w:rPr>
          <w:rFonts w:ascii="Times New Roman" w:hAnsi="Times New Roman" w:cs="Times New Roman"/>
          <w:sz w:val="28"/>
        </w:rPr>
        <w:t>вопрос</w:t>
      </w:r>
      <w:proofErr w:type="gramEnd"/>
      <w:r>
        <w:rPr>
          <w:rFonts w:ascii="Times New Roman" w:hAnsi="Times New Roman" w:cs="Times New Roman"/>
          <w:sz w:val="28"/>
        </w:rPr>
        <w:t>: каков был вклад тружеников тыла в разгром врага?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Просмотрите видео «Хроника блокады» (ссылка есть на сайте) и ответьте на вопросы: 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>
        <w:rPr>
          <w:rFonts w:ascii="Times New Roman" w:hAnsi="Times New Roman" w:cs="Times New Roman"/>
          <w:sz w:val="28"/>
        </w:rPr>
        <w:t>в чем проявились героизм и мужество защитников блокадного Ленинграда?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что называли «дорогой жизни»? _________________________________________</w:t>
      </w: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D357D" w:rsidRDefault="008D357D" w:rsidP="008D35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D357D" w:rsidSect="002C5CC7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C7"/>
    <w:rsid w:val="002C5CC7"/>
    <w:rsid w:val="005966DE"/>
    <w:rsid w:val="008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3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3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2020-05-14T15:55:00Z</dcterms:created>
  <dcterms:modified xsi:type="dcterms:W3CDTF">2020-05-14T16:14:00Z</dcterms:modified>
</cp:coreProperties>
</file>