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5E" w:rsidRDefault="00BC2782">
      <w:pPr>
        <w:rPr>
          <w:b/>
          <w:bCs/>
          <w:u w:val="single"/>
        </w:rPr>
      </w:pPr>
      <w:r>
        <w:rPr>
          <w:b/>
          <w:bCs/>
          <w:u w:val="single"/>
        </w:rPr>
        <w:t>Accueil</w:t>
      </w:r>
    </w:p>
    <w:p w:rsidR="003F445E" w:rsidRDefault="003F445E"/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F445E" w:rsidTr="00CA0DF1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Pr="00BC2782" w:rsidRDefault="00BC2782" w:rsidP="00BC2782">
            <w:pPr>
              <w:pStyle w:val="Contenudetableau"/>
              <w:jc w:val="center"/>
              <w:rPr>
                <w:b/>
              </w:rPr>
            </w:pPr>
            <w:r w:rsidRPr="00BC2782">
              <w:rPr>
                <w:b/>
              </w:rPr>
              <w:t>Questions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Pr="00BC2782" w:rsidRDefault="00BC2782" w:rsidP="00BC2782">
            <w:pPr>
              <w:pStyle w:val="Contenudetableau"/>
              <w:jc w:val="center"/>
              <w:rPr>
                <w:b/>
              </w:rPr>
            </w:pPr>
            <w:r w:rsidRPr="00BC2782">
              <w:rPr>
                <w:b/>
              </w:rPr>
              <w:t>Idées de solution</w:t>
            </w:r>
          </w:p>
        </w:tc>
      </w:tr>
      <w:tr w:rsidR="003F445E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quelles conditions d’hygiène préconiser ?</w:t>
            </w:r>
          </w:p>
          <w:p w:rsidR="00E62052" w:rsidRDefault="00E62052">
            <w:pPr>
              <w:pStyle w:val="Contenudetableau"/>
            </w:pPr>
            <w:r>
              <w:t>- fréquence des désinfections ?</w:t>
            </w:r>
          </w:p>
          <w:p w:rsidR="00E62052" w:rsidRDefault="00E62052">
            <w:pPr>
              <w:pStyle w:val="Contenudetableau"/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C7AF8" w:rsidRPr="00DC7AF8" w:rsidRDefault="00BC2782" w:rsidP="00DC7AF8">
            <w:pPr>
              <w:pStyle w:val="Contenudetableau"/>
            </w:pPr>
            <w:r>
              <w:t>-</w:t>
            </w:r>
            <w:r w:rsidR="00DC7AF8">
              <w:t xml:space="preserve"> masque pour le professeur et les élèves : </w:t>
            </w:r>
            <w:r w:rsidR="00DC7AF8" w:rsidRPr="00DC7AF8">
              <w:t xml:space="preserve">Le ministère n'a pas encore communiqué sur la mise à disposition pour les personnels en établissement scolaire de masques "alternatifs" avec un niveau de filtration garanti et </w:t>
            </w:r>
            <w:proofErr w:type="spellStart"/>
            <w:r w:rsidR="00DC7AF8" w:rsidRPr="00DC7AF8">
              <w:t>réutisable</w:t>
            </w:r>
            <w:proofErr w:type="spellEnd"/>
            <w:r w:rsidR="00DC7AF8" w:rsidRPr="00DC7AF8">
              <w:t>, 5 à 30 fois, après lavage. Il faut que ces masques en tissu répondent aux normes </w:t>
            </w:r>
            <w:r w:rsidR="00DC7AF8" w:rsidRPr="00DC7AF8">
              <w:rPr>
                <w:bCs/>
              </w:rPr>
              <w:t>Usage Non Sanitaire UNS1</w:t>
            </w:r>
            <w:r w:rsidR="00DC7AF8" w:rsidRPr="00DC7AF8">
              <w:t> ou </w:t>
            </w:r>
            <w:r w:rsidR="00DC7AF8" w:rsidRPr="00DC7AF8">
              <w:rPr>
                <w:bCs/>
              </w:rPr>
              <w:t>UNS2</w:t>
            </w:r>
            <w:r w:rsidR="00DC7AF8" w:rsidRPr="00DC7AF8">
              <w:t> (</w:t>
            </w:r>
            <w:r w:rsidR="00DC7AF8" w:rsidRPr="00DC7AF8">
              <w:rPr>
                <w:bCs/>
              </w:rPr>
              <w:t>homologué</w:t>
            </w:r>
            <w:r w:rsidR="00DC7AF8" w:rsidRPr="00DC7AF8">
              <w:t> par la Direction général de l'armement qui se veut gage de qualité et d</w:t>
            </w:r>
            <w:r w:rsidR="001D4E38">
              <w:t>'efficacité) et soient renouvel</w:t>
            </w:r>
            <w:r w:rsidR="00DC7AF8" w:rsidRPr="00DC7AF8">
              <w:t>és. </w:t>
            </w:r>
          </w:p>
          <w:p w:rsidR="00DC7AF8" w:rsidRPr="00DC7AF8" w:rsidRDefault="00DC7AF8" w:rsidP="00DC7AF8">
            <w:pPr>
              <w:pStyle w:val="Contenudetableau"/>
            </w:pPr>
            <w:r>
              <w:t>Ceux-ci </w:t>
            </w:r>
            <w:r w:rsidR="001D4E38">
              <w:t>sont </w:t>
            </w:r>
            <w:r w:rsidRPr="00DC7AF8">
              <w:t xml:space="preserve">dorénavant fournis par les </w:t>
            </w:r>
            <w:bookmarkStart w:id="0" w:name="_GoBack"/>
            <w:bookmarkEnd w:id="0"/>
            <w:r w:rsidRPr="00DC7AF8">
              <w:t>employeurs à leurs salariés dans l'industrie, la distribution et le BTP au niveau de chaque établissement. Cette mise à disposition est un prérequis négocié entre les syndicats et les fédérations patronales à la reprise du travail comme nous pouvons le lire dans la presse.</w:t>
            </w:r>
          </w:p>
          <w:p w:rsidR="00DC7AF8" w:rsidRDefault="000237A3">
            <w:pPr>
              <w:pStyle w:val="Contenudetableau"/>
            </w:pPr>
            <w:r>
              <w:t xml:space="preserve">- marquage au sol </w:t>
            </w:r>
            <w:r w:rsidR="00A1128E">
              <w:t>près de la banque de prêt/bureau du professeur documentaliste</w:t>
            </w:r>
          </w:p>
          <w:p w:rsidR="007020BC" w:rsidRDefault="007020BC">
            <w:pPr>
              <w:pStyle w:val="Contenudetableau"/>
            </w:pPr>
            <w:r>
              <w:t>- si possible plexiglas</w:t>
            </w:r>
          </w:p>
          <w:p w:rsidR="00DC7AF8" w:rsidRDefault="00DC7AF8">
            <w:pPr>
              <w:pStyle w:val="Contenudetableau"/>
            </w:pPr>
            <w:r>
              <w:t xml:space="preserve"> -gel </w:t>
            </w:r>
            <w:proofErr w:type="spellStart"/>
            <w:r>
              <w:t>hydroalcoolique</w:t>
            </w:r>
            <w:proofErr w:type="spellEnd"/>
            <w:r>
              <w:t xml:space="preserve"> dans le CDI dès l’entrée</w:t>
            </w:r>
          </w:p>
          <w:p w:rsidR="003F445E" w:rsidRDefault="00DC7AF8">
            <w:pPr>
              <w:pStyle w:val="Contenudetableau"/>
            </w:pPr>
            <w:r>
              <w:t xml:space="preserve">- </w:t>
            </w:r>
            <w:r w:rsidR="00E62052">
              <w:t>dista</w:t>
            </w:r>
            <w:r w:rsidR="00BC2782">
              <w:t xml:space="preserve">nciation sociale à respecter : attendre les règles officielles. Au moins un mètre entre chaque enfant. Un élève par table. </w:t>
            </w:r>
          </w:p>
          <w:p w:rsidR="00DC7AF8" w:rsidRDefault="00E62052">
            <w:pPr>
              <w:pStyle w:val="Contenudetableau"/>
            </w:pPr>
            <w:r>
              <w:t>- Dista</w:t>
            </w:r>
            <w:r w:rsidR="00DC7AF8">
              <w:t>ncier les cartables</w:t>
            </w:r>
          </w:p>
          <w:p w:rsidR="003F445E" w:rsidRDefault="00BC2782">
            <w:pPr>
              <w:pStyle w:val="Contenudetableau"/>
            </w:pPr>
            <w:r>
              <w:t>- pas de prêt de matériel</w:t>
            </w:r>
          </w:p>
          <w:p w:rsidR="003F445E" w:rsidRDefault="00BC2782">
            <w:pPr>
              <w:pStyle w:val="Contenudetableau"/>
            </w:pPr>
            <w:r>
              <w:t>- pas d’ordinateur ou alors sous certaines conditions (lingettes et gel)</w:t>
            </w:r>
          </w:p>
          <w:p w:rsidR="003F445E" w:rsidRDefault="00BC2782">
            <w:pPr>
              <w:pStyle w:val="Contenudetableau"/>
            </w:pPr>
            <w:r>
              <w:t>- port de masques par tout le monde</w:t>
            </w:r>
          </w:p>
          <w:p w:rsidR="003F445E" w:rsidRDefault="00BC2782">
            <w:pPr>
              <w:pStyle w:val="Contenudetableau"/>
            </w:pPr>
            <w:r>
              <w:t>- il faudrait que le</w:t>
            </w:r>
            <w:r w:rsidR="000C60D9">
              <w:t>s tables/chaises (en bois) soient nettoyées</w:t>
            </w:r>
            <w:r>
              <w:t xml:space="preserve"> à chaque passage</w:t>
            </w:r>
          </w:p>
          <w:p w:rsidR="003F445E" w:rsidRDefault="00BC2782">
            <w:pPr>
              <w:pStyle w:val="Contenudetableau"/>
            </w:pPr>
            <w:r>
              <w:t>- supprimer les poufs/chaises en tissus</w:t>
            </w:r>
          </w:p>
          <w:p w:rsidR="003F445E" w:rsidRDefault="00DC7AF8">
            <w:pPr>
              <w:pStyle w:val="Contenudetableau"/>
            </w:pPr>
            <w:r>
              <w:t>- mettre des films plastiques sur les touches des ordinateurs</w:t>
            </w:r>
            <w:r w:rsidR="000C60D9">
              <w:t xml:space="preserve"> et les changer régulièrement si pas le choix</w:t>
            </w:r>
          </w:p>
          <w:p w:rsidR="00DC7AF8" w:rsidRDefault="00DC7AF8">
            <w:pPr>
              <w:pStyle w:val="Contenudetableau"/>
            </w:pPr>
            <w:r>
              <w:t>- arrêter les souffleries et les climatisations</w:t>
            </w:r>
            <w:r w:rsidR="00CA0DF1">
              <w:t> : toutefois pas de cas de contaminations par les climatisations si les filtres sont OK</w:t>
            </w:r>
          </w:p>
          <w:p w:rsidR="00AD4074" w:rsidRDefault="00AD4074">
            <w:pPr>
              <w:pStyle w:val="Contenudetableau"/>
            </w:pPr>
            <w:r>
              <w:t>- aération 15 minutes avant l’accueil, 15 minutes après l’accueil et pendant les pauses/midi</w:t>
            </w:r>
          </w:p>
          <w:p w:rsidR="00DC7AF8" w:rsidRDefault="00DC7AF8">
            <w:pPr>
              <w:pStyle w:val="Contenudetableau"/>
            </w:pPr>
            <w:r>
              <w:t>- préconiser un sens de circulation</w:t>
            </w:r>
            <w:r w:rsidR="000B25D1">
              <w:t> : porte de secours peut servir pour la sortie</w:t>
            </w:r>
          </w:p>
          <w:p w:rsidR="00CA0DF1" w:rsidRDefault="00CA0DF1" w:rsidP="00CA0DF1">
            <w:pPr>
              <w:pStyle w:val="Contenudetableau"/>
            </w:pPr>
            <w:r>
              <w:t>-- avoir des sacs poubelles fermées dédiés pour les masques, papiers etc… et ramassées tous les jours</w:t>
            </w:r>
          </w:p>
          <w:p w:rsidR="00CA0DF1" w:rsidRDefault="00CA0DF1">
            <w:pPr>
              <w:pStyle w:val="Contenudetableau"/>
            </w:pPr>
            <w:r>
              <w:t>- nettoyer les tables, bureau</w:t>
            </w:r>
            <w:r w:rsidR="000B25D1">
              <w:t>,</w:t>
            </w:r>
            <w:r w:rsidR="008E1CD0">
              <w:t xml:space="preserve"> imprimantes, ordinateur,</w:t>
            </w:r>
            <w:r w:rsidR="000B25D1">
              <w:t xml:space="preserve"> poignées</w:t>
            </w:r>
            <w:r>
              <w:t xml:space="preserve"> et étagères plusieurs fois par jour</w:t>
            </w:r>
          </w:p>
        </w:tc>
      </w:tr>
      <w:tr w:rsidR="003F445E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Quel accueil sécurisé pour les élèves et les personnels  au CDI ?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n’ouvrir qu’une partie de la journée</w:t>
            </w:r>
          </w:p>
          <w:p w:rsidR="003F445E" w:rsidRDefault="00BC2782">
            <w:pPr>
              <w:pStyle w:val="Contenudetableau"/>
            </w:pPr>
            <w:r>
              <w:t xml:space="preserve">-fermer aux récréations : trop d’aller et </w:t>
            </w:r>
            <w:r w:rsidR="00DC7AF8">
              <w:t>retour</w:t>
            </w:r>
          </w:p>
          <w:p w:rsidR="003F445E" w:rsidRDefault="00BC2782">
            <w:pPr>
              <w:pStyle w:val="Contenudetableau"/>
            </w:pPr>
            <w:r>
              <w:t>- limiter l’entrée et l’accueil selon l’espace</w:t>
            </w:r>
          </w:p>
          <w:p w:rsidR="001E3F76" w:rsidRDefault="001E3F76">
            <w:pPr>
              <w:pStyle w:val="Contenudetableau"/>
            </w:pPr>
            <w:r>
              <w:t>- sens de circulation avec signalétique</w:t>
            </w:r>
          </w:p>
          <w:p w:rsidR="003F445E" w:rsidRDefault="00BC2782">
            <w:pPr>
              <w:pStyle w:val="Contenudetableau"/>
            </w:pPr>
            <w:r>
              <w:t>- réfléchir à des inscriptions</w:t>
            </w:r>
          </w:p>
          <w:p w:rsidR="003F445E" w:rsidRDefault="00BC2782">
            <w:pPr>
              <w:pStyle w:val="Contenudetableau"/>
            </w:pPr>
            <w:r>
              <w:t>- stopper ou freiner les clubs</w:t>
            </w:r>
          </w:p>
          <w:p w:rsidR="00025474" w:rsidRDefault="00025474">
            <w:pPr>
              <w:pStyle w:val="Contenudetableau"/>
            </w:pPr>
            <w:r>
              <w:t>- respecter les 4m2 par élève : un élève par table et pas de face à face</w:t>
            </w:r>
          </w:p>
          <w:p w:rsidR="003F445E" w:rsidRDefault="00BC2782">
            <w:pPr>
              <w:pStyle w:val="Contenudetableau"/>
            </w:pPr>
            <w:r>
              <w:t>- travail en tout petit groupe</w:t>
            </w:r>
          </w:p>
          <w:p w:rsidR="00B3088E" w:rsidRDefault="00B3088E">
            <w:pPr>
              <w:pStyle w:val="Contenudetableau"/>
            </w:pPr>
            <w:r>
              <w:t>- travail sans autre professeur</w:t>
            </w:r>
          </w:p>
          <w:p w:rsidR="00DC7AF8" w:rsidRDefault="00DC7AF8">
            <w:pPr>
              <w:pStyle w:val="Contenudetableau"/>
            </w:pPr>
          </w:p>
        </w:tc>
      </w:tr>
      <w:tr w:rsidR="00DC7AF8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C7AF8" w:rsidRDefault="00DC7AF8" w:rsidP="00DC7AF8">
            <w:pPr>
              <w:pStyle w:val="Contenudetableau"/>
            </w:pPr>
            <w:r>
              <w:t>-Si le CDI est une salle de classe ?</w:t>
            </w:r>
          </w:p>
          <w:p w:rsidR="00DC7AF8" w:rsidRDefault="00DC7AF8" w:rsidP="00DC7AF8">
            <w:pPr>
              <w:pStyle w:val="Contenudetableau"/>
            </w:pPr>
            <w:r>
              <w:t>- travail de gestion du professeur documentaliste ?</w:t>
            </w:r>
          </w:p>
          <w:p w:rsidR="00DC7AF8" w:rsidRDefault="00DC7AF8" w:rsidP="00DC7AF8">
            <w:pPr>
              <w:pStyle w:val="Contenudetableau"/>
              <w:ind w:left="720"/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C7AF8" w:rsidRDefault="00DC7AF8" w:rsidP="00DC7AF8">
            <w:pPr>
              <w:pStyle w:val="Contenudetableau"/>
            </w:pPr>
            <w:r>
              <w:t>-préconisation vue antérieurement</w:t>
            </w:r>
          </w:p>
          <w:p w:rsidR="00E62052" w:rsidRDefault="00E62052" w:rsidP="00DC7AF8">
            <w:pPr>
              <w:pStyle w:val="Contenudetableau"/>
            </w:pPr>
            <w:r>
              <w:t>- si les élèves sont présents jusqu’au 4 juillet, il sera compliqué de faire l’inventaire par exemple</w:t>
            </w:r>
          </w:p>
          <w:p w:rsidR="00DC7AF8" w:rsidRDefault="00DC7AF8" w:rsidP="00DC7AF8">
            <w:pPr>
              <w:pStyle w:val="Contenudetableau"/>
            </w:pPr>
          </w:p>
        </w:tc>
      </w:tr>
      <w:tr w:rsidR="00E62052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62052" w:rsidRDefault="00E62052" w:rsidP="00E62052">
            <w:pPr>
              <w:pStyle w:val="Contenudetableau"/>
            </w:pPr>
            <w:r>
              <w:t>-Envisager présentiel et télétravail ?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62052" w:rsidRDefault="00E62052" w:rsidP="00DC7AF8">
            <w:pPr>
              <w:pStyle w:val="Contenudetableau"/>
            </w:pPr>
            <w:r>
              <w:t>-bilan, préparation des cours</w:t>
            </w:r>
          </w:p>
        </w:tc>
      </w:tr>
      <w:tr w:rsidR="003F445E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Feuilletage des livres au CDI ?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non</w:t>
            </w:r>
          </w:p>
          <w:p w:rsidR="003F445E" w:rsidRDefault="00BC2782">
            <w:pPr>
              <w:pStyle w:val="Contenudetableau"/>
            </w:pPr>
            <w:r>
              <w:t>- sinon mise en quarantaine du livre</w:t>
            </w:r>
          </w:p>
        </w:tc>
      </w:tr>
      <w:tr w:rsidR="003F445E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Emprunt des livres ?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les livres devront être mis en quarantaine après usage</w:t>
            </w:r>
          </w:p>
        </w:tc>
      </w:tr>
      <w:tr w:rsidR="003F445E" w:rsidTr="00CA0DF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rendus des livres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445E" w:rsidRDefault="00BC2782">
            <w:pPr>
              <w:pStyle w:val="Contenudetableau"/>
            </w:pPr>
            <w:r>
              <w:t>- boite de rendus des livres mis en quarantaine</w:t>
            </w:r>
          </w:p>
          <w:p w:rsidR="003F445E" w:rsidRDefault="003F445E">
            <w:pPr>
              <w:pStyle w:val="Contenudetableau"/>
            </w:pPr>
          </w:p>
        </w:tc>
      </w:tr>
    </w:tbl>
    <w:p w:rsidR="003F445E" w:rsidRDefault="003F445E"/>
    <w:sectPr w:rsidR="003F445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CA9"/>
    <w:multiLevelType w:val="hybridMultilevel"/>
    <w:tmpl w:val="E9669270"/>
    <w:lvl w:ilvl="0" w:tplc="A7EC85E4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544A"/>
    <w:multiLevelType w:val="hybridMultilevel"/>
    <w:tmpl w:val="C9462744"/>
    <w:lvl w:ilvl="0" w:tplc="FCA84ED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69C9"/>
    <w:multiLevelType w:val="hybridMultilevel"/>
    <w:tmpl w:val="45AAD8D6"/>
    <w:lvl w:ilvl="0" w:tplc="4C46AFFE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3DE0"/>
    <w:multiLevelType w:val="hybridMultilevel"/>
    <w:tmpl w:val="16B68BE4"/>
    <w:lvl w:ilvl="0" w:tplc="5682522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7DD3"/>
    <w:multiLevelType w:val="hybridMultilevel"/>
    <w:tmpl w:val="106A0B88"/>
    <w:lvl w:ilvl="0" w:tplc="34785ECC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46FDD"/>
    <w:multiLevelType w:val="hybridMultilevel"/>
    <w:tmpl w:val="9814E54A"/>
    <w:lvl w:ilvl="0" w:tplc="3A56533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445E"/>
    <w:rsid w:val="000237A3"/>
    <w:rsid w:val="00025474"/>
    <w:rsid w:val="000B25D1"/>
    <w:rsid w:val="000C60D9"/>
    <w:rsid w:val="001D4E38"/>
    <w:rsid w:val="001E3F76"/>
    <w:rsid w:val="00255624"/>
    <w:rsid w:val="003F445E"/>
    <w:rsid w:val="007020BC"/>
    <w:rsid w:val="008E1CD0"/>
    <w:rsid w:val="00A1128E"/>
    <w:rsid w:val="00AD4074"/>
    <w:rsid w:val="00B3088E"/>
    <w:rsid w:val="00BC2782"/>
    <w:rsid w:val="00CA0DF1"/>
    <w:rsid w:val="00DC7AF8"/>
    <w:rsid w:val="00E6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7CE9"/>
  <w15:docId w15:val="{5DC10CF1-B3FB-419D-9495-245B6F53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ENC92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caroline.rabel</cp:lastModifiedBy>
  <cp:revision>18</cp:revision>
  <dcterms:created xsi:type="dcterms:W3CDTF">2020-04-24T18:34:00Z</dcterms:created>
  <dcterms:modified xsi:type="dcterms:W3CDTF">2020-05-04T08:10:00Z</dcterms:modified>
  <dc:language>fr-FR</dc:language>
</cp:coreProperties>
</file>