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91D" w:rsidRPr="00EE691D" w:rsidRDefault="00CB27E6" w:rsidP="00E700DB">
      <w:pPr>
        <w:jc w:val="center"/>
        <w:rPr>
          <w:sz w:val="40"/>
        </w:rPr>
      </w:pPr>
      <w:r>
        <w:rPr>
          <w:sz w:val="40"/>
        </w:rPr>
        <w:t>JEU DE LA MARCHANDE – Fiche de séquence</w:t>
      </w:r>
    </w:p>
    <w:p w:rsidR="00EE691D" w:rsidRDefault="00EE691D" w:rsidP="00E700DB"/>
    <w:p w:rsidR="007B202A" w:rsidRPr="000261E3" w:rsidRDefault="007D3385" w:rsidP="00E700DB">
      <w:pPr>
        <w:rPr>
          <w:b/>
          <w:color w:val="7030A0"/>
        </w:rPr>
      </w:pPr>
      <w:r w:rsidRPr="000261E3">
        <w:rPr>
          <w:b/>
          <w:color w:val="7030A0"/>
        </w:rPr>
        <w:sym w:font="Wingdings" w:char="F081"/>
      </w:r>
      <w:r w:rsidRPr="000261E3">
        <w:rPr>
          <w:b/>
          <w:color w:val="7030A0"/>
        </w:rPr>
        <w:t xml:space="preserve"> </w:t>
      </w:r>
      <w:r w:rsidR="00B2778C" w:rsidRPr="000261E3">
        <w:rPr>
          <w:b/>
          <w:color w:val="7030A0"/>
        </w:rPr>
        <w:t>Programmation du lexique à travailler</w:t>
      </w:r>
    </w:p>
    <w:p w:rsidR="00B2778C" w:rsidRDefault="00B2778C" w:rsidP="00E700DB"/>
    <w:tbl>
      <w:tblPr>
        <w:tblStyle w:val="Grilledutableau"/>
        <w:tblW w:w="0" w:type="auto"/>
        <w:tblInd w:w="1129" w:type="dxa"/>
        <w:tblLook w:val="04A0" w:firstRow="1" w:lastRow="0" w:firstColumn="1" w:lastColumn="0" w:noHBand="0" w:noVBand="1"/>
      </w:tblPr>
      <w:tblGrid>
        <w:gridCol w:w="2383"/>
        <w:gridCol w:w="2153"/>
        <w:gridCol w:w="2268"/>
      </w:tblGrid>
      <w:tr w:rsidR="000261E3" w:rsidRPr="000261E3" w:rsidTr="000261E3">
        <w:trPr>
          <w:trHeight w:val="510"/>
        </w:trPr>
        <w:tc>
          <w:tcPr>
            <w:tcW w:w="2383" w:type="dxa"/>
            <w:shd w:val="clear" w:color="auto" w:fill="808080" w:themeFill="background1" w:themeFillShade="80"/>
            <w:vAlign w:val="center"/>
          </w:tcPr>
          <w:p w:rsidR="00B2778C" w:rsidRPr="000261E3" w:rsidRDefault="00B2778C" w:rsidP="00E700DB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Noms</w:t>
            </w:r>
          </w:p>
        </w:tc>
        <w:tc>
          <w:tcPr>
            <w:tcW w:w="2153" w:type="dxa"/>
            <w:shd w:val="clear" w:color="auto" w:fill="808080" w:themeFill="background1" w:themeFillShade="80"/>
            <w:vAlign w:val="center"/>
          </w:tcPr>
          <w:p w:rsidR="00B2778C" w:rsidRPr="000261E3" w:rsidRDefault="00B2778C" w:rsidP="00E700DB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Adjectifs</w:t>
            </w:r>
          </w:p>
        </w:tc>
        <w:tc>
          <w:tcPr>
            <w:tcW w:w="2268" w:type="dxa"/>
            <w:shd w:val="clear" w:color="auto" w:fill="808080" w:themeFill="background1" w:themeFillShade="80"/>
            <w:vAlign w:val="center"/>
          </w:tcPr>
          <w:p w:rsidR="00B2778C" w:rsidRPr="000261E3" w:rsidRDefault="00B2778C" w:rsidP="00E700DB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Verbes</w:t>
            </w:r>
          </w:p>
        </w:tc>
      </w:tr>
      <w:tr w:rsidR="00B2778C" w:rsidTr="000261E3">
        <w:tc>
          <w:tcPr>
            <w:tcW w:w="2383" w:type="dxa"/>
          </w:tcPr>
          <w:p w:rsidR="00B2778C" w:rsidRDefault="00B2778C" w:rsidP="00E700DB">
            <w:pPr>
              <w:spacing w:line="360" w:lineRule="auto"/>
            </w:pPr>
            <w:r>
              <w:t>Crayon à papier</w:t>
            </w:r>
          </w:p>
          <w:p w:rsidR="00B2778C" w:rsidRDefault="00B2778C" w:rsidP="00E700DB">
            <w:pPr>
              <w:spacing w:line="360" w:lineRule="auto"/>
            </w:pPr>
            <w:r>
              <w:t>Crayon de couleur</w:t>
            </w:r>
          </w:p>
          <w:p w:rsidR="00B2778C" w:rsidRDefault="00B2778C" w:rsidP="00E700DB">
            <w:pPr>
              <w:spacing w:line="360" w:lineRule="auto"/>
            </w:pPr>
            <w:r>
              <w:t>Stylos feutre</w:t>
            </w:r>
          </w:p>
          <w:p w:rsidR="00B2778C" w:rsidRDefault="00B2778C" w:rsidP="00E700DB">
            <w:pPr>
              <w:spacing w:line="360" w:lineRule="auto"/>
            </w:pPr>
            <w:r>
              <w:t>Gomme</w:t>
            </w:r>
          </w:p>
          <w:p w:rsidR="00B2778C" w:rsidRDefault="00B2778C" w:rsidP="00E700DB">
            <w:pPr>
              <w:spacing w:line="360" w:lineRule="auto"/>
            </w:pPr>
            <w:r>
              <w:t>Colle – tube de colle</w:t>
            </w:r>
          </w:p>
          <w:p w:rsidR="00B2778C" w:rsidRDefault="00B2778C" w:rsidP="00E700DB">
            <w:pPr>
              <w:spacing w:line="360" w:lineRule="auto"/>
            </w:pPr>
            <w:r>
              <w:t>Taille-crayon</w:t>
            </w:r>
          </w:p>
          <w:p w:rsidR="00B2778C" w:rsidRDefault="00B2778C" w:rsidP="00E700DB">
            <w:pPr>
              <w:spacing w:line="360" w:lineRule="auto"/>
            </w:pPr>
            <w:r>
              <w:t>Ciseaux</w:t>
            </w:r>
          </w:p>
          <w:p w:rsidR="00B2778C" w:rsidRDefault="00B2778C" w:rsidP="00E700DB">
            <w:pPr>
              <w:spacing w:line="360" w:lineRule="auto"/>
            </w:pPr>
            <w:r>
              <w:t>Feutre effaçable</w:t>
            </w:r>
          </w:p>
          <w:p w:rsidR="00B2778C" w:rsidRDefault="00B2778C" w:rsidP="00E700DB">
            <w:pPr>
              <w:spacing w:line="360" w:lineRule="auto"/>
            </w:pPr>
            <w:r>
              <w:t>Craie</w:t>
            </w:r>
          </w:p>
          <w:p w:rsidR="00B2778C" w:rsidRDefault="00B2778C" w:rsidP="00E700DB">
            <w:pPr>
              <w:spacing w:line="360" w:lineRule="auto"/>
            </w:pPr>
            <w:r>
              <w:t xml:space="preserve">Pinceau </w:t>
            </w:r>
          </w:p>
          <w:p w:rsidR="00B2778C" w:rsidRDefault="00B2778C" w:rsidP="00E700DB">
            <w:pPr>
              <w:spacing w:line="360" w:lineRule="auto"/>
            </w:pPr>
            <w:r>
              <w:t xml:space="preserve">Peinture </w:t>
            </w:r>
          </w:p>
          <w:p w:rsidR="00B2778C" w:rsidRDefault="00B2778C" w:rsidP="00E700DB">
            <w:pPr>
              <w:spacing w:line="360" w:lineRule="auto"/>
            </w:pPr>
            <w:r>
              <w:t>Encre</w:t>
            </w:r>
          </w:p>
          <w:p w:rsidR="00B2778C" w:rsidRDefault="00B2778C" w:rsidP="00E700DB">
            <w:pPr>
              <w:spacing w:line="360" w:lineRule="auto"/>
            </w:pPr>
            <w:r>
              <w:t xml:space="preserve">Marqueur </w:t>
            </w:r>
          </w:p>
          <w:p w:rsidR="00B2778C" w:rsidRDefault="00B2778C" w:rsidP="00E700DB">
            <w:pPr>
              <w:spacing w:line="360" w:lineRule="auto"/>
            </w:pPr>
            <w:r>
              <w:t>Bouchon</w:t>
            </w:r>
          </w:p>
          <w:p w:rsidR="00B2778C" w:rsidRDefault="00B2778C" w:rsidP="00E700DB">
            <w:pPr>
              <w:spacing w:line="360" w:lineRule="auto"/>
            </w:pPr>
            <w:r>
              <w:t>Casier</w:t>
            </w:r>
          </w:p>
          <w:p w:rsidR="00B2778C" w:rsidRDefault="00B2778C" w:rsidP="00E700DB">
            <w:pPr>
              <w:spacing w:line="360" w:lineRule="auto"/>
            </w:pPr>
            <w:r>
              <w:t>Cahier</w:t>
            </w:r>
          </w:p>
        </w:tc>
        <w:tc>
          <w:tcPr>
            <w:tcW w:w="2153" w:type="dxa"/>
          </w:tcPr>
          <w:p w:rsidR="00B2778C" w:rsidRDefault="00B2778C" w:rsidP="00E700DB">
            <w:pPr>
              <w:spacing w:line="360" w:lineRule="auto"/>
            </w:pPr>
            <w:r>
              <w:t>Adjectifs de couleur</w:t>
            </w:r>
          </w:p>
          <w:p w:rsidR="00B2778C" w:rsidRDefault="00B2778C" w:rsidP="00E700DB">
            <w:pPr>
              <w:spacing w:line="360" w:lineRule="auto"/>
            </w:pPr>
            <w:r>
              <w:t>Gros / fin</w:t>
            </w:r>
          </w:p>
          <w:p w:rsidR="00B2778C" w:rsidRDefault="00B2778C" w:rsidP="00E700DB">
            <w:pPr>
              <w:spacing w:line="360" w:lineRule="auto"/>
            </w:pPr>
            <w:r>
              <w:t>Usé</w:t>
            </w:r>
          </w:p>
          <w:p w:rsidR="00B2778C" w:rsidRDefault="00B2778C" w:rsidP="00E700DB">
            <w:pPr>
              <w:spacing w:line="360" w:lineRule="auto"/>
            </w:pPr>
            <w:r>
              <w:t xml:space="preserve">Taillé </w:t>
            </w:r>
          </w:p>
          <w:p w:rsidR="00B2778C" w:rsidRDefault="00B2778C" w:rsidP="00E700DB">
            <w:pPr>
              <w:spacing w:line="360" w:lineRule="auto"/>
            </w:pPr>
          </w:p>
          <w:p w:rsidR="00B2778C" w:rsidRDefault="00B2778C" w:rsidP="00E700DB">
            <w:pPr>
              <w:spacing w:line="360" w:lineRule="auto"/>
            </w:pPr>
          </w:p>
          <w:p w:rsidR="00B2778C" w:rsidRDefault="00B2778C" w:rsidP="00E700DB">
            <w:pPr>
              <w:spacing w:line="360" w:lineRule="auto"/>
            </w:pPr>
          </w:p>
          <w:p w:rsidR="00B2778C" w:rsidRDefault="00B2778C" w:rsidP="00E700DB">
            <w:pPr>
              <w:spacing w:line="360" w:lineRule="auto"/>
            </w:pPr>
            <w:r>
              <w:t xml:space="preserve">Sec </w:t>
            </w:r>
          </w:p>
          <w:p w:rsidR="00B2778C" w:rsidRDefault="00B2778C" w:rsidP="00E700DB">
            <w:pPr>
              <w:spacing w:line="360" w:lineRule="auto"/>
            </w:pPr>
            <w:r>
              <w:t xml:space="preserve">Grasse / </w:t>
            </w:r>
            <w:r w:rsidR="000261E3">
              <w:t>sèche</w:t>
            </w:r>
          </w:p>
          <w:p w:rsidR="00B2778C" w:rsidRDefault="00B2778C" w:rsidP="00E700DB">
            <w:pPr>
              <w:spacing w:line="360" w:lineRule="auto"/>
            </w:pPr>
          </w:p>
          <w:p w:rsidR="00B2778C" w:rsidRDefault="00B2778C" w:rsidP="00E700DB">
            <w:pPr>
              <w:spacing w:line="360" w:lineRule="auto"/>
            </w:pPr>
          </w:p>
          <w:p w:rsidR="00B2778C" w:rsidRDefault="00B2778C" w:rsidP="00E700DB">
            <w:pPr>
              <w:spacing w:line="360" w:lineRule="auto"/>
            </w:pPr>
          </w:p>
          <w:p w:rsidR="00B2778C" w:rsidRDefault="00B2778C" w:rsidP="00E700DB">
            <w:pPr>
              <w:spacing w:line="360" w:lineRule="auto"/>
            </w:pPr>
          </w:p>
          <w:p w:rsidR="00B2778C" w:rsidRDefault="00B2778C" w:rsidP="00E700DB">
            <w:pPr>
              <w:spacing w:line="360" w:lineRule="auto"/>
            </w:pPr>
            <w:r>
              <w:t>Ouvert / fermé</w:t>
            </w:r>
          </w:p>
        </w:tc>
        <w:tc>
          <w:tcPr>
            <w:tcW w:w="2268" w:type="dxa"/>
          </w:tcPr>
          <w:p w:rsidR="00B2778C" w:rsidRDefault="00B2778C" w:rsidP="00E700DB">
            <w:pPr>
              <w:spacing w:line="360" w:lineRule="auto"/>
            </w:pPr>
            <w:r>
              <w:t>Ecrire</w:t>
            </w:r>
          </w:p>
          <w:p w:rsidR="00B2778C" w:rsidRDefault="00B2778C" w:rsidP="00E700DB">
            <w:pPr>
              <w:spacing w:line="360" w:lineRule="auto"/>
            </w:pPr>
            <w:r>
              <w:t>Colorier</w:t>
            </w:r>
          </w:p>
          <w:p w:rsidR="00B2778C" w:rsidRDefault="00B2778C" w:rsidP="00E700DB">
            <w:pPr>
              <w:spacing w:line="360" w:lineRule="auto"/>
            </w:pPr>
            <w:r>
              <w:t xml:space="preserve">Dessiner </w:t>
            </w:r>
          </w:p>
          <w:p w:rsidR="00B2778C" w:rsidRDefault="00B2778C" w:rsidP="00E700DB">
            <w:pPr>
              <w:spacing w:line="360" w:lineRule="auto"/>
            </w:pPr>
            <w:r>
              <w:t>Effacer</w:t>
            </w:r>
          </w:p>
          <w:p w:rsidR="00B2778C" w:rsidRDefault="00C643D7" w:rsidP="00E700DB">
            <w:pPr>
              <w:spacing w:line="360" w:lineRule="auto"/>
            </w:pPr>
            <w:r>
              <w:t xml:space="preserve">Coller </w:t>
            </w:r>
          </w:p>
          <w:p w:rsidR="00B2778C" w:rsidRDefault="00B2778C" w:rsidP="00E700DB">
            <w:pPr>
              <w:spacing w:line="360" w:lineRule="auto"/>
            </w:pPr>
            <w:r>
              <w:t xml:space="preserve">Tailler </w:t>
            </w:r>
          </w:p>
          <w:p w:rsidR="00B2778C" w:rsidRDefault="00B2778C" w:rsidP="00E700DB">
            <w:pPr>
              <w:spacing w:line="360" w:lineRule="auto"/>
            </w:pPr>
            <w:r>
              <w:t xml:space="preserve">Découper </w:t>
            </w:r>
          </w:p>
          <w:p w:rsidR="00B2778C" w:rsidRDefault="00B2778C" w:rsidP="00E700DB">
            <w:pPr>
              <w:spacing w:line="360" w:lineRule="auto"/>
            </w:pPr>
          </w:p>
          <w:p w:rsidR="00B2778C" w:rsidRDefault="00B2778C" w:rsidP="00E700DB">
            <w:pPr>
              <w:spacing w:line="360" w:lineRule="auto"/>
            </w:pPr>
          </w:p>
          <w:p w:rsidR="00B2778C" w:rsidRDefault="00B2778C" w:rsidP="00E700DB">
            <w:pPr>
              <w:spacing w:line="360" w:lineRule="auto"/>
            </w:pPr>
            <w:r>
              <w:t xml:space="preserve">Peindre </w:t>
            </w:r>
            <w:r w:rsidR="000261E3">
              <w:t>/ coller</w:t>
            </w:r>
          </w:p>
          <w:p w:rsidR="00B2778C" w:rsidRDefault="00B2778C" w:rsidP="00E700DB">
            <w:pPr>
              <w:spacing w:line="360" w:lineRule="auto"/>
            </w:pPr>
          </w:p>
          <w:p w:rsidR="00B2778C" w:rsidRDefault="00B2778C" w:rsidP="00E700DB">
            <w:pPr>
              <w:spacing w:line="360" w:lineRule="auto"/>
            </w:pPr>
          </w:p>
          <w:p w:rsidR="00B2778C" w:rsidRDefault="00B2778C" w:rsidP="00E700DB">
            <w:pPr>
              <w:spacing w:line="360" w:lineRule="auto"/>
            </w:pPr>
          </w:p>
          <w:p w:rsidR="00B2778C" w:rsidRDefault="00B2778C" w:rsidP="00E700DB">
            <w:pPr>
              <w:spacing w:line="360" w:lineRule="auto"/>
            </w:pPr>
            <w:r>
              <w:t xml:space="preserve">Sécher / assécher </w:t>
            </w:r>
          </w:p>
          <w:p w:rsidR="00B2778C" w:rsidRDefault="00B2778C" w:rsidP="00E700DB">
            <w:pPr>
              <w:spacing w:line="360" w:lineRule="auto"/>
            </w:pPr>
            <w:r>
              <w:t>Ranger</w:t>
            </w:r>
          </w:p>
          <w:p w:rsidR="00B2778C" w:rsidRDefault="00B2778C" w:rsidP="00E700DB">
            <w:pPr>
              <w:spacing w:line="360" w:lineRule="auto"/>
            </w:pPr>
          </w:p>
        </w:tc>
      </w:tr>
    </w:tbl>
    <w:p w:rsidR="00B2778C" w:rsidRDefault="00B2778C" w:rsidP="00E700DB"/>
    <w:p w:rsidR="00843B01" w:rsidRDefault="00843B01" w:rsidP="00E700DB"/>
    <w:p w:rsidR="00843B01" w:rsidRPr="000261E3" w:rsidRDefault="00CB27E6" w:rsidP="00E700DB">
      <w:pPr>
        <w:rPr>
          <w:b/>
          <w:color w:val="7030A0"/>
        </w:rPr>
      </w:pPr>
      <w:r>
        <w:rPr>
          <w:b/>
          <w:color w:val="7030A0"/>
        </w:rPr>
        <w:sym w:font="Wingdings" w:char="F082"/>
      </w:r>
      <w:r w:rsidR="00843B01" w:rsidRPr="000261E3">
        <w:rPr>
          <w:b/>
          <w:color w:val="7030A0"/>
        </w:rPr>
        <w:t xml:space="preserve"> Déroulé de la séquence</w:t>
      </w:r>
    </w:p>
    <w:p w:rsidR="00843B01" w:rsidRDefault="00843B01" w:rsidP="00E700D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30"/>
        <w:gridCol w:w="2064"/>
        <w:gridCol w:w="5316"/>
        <w:gridCol w:w="1826"/>
      </w:tblGrid>
      <w:tr w:rsidR="00CB27E6" w:rsidRPr="000261E3" w:rsidTr="000261E3">
        <w:trPr>
          <w:trHeight w:val="454"/>
        </w:trPr>
        <w:tc>
          <w:tcPr>
            <w:tcW w:w="1413" w:type="dxa"/>
            <w:shd w:val="clear" w:color="auto" w:fill="808080" w:themeFill="background1" w:themeFillShade="80"/>
            <w:vAlign w:val="center"/>
          </w:tcPr>
          <w:p w:rsidR="00843B01" w:rsidRPr="000261E3" w:rsidRDefault="00843B01" w:rsidP="00E700DB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Temps</w:t>
            </w:r>
          </w:p>
        </w:tc>
        <w:tc>
          <w:tcPr>
            <w:tcW w:w="2410" w:type="dxa"/>
            <w:shd w:val="clear" w:color="auto" w:fill="808080" w:themeFill="background1" w:themeFillShade="80"/>
            <w:vAlign w:val="center"/>
          </w:tcPr>
          <w:p w:rsidR="00843B01" w:rsidRPr="000261E3" w:rsidRDefault="00843B01" w:rsidP="00E700DB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Objectifs pédagogiques</w:t>
            </w:r>
          </w:p>
        </w:tc>
        <w:tc>
          <w:tcPr>
            <w:tcW w:w="4536" w:type="dxa"/>
            <w:shd w:val="clear" w:color="auto" w:fill="808080" w:themeFill="background1" w:themeFillShade="80"/>
            <w:vAlign w:val="center"/>
          </w:tcPr>
          <w:p w:rsidR="00843B01" w:rsidRPr="000261E3" w:rsidRDefault="00843B01" w:rsidP="00E700DB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Mise en œuvre</w:t>
            </w:r>
          </w:p>
        </w:tc>
        <w:tc>
          <w:tcPr>
            <w:tcW w:w="2177" w:type="dxa"/>
            <w:shd w:val="clear" w:color="auto" w:fill="808080" w:themeFill="background1" w:themeFillShade="80"/>
            <w:vAlign w:val="center"/>
          </w:tcPr>
          <w:p w:rsidR="00843B01" w:rsidRPr="000261E3" w:rsidRDefault="00843B01" w:rsidP="00E700DB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Matériel</w:t>
            </w:r>
          </w:p>
        </w:tc>
      </w:tr>
      <w:tr w:rsidR="00CB27E6" w:rsidTr="000261E3">
        <w:trPr>
          <w:trHeight w:val="454"/>
        </w:trPr>
        <w:tc>
          <w:tcPr>
            <w:tcW w:w="1413" w:type="dxa"/>
            <w:shd w:val="clear" w:color="auto" w:fill="808080" w:themeFill="background1" w:themeFillShade="80"/>
            <w:vAlign w:val="center"/>
          </w:tcPr>
          <w:p w:rsidR="00843B01" w:rsidRPr="000261E3" w:rsidRDefault="00843B01" w:rsidP="00E700DB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Semaine 1</w:t>
            </w:r>
          </w:p>
        </w:tc>
        <w:tc>
          <w:tcPr>
            <w:tcW w:w="2410" w:type="dxa"/>
            <w:vMerge w:val="restart"/>
          </w:tcPr>
          <w:p w:rsidR="00843B01" w:rsidRDefault="00843B01" w:rsidP="00E700DB">
            <w:pPr>
              <w:spacing w:line="360" w:lineRule="auto"/>
            </w:pPr>
            <w:r>
              <w:t>Se remémorer (acquérir le lexique)</w:t>
            </w:r>
          </w:p>
        </w:tc>
        <w:tc>
          <w:tcPr>
            <w:tcW w:w="4536" w:type="dxa"/>
            <w:vMerge w:val="restart"/>
          </w:tcPr>
          <w:p w:rsidR="00843B01" w:rsidRDefault="00843B01" w:rsidP="00E700DB">
            <w:pPr>
              <w:spacing w:line="360" w:lineRule="auto"/>
            </w:pPr>
            <w:r>
              <w:t>Créer une boîte à mots de la classe (cf. Narramus)</w:t>
            </w:r>
          </w:p>
          <w:p w:rsidR="00843B01" w:rsidRDefault="00843B01" w:rsidP="00E700DB">
            <w:pPr>
              <w:spacing w:line="360" w:lineRule="auto"/>
            </w:pPr>
            <w:r>
              <w:t>Revoir les mots en regroupement</w:t>
            </w:r>
          </w:p>
          <w:p w:rsidR="00843B01" w:rsidRDefault="00843B01" w:rsidP="00E700DB">
            <w:pPr>
              <w:spacing w:line="360" w:lineRule="auto"/>
            </w:pPr>
            <w:r>
              <w:t>Les travailler sous forme de devinettes</w:t>
            </w:r>
          </w:p>
          <w:p w:rsidR="00843B01" w:rsidRDefault="00843B01" w:rsidP="00E700DB">
            <w:pPr>
              <w:spacing w:line="360" w:lineRule="auto"/>
            </w:pPr>
            <w:r>
              <w:t>Proposer des jeux de kim (toucher, dans un sac / disparition avec les cartes mots), un mémory</w:t>
            </w:r>
          </w:p>
          <w:p w:rsidR="009A6D0E" w:rsidRDefault="009A6D0E" w:rsidP="00E700DB">
            <w:pPr>
              <w:spacing w:line="360" w:lineRule="auto"/>
            </w:pPr>
            <w:r>
              <w:t>Installer l’ima</w:t>
            </w:r>
            <w:r w:rsidR="00CB27E6">
              <w:t>gier dans le coin bibliothèque </w:t>
            </w:r>
          </w:p>
        </w:tc>
        <w:tc>
          <w:tcPr>
            <w:tcW w:w="2177" w:type="dxa"/>
            <w:vMerge w:val="restart"/>
          </w:tcPr>
          <w:p w:rsidR="00843B01" w:rsidRDefault="00843B01" w:rsidP="00E700DB">
            <w:pPr>
              <w:spacing w:line="360" w:lineRule="auto"/>
            </w:pPr>
            <w:r>
              <w:t>Cartes mots</w:t>
            </w:r>
          </w:p>
          <w:p w:rsidR="00843B01" w:rsidRDefault="00843B01" w:rsidP="00E700DB">
            <w:pPr>
              <w:spacing w:line="360" w:lineRule="auto"/>
            </w:pPr>
            <w:r>
              <w:t>Boite de rangement</w:t>
            </w:r>
          </w:p>
          <w:p w:rsidR="00843B01" w:rsidRDefault="00843B01" w:rsidP="00E700DB">
            <w:pPr>
              <w:spacing w:line="360" w:lineRule="auto"/>
            </w:pPr>
            <w:r>
              <w:t>Jeu de mémory</w:t>
            </w:r>
          </w:p>
          <w:p w:rsidR="009A6D0E" w:rsidRDefault="009A6D0E" w:rsidP="00E700DB">
            <w:pPr>
              <w:spacing w:line="360" w:lineRule="auto"/>
            </w:pPr>
          </w:p>
          <w:p w:rsidR="009A6D0E" w:rsidRDefault="009A6D0E" w:rsidP="00E700DB">
            <w:pPr>
              <w:spacing w:line="360" w:lineRule="auto"/>
            </w:pPr>
            <w:r>
              <w:t>Imagier ?</w:t>
            </w:r>
          </w:p>
        </w:tc>
      </w:tr>
      <w:tr w:rsidR="00CB27E6" w:rsidTr="000261E3">
        <w:trPr>
          <w:trHeight w:val="454"/>
        </w:trPr>
        <w:tc>
          <w:tcPr>
            <w:tcW w:w="1413" w:type="dxa"/>
            <w:shd w:val="clear" w:color="auto" w:fill="808080" w:themeFill="background1" w:themeFillShade="80"/>
            <w:vAlign w:val="center"/>
          </w:tcPr>
          <w:p w:rsidR="00843B01" w:rsidRPr="000261E3" w:rsidRDefault="00843B01" w:rsidP="00E700DB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Semaine 2</w:t>
            </w:r>
          </w:p>
        </w:tc>
        <w:tc>
          <w:tcPr>
            <w:tcW w:w="2410" w:type="dxa"/>
            <w:vMerge/>
          </w:tcPr>
          <w:p w:rsidR="00843B01" w:rsidRDefault="00843B01" w:rsidP="00E700DB">
            <w:pPr>
              <w:spacing w:line="360" w:lineRule="auto"/>
            </w:pPr>
          </w:p>
        </w:tc>
        <w:tc>
          <w:tcPr>
            <w:tcW w:w="4536" w:type="dxa"/>
            <w:vMerge/>
          </w:tcPr>
          <w:p w:rsidR="00843B01" w:rsidRDefault="00843B01" w:rsidP="00E700DB">
            <w:pPr>
              <w:spacing w:line="360" w:lineRule="auto"/>
            </w:pPr>
          </w:p>
        </w:tc>
        <w:tc>
          <w:tcPr>
            <w:tcW w:w="2177" w:type="dxa"/>
            <w:vMerge/>
          </w:tcPr>
          <w:p w:rsidR="00843B01" w:rsidRDefault="00843B01" w:rsidP="00E700DB">
            <w:pPr>
              <w:spacing w:line="360" w:lineRule="auto"/>
            </w:pPr>
          </w:p>
        </w:tc>
      </w:tr>
      <w:tr w:rsidR="00CB27E6" w:rsidTr="000261E3">
        <w:trPr>
          <w:trHeight w:val="454"/>
        </w:trPr>
        <w:tc>
          <w:tcPr>
            <w:tcW w:w="1413" w:type="dxa"/>
            <w:shd w:val="clear" w:color="auto" w:fill="808080" w:themeFill="background1" w:themeFillShade="80"/>
            <w:vAlign w:val="center"/>
          </w:tcPr>
          <w:p w:rsidR="00843B01" w:rsidRPr="000261E3" w:rsidRDefault="001634BD" w:rsidP="00E700DB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Semaine 3</w:t>
            </w:r>
          </w:p>
        </w:tc>
        <w:tc>
          <w:tcPr>
            <w:tcW w:w="2410" w:type="dxa"/>
          </w:tcPr>
          <w:p w:rsidR="00843B01" w:rsidRDefault="001634BD" w:rsidP="00E700DB">
            <w:pPr>
              <w:spacing w:line="360" w:lineRule="auto"/>
            </w:pPr>
            <w:r>
              <w:t>Réinvestir le lexique en production personnelle</w:t>
            </w:r>
          </w:p>
        </w:tc>
        <w:tc>
          <w:tcPr>
            <w:tcW w:w="4536" w:type="dxa"/>
          </w:tcPr>
          <w:p w:rsidR="00843B01" w:rsidRPr="001634BD" w:rsidRDefault="001634BD" w:rsidP="00E700DB">
            <w:pPr>
              <w:spacing w:line="360" w:lineRule="auto"/>
              <w:rPr>
                <w:b/>
              </w:rPr>
            </w:pPr>
            <w:r w:rsidRPr="001634BD">
              <w:rPr>
                <w:b/>
              </w:rPr>
              <w:t>ATELIER DIRIGE</w:t>
            </w:r>
          </w:p>
          <w:p w:rsidR="001634BD" w:rsidRDefault="001634BD" w:rsidP="00E700DB">
            <w:pPr>
              <w:spacing w:line="360" w:lineRule="auto"/>
            </w:pPr>
            <w:r>
              <w:t>Jeu de la marchande</w:t>
            </w:r>
          </w:p>
          <w:p w:rsidR="001634BD" w:rsidRDefault="001634BD" w:rsidP="00E700DB">
            <w:pPr>
              <w:spacing w:line="360" w:lineRule="auto"/>
            </w:pPr>
            <w:r>
              <w:t>Groupe de 4 à 8 élèves autour de l’enseignante</w:t>
            </w:r>
          </w:p>
          <w:p w:rsidR="001634BD" w:rsidRDefault="001634BD" w:rsidP="00E700DB">
            <w:pPr>
              <w:spacing w:line="360" w:lineRule="auto"/>
            </w:pPr>
            <w:r>
              <w:t>L’enseignant</w:t>
            </w:r>
            <w:r w:rsidR="00CB27E6">
              <w:t>.</w:t>
            </w:r>
            <w:r>
              <w:t>e p</w:t>
            </w:r>
            <w:r w:rsidR="00CB27E6">
              <w:t>asse une commande à un</w:t>
            </w:r>
            <w:r w:rsidR="00E700DB">
              <w:t>.e</w:t>
            </w:r>
            <w:r w:rsidR="00CB27E6">
              <w:t xml:space="preserve"> élève et</w:t>
            </w:r>
            <w:r>
              <w:t xml:space="preserve"> prépare sa liste de course sur un support en </w:t>
            </w:r>
            <w:r>
              <w:lastRenderedPageBreak/>
              <w:t>positionnant les étiquettes mots correspondantes. Ce qui permet une première étape de validation.</w:t>
            </w:r>
          </w:p>
          <w:p w:rsidR="001634BD" w:rsidRDefault="001634BD" w:rsidP="00E700DB">
            <w:pPr>
              <w:spacing w:line="360" w:lineRule="auto"/>
            </w:pPr>
            <w:r>
              <w:t>Ensuite il</w:t>
            </w:r>
            <w:r w:rsidR="00CB27E6">
              <w:t xml:space="preserve"> / elle</w:t>
            </w:r>
            <w:r>
              <w:t xml:space="preserve"> part faire ses courses dans la classe (le matériel a été laissé à sa place habituelle).</w:t>
            </w:r>
          </w:p>
          <w:p w:rsidR="001634BD" w:rsidRPr="001634BD" w:rsidRDefault="001634BD" w:rsidP="00E700DB">
            <w:pPr>
              <w:spacing w:line="360" w:lineRule="auto"/>
              <w:rPr>
                <w:i/>
              </w:rPr>
            </w:pPr>
            <w:r>
              <w:t>Au retour, le groupe valide ou non la commande de l’élève. C’est aussi l’occasion de revoir les verbes. </w:t>
            </w:r>
            <w:r w:rsidRPr="001634BD">
              <w:rPr>
                <w:i/>
              </w:rPr>
              <w:t>(A quoi servent les ciseaux ?</w:t>
            </w:r>
            <w:r w:rsidR="000D1010">
              <w:rPr>
                <w:i/>
              </w:rPr>
              <w:t xml:space="preserve"> </w:t>
            </w:r>
            <w:r w:rsidR="000D1010" w:rsidRPr="000D1010">
              <w:rPr>
                <w:i/>
              </w:rPr>
              <w:sym w:font="Wingdings" w:char="F0E0"/>
            </w:r>
            <w:r w:rsidR="000D1010">
              <w:rPr>
                <w:i/>
              </w:rPr>
              <w:t xml:space="preserve"> à découper</w:t>
            </w:r>
            <w:r w:rsidRPr="001634BD">
              <w:rPr>
                <w:i/>
              </w:rPr>
              <w:t>)</w:t>
            </w:r>
          </w:p>
          <w:p w:rsidR="001634BD" w:rsidRDefault="001634BD" w:rsidP="00E700DB">
            <w:pPr>
              <w:spacing w:line="360" w:lineRule="auto"/>
            </w:pPr>
            <w:r>
              <w:t>En cas d’erreur, l’élève repart chercher ce qui n’était pas juste, soit seul soit avec l’aide d’un camarade.</w:t>
            </w:r>
          </w:p>
          <w:p w:rsidR="001634BD" w:rsidRPr="00E700DB" w:rsidRDefault="000D1010" w:rsidP="00E700DB">
            <w:pPr>
              <w:spacing w:line="360" w:lineRule="auto"/>
              <w:rPr>
                <w:i/>
                <w:color w:val="44546A" w:themeColor="text2"/>
              </w:rPr>
            </w:pPr>
            <w:r w:rsidRPr="00E700DB">
              <w:rPr>
                <w:i/>
                <w:color w:val="44546A" w:themeColor="text2"/>
              </w:rPr>
              <w:t>Modulation</w:t>
            </w:r>
            <w:r w:rsidR="001634BD" w:rsidRPr="00E700DB">
              <w:rPr>
                <w:i/>
                <w:color w:val="44546A" w:themeColor="text2"/>
              </w:rPr>
              <w:t> : lancer 1 élève à la fois ou plusieurs, selon la taille du groupe et l</w:t>
            </w:r>
            <w:r w:rsidRPr="00E700DB">
              <w:rPr>
                <w:i/>
                <w:color w:val="44546A" w:themeColor="text2"/>
              </w:rPr>
              <w:t>a réussite</w:t>
            </w:r>
            <w:r w:rsidR="001634BD" w:rsidRPr="00E700DB">
              <w:rPr>
                <w:i/>
                <w:color w:val="44546A" w:themeColor="text2"/>
              </w:rPr>
              <w:t xml:space="preserve"> des élèves</w:t>
            </w:r>
            <w:r w:rsidR="00E700DB" w:rsidRPr="00E700DB">
              <w:rPr>
                <w:i/>
                <w:color w:val="44546A" w:themeColor="text2"/>
              </w:rPr>
              <w:t>.</w:t>
            </w:r>
          </w:p>
          <w:p w:rsidR="001634BD" w:rsidRPr="00E700DB" w:rsidRDefault="001634BD" w:rsidP="00E700DB">
            <w:pPr>
              <w:spacing w:line="360" w:lineRule="auto"/>
              <w:rPr>
                <w:i/>
                <w:color w:val="44546A" w:themeColor="text2"/>
              </w:rPr>
            </w:pPr>
            <w:r w:rsidRPr="00E700DB">
              <w:rPr>
                <w:i/>
                <w:color w:val="44546A" w:themeColor="text2"/>
              </w:rPr>
              <w:t>Adaptations : l’enseignant</w:t>
            </w:r>
            <w:r w:rsidR="00CB27E6" w:rsidRPr="00E700DB">
              <w:rPr>
                <w:i/>
                <w:color w:val="44546A" w:themeColor="text2"/>
              </w:rPr>
              <w:t>.</w:t>
            </w:r>
            <w:r w:rsidRPr="00E700DB">
              <w:rPr>
                <w:i/>
                <w:color w:val="44546A" w:themeColor="text2"/>
              </w:rPr>
              <w:t xml:space="preserve">e peut simplifier ou complexifier la tâche en : </w:t>
            </w:r>
          </w:p>
          <w:p w:rsidR="001634BD" w:rsidRPr="00E700DB" w:rsidRDefault="001634BD" w:rsidP="00E700DB">
            <w:pPr>
              <w:pStyle w:val="Paragraphedeliste"/>
              <w:numPr>
                <w:ilvl w:val="0"/>
                <w:numId w:val="4"/>
              </w:numPr>
              <w:spacing w:line="360" w:lineRule="auto"/>
              <w:rPr>
                <w:i/>
                <w:color w:val="44546A" w:themeColor="text2"/>
              </w:rPr>
            </w:pPr>
            <w:r w:rsidRPr="00E700DB">
              <w:rPr>
                <w:i/>
                <w:color w:val="44546A" w:themeColor="text2"/>
              </w:rPr>
              <w:t>Jouant sur le nombre d’objets à aller chercher</w:t>
            </w:r>
          </w:p>
          <w:p w:rsidR="001634BD" w:rsidRPr="00E700DB" w:rsidRDefault="001634BD" w:rsidP="00E700DB">
            <w:pPr>
              <w:pStyle w:val="Paragraphedeliste"/>
              <w:numPr>
                <w:ilvl w:val="0"/>
                <w:numId w:val="4"/>
              </w:numPr>
              <w:spacing w:line="360" w:lineRule="auto"/>
              <w:rPr>
                <w:i/>
                <w:color w:val="44546A" w:themeColor="text2"/>
              </w:rPr>
            </w:pPr>
            <w:r w:rsidRPr="00E700DB">
              <w:rPr>
                <w:i/>
                <w:color w:val="44546A" w:themeColor="text2"/>
              </w:rPr>
              <w:t>Jouant sur la proximité sémantique des mots (crayon à papier / crayon de couleur</w:t>
            </w:r>
            <w:r w:rsidR="000D1010" w:rsidRPr="00E700DB">
              <w:rPr>
                <w:i/>
                <w:color w:val="44546A" w:themeColor="text2"/>
              </w:rPr>
              <w:t xml:space="preserve"> / feutres</w:t>
            </w:r>
            <w:r w:rsidRPr="00E700DB">
              <w:rPr>
                <w:i/>
                <w:color w:val="44546A" w:themeColor="text2"/>
              </w:rPr>
              <w:t>)</w:t>
            </w:r>
          </w:p>
          <w:p w:rsidR="001634BD" w:rsidRPr="00E700DB" w:rsidRDefault="001634BD" w:rsidP="00E700DB">
            <w:pPr>
              <w:pStyle w:val="Paragraphedeliste"/>
              <w:numPr>
                <w:ilvl w:val="0"/>
                <w:numId w:val="4"/>
              </w:numPr>
              <w:spacing w:line="360" w:lineRule="auto"/>
              <w:rPr>
                <w:i/>
                <w:color w:val="44546A" w:themeColor="text2"/>
              </w:rPr>
            </w:pPr>
            <w:r w:rsidRPr="00E700DB">
              <w:rPr>
                <w:i/>
                <w:color w:val="44546A" w:themeColor="text2"/>
              </w:rPr>
              <w:t>Ajoutant une difficulté à l’aide d’adjectifs de couleur (ou usé, neuf)</w:t>
            </w:r>
          </w:p>
          <w:p w:rsidR="001634BD" w:rsidRDefault="001634BD" w:rsidP="00E700DB">
            <w:pPr>
              <w:pStyle w:val="Paragraphedeliste"/>
              <w:numPr>
                <w:ilvl w:val="0"/>
                <w:numId w:val="4"/>
              </w:numPr>
              <w:spacing w:line="360" w:lineRule="auto"/>
            </w:pPr>
            <w:r w:rsidRPr="00E700DB">
              <w:rPr>
                <w:i/>
                <w:color w:val="44546A" w:themeColor="text2"/>
              </w:rPr>
              <w:t>Travaillant en plus la numération (quantité variable d’objets à rapporter)</w:t>
            </w:r>
          </w:p>
        </w:tc>
        <w:tc>
          <w:tcPr>
            <w:tcW w:w="2177" w:type="dxa"/>
          </w:tcPr>
          <w:p w:rsidR="00843B01" w:rsidRDefault="00F91B08" w:rsidP="00E700DB">
            <w:pPr>
              <w:spacing w:line="360" w:lineRule="auto"/>
            </w:pPr>
            <w:r>
              <w:lastRenderedPageBreak/>
              <w:t>Mini cartes mots</w:t>
            </w:r>
          </w:p>
          <w:p w:rsidR="00F91B08" w:rsidRDefault="00F91B08" w:rsidP="00E700DB">
            <w:pPr>
              <w:spacing w:line="360" w:lineRule="auto"/>
            </w:pPr>
            <w:r>
              <w:t xml:space="preserve">Supports de fixation des cartes (ardoises aimantées, supports à </w:t>
            </w:r>
            <w:r>
              <w:lastRenderedPageBreak/>
              <w:t>scratch</w:t>
            </w:r>
            <w:r w:rsidR="000D1010">
              <w:t>, petite barquette</w:t>
            </w:r>
            <w:r>
              <w:t>)</w:t>
            </w:r>
          </w:p>
        </w:tc>
      </w:tr>
      <w:tr w:rsidR="00CB27E6" w:rsidTr="000261E3">
        <w:trPr>
          <w:trHeight w:val="454"/>
        </w:trPr>
        <w:tc>
          <w:tcPr>
            <w:tcW w:w="1413" w:type="dxa"/>
            <w:shd w:val="clear" w:color="auto" w:fill="808080" w:themeFill="background1" w:themeFillShade="80"/>
            <w:vAlign w:val="center"/>
          </w:tcPr>
          <w:p w:rsidR="00843B01" w:rsidRPr="000261E3" w:rsidRDefault="00F91B08" w:rsidP="00E700DB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Semaine 4</w:t>
            </w:r>
          </w:p>
        </w:tc>
        <w:tc>
          <w:tcPr>
            <w:tcW w:w="2410" w:type="dxa"/>
          </w:tcPr>
          <w:p w:rsidR="00843B01" w:rsidRDefault="00F91B08" w:rsidP="00E700DB">
            <w:pPr>
              <w:spacing w:line="360" w:lineRule="auto"/>
            </w:pPr>
            <w:r>
              <w:t>Réinvestir le lexique en production personnelle</w:t>
            </w:r>
          </w:p>
        </w:tc>
        <w:tc>
          <w:tcPr>
            <w:tcW w:w="4536" w:type="dxa"/>
          </w:tcPr>
          <w:p w:rsidR="000261E3" w:rsidRPr="000261E3" w:rsidRDefault="000261E3" w:rsidP="00E700DB">
            <w:pPr>
              <w:spacing w:line="360" w:lineRule="auto"/>
              <w:rPr>
                <w:b/>
              </w:rPr>
            </w:pPr>
            <w:r w:rsidRPr="000261E3">
              <w:rPr>
                <w:b/>
              </w:rPr>
              <w:t>ATELIER LIBRE</w:t>
            </w:r>
          </w:p>
          <w:p w:rsidR="00843B01" w:rsidRDefault="00F91B08" w:rsidP="00E700DB">
            <w:pPr>
              <w:spacing w:line="360" w:lineRule="auto"/>
            </w:pPr>
            <w:r>
              <w:t xml:space="preserve">Phase 1 : montrer </w:t>
            </w:r>
            <w:r w:rsidR="009A6D0E">
              <w:t xml:space="preserve">plusieurs </w:t>
            </w:r>
            <w:r w:rsidR="000D1010">
              <w:t xml:space="preserve">fois </w:t>
            </w:r>
            <w:r w:rsidR="009A6D0E">
              <w:t xml:space="preserve">dans la journée et la semaine, </w:t>
            </w:r>
            <w:r>
              <w:t>en regroupement</w:t>
            </w:r>
            <w:r w:rsidR="009A6D0E">
              <w:t>,</w:t>
            </w:r>
            <w:r>
              <w:t xml:space="preserve"> le fonctionnement de l’atelier en autonomie.</w:t>
            </w:r>
          </w:p>
          <w:p w:rsidR="00F91B08" w:rsidRDefault="00F91B08" w:rsidP="00E700DB">
            <w:pPr>
              <w:spacing w:line="360" w:lineRule="auto"/>
            </w:pPr>
            <w:r>
              <w:t>Présenter les cartes de commandes préparées (expliquer aussi le système de progressivité pour commencer par des cartes faciles, puis de plus en plus difficiles)</w:t>
            </w:r>
          </w:p>
          <w:p w:rsidR="009A6D0E" w:rsidRDefault="009A6D0E" w:rsidP="00E700DB">
            <w:pPr>
              <w:spacing w:line="360" w:lineRule="auto"/>
            </w:pPr>
            <w:r>
              <w:t>Donner une carte commande à un</w:t>
            </w:r>
            <w:r w:rsidR="00E700DB">
              <w:t>.e</w:t>
            </w:r>
            <w:r>
              <w:t xml:space="preserve"> élève et lui demander de la lire, en la montrant à la classe, puis regarder s’il</w:t>
            </w:r>
            <w:r w:rsidR="00E700DB">
              <w:t xml:space="preserve"> / elle</w:t>
            </w:r>
            <w:r>
              <w:t xml:space="preserve"> va bien chercher les bons objets aux bons endroits. </w:t>
            </w:r>
          </w:p>
          <w:p w:rsidR="009A6D0E" w:rsidRDefault="009A6D0E" w:rsidP="00E700DB">
            <w:pPr>
              <w:spacing w:line="360" w:lineRule="auto"/>
            </w:pPr>
            <w:r>
              <w:t>Valider en grand groupe</w:t>
            </w:r>
            <w:r w:rsidR="00E700DB">
              <w:t>.</w:t>
            </w:r>
          </w:p>
          <w:p w:rsidR="00CB27E6" w:rsidRDefault="00CB27E6" w:rsidP="00E700DB">
            <w:pPr>
              <w:spacing w:line="360" w:lineRule="auto"/>
            </w:pPr>
          </w:p>
          <w:p w:rsidR="00CB27E6" w:rsidRDefault="00CB27E6" w:rsidP="00E700DB">
            <w:pPr>
              <w:spacing w:line="360" w:lineRule="auto"/>
            </w:pPr>
            <w:r>
              <w:rPr>
                <w:noProof/>
                <w:lang w:eastAsia="fr-FR"/>
              </w:rPr>
              <w:lastRenderedPageBreak/>
              <w:drawing>
                <wp:inline distT="0" distB="0" distL="0" distR="0">
                  <wp:extent cx="2779105" cy="2565652"/>
                  <wp:effectExtent l="0" t="0" r="2540" b="6350"/>
                  <wp:docPr id="6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lasse de Véronique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3474" cy="256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6D0E" w:rsidRDefault="009A6D0E" w:rsidP="00E700DB">
            <w:pPr>
              <w:spacing w:line="360" w:lineRule="auto"/>
            </w:pPr>
          </w:p>
          <w:p w:rsidR="009A6D0E" w:rsidRDefault="009A6D0E" w:rsidP="00E700DB">
            <w:pPr>
              <w:spacing w:line="360" w:lineRule="auto"/>
            </w:pPr>
            <w:r>
              <w:t>Phase 2 : proposer un atelier libre de marchande, en binôme</w:t>
            </w:r>
          </w:p>
          <w:p w:rsidR="009A6D0E" w:rsidRDefault="009A6D0E" w:rsidP="00E700DB">
            <w:pPr>
              <w:spacing w:line="360" w:lineRule="auto"/>
            </w:pPr>
            <w:r>
              <w:t>Un</w:t>
            </w:r>
            <w:r w:rsidR="00E700DB">
              <w:t>.e</w:t>
            </w:r>
            <w:r>
              <w:t xml:space="preserve"> camarade propose une carte à un</w:t>
            </w:r>
            <w:r w:rsidR="00E700DB">
              <w:t>.e</w:t>
            </w:r>
            <w:r>
              <w:t xml:space="preserve"> </w:t>
            </w:r>
            <w:r w:rsidR="00E700DB">
              <w:t xml:space="preserve">autre, qui </w:t>
            </w:r>
            <w:r>
              <w:t xml:space="preserve"> va chercher la commande et les deux valident ensemble. Ensuite on change de rôle.</w:t>
            </w:r>
          </w:p>
          <w:p w:rsidR="009A6D0E" w:rsidRDefault="009A6D0E" w:rsidP="00E700DB">
            <w:pPr>
              <w:spacing w:line="360" w:lineRule="auto"/>
            </w:pPr>
            <w:r>
              <w:t>Bien préciser qu’on ne change de niveau de carte que quand on a bien réussi le niveau précédent (n</w:t>
            </w:r>
            <w:r w:rsidR="000D1010">
              <w:t>om</w:t>
            </w:r>
            <w:r>
              <w:t>br</w:t>
            </w:r>
            <w:r w:rsidR="000D1010">
              <w:t>e</w:t>
            </w:r>
            <w:r>
              <w:t xml:space="preserve"> de cartes réussies avant changement à spécifier)</w:t>
            </w:r>
            <w:r w:rsidR="00CB27E6">
              <w:t>.</w:t>
            </w:r>
          </w:p>
          <w:p w:rsidR="00CB27E6" w:rsidRPr="00787F1F" w:rsidRDefault="00CB27E6" w:rsidP="00E700DB">
            <w:pPr>
              <w:spacing w:line="360" w:lineRule="auto"/>
              <w:rPr>
                <w:i/>
                <w:color w:val="44546A" w:themeColor="text2"/>
              </w:rPr>
            </w:pPr>
            <w:r w:rsidRPr="00787F1F">
              <w:rPr>
                <w:i/>
                <w:color w:val="44546A" w:themeColor="text2"/>
              </w:rPr>
              <w:t>L’enseignant.e peut aussi préparer une grille de validation et de suivi pour permettre aux élèves de suivre leur travail.</w:t>
            </w:r>
          </w:p>
          <w:p w:rsidR="00CB27E6" w:rsidRDefault="00CB27E6" w:rsidP="00E700DB">
            <w:pPr>
              <w:spacing w:line="360" w:lineRule="auto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3237230" cy="1753372"/>
                  <wp:effectExtent l="0" t="0" r="1270" b="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lasse Julia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9719" cy="1760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B27E6" w:rsidRDefault="00CB27E6" w:rsidP="00E700DB">
            <w:pPr>
              <w:spacing w:line="360" w:lineRule="auto"/>
            </w:pPr>
          </w:p>
          <w:p w:rsidR="009A6D0E" w:rsidRDefault="009A6D0E" w:rsidP="00E700DB">
            <w:pPr>
              <w:spacing w:line="360" w:lineRule="auto"/>
            </w:pPr>
            <w:r>
              <w:t>L’enseignant</w:t>
            </w:r>
            <w:r w:rsidR="00CB27E6">
              <w:t>.</w:t>
            </w:r>
            <w:r>
              <w:t>e peut</w:t>
            </w:r>
            <w:r w:rsidR="000D1010">
              <w:t xml:space="preserve"> choisir quelques élèves repéré</w:t>
            </w:r>
            <w:r w:rsidR="00E700DB">
              <w:t>.e.</w:t>
            </w:r>
            <w:bookmarkStart w:id="0" w:name="_GoBack"/>
            <w:bookmarkEnd w:id="0"/>
            <w:r w:rsidR="000D1010">
              <w:t>s en difficulté</w:t>
            </w:r>
            <w:r>
              <w:t xml:space="preserve"> pour travailler en atelier </w:t>
            </w:r>
            <w:r w:rsidR="000D1010">
              <w:t xml:space="preserve">dirigé </w:t>
            </w:r>
            <w:r>
              <w:t>avec eux.</w:t>
            </w:r>
          </w:p>
          <w:p w:rsidR="009A6D0E" w:rsidRDefault="009A6D0E" w:rsidP="00E700DB">
            <w:pPr>
              <w:spacing w:line="360" w:lineRule="auto"/>
            </w:pPr>
          </w:p>
        </w:tc>
        <w:tc>
          <w:tcPr>
            <w:tcW w:w="2177" w:type="dxa"/>
          </w:tcPr>
          <w:p w:rsidR="00843B01" w:rsidRDefault="009A6D0E" w:rsidP="00E700DB">
            <w:pPr>
              <w:spacing w:line="360" w:lineRule="auto"/>
            </w:pPr>
            <w:r>
              <w:lastRenderedPageBreak/>
              <w:t xml:space="preserve">Cartes </w:t>
            </w:r>
            <w:r w:rsidR="000D1010">
              <w:t xml:space="preserve">jeu de commande </w:t>
            </w:r>
            <w:r>
              <w:t>différenciées</w:t>
            </w:r>
          </w:p>
        </w:tc>
      </w:tr>
      <w:tr w:rsidR="00CB27E6" w:rsidTr="000261E3">
        <w:trPr>
          <w:trHeight w:val="454"/>
        </w:trPr>
        <w:tc>
          <w:tcPr>
            <w:tcW w:w="1413" w:type="dxa"/>
            <w:vMerge w:val="restart"/>
            <w:shd w:val="clear" w:color="auto" w:fill="808080" w:themeFill="background1" w:themeFillShade="80"/>
            <w:vAlign w:val="center"/>
          </w:tcPr>
          <w:p w:rsidR="000261E3" w:rsidRPr="000261E3" w:rsidRDefault="000261E3" w:rsidP="00E700DB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  <w:r w:rsidRPr="000261E3">
              <w:rPr>
                <w:b/>
                <w:color w:val="FFFFFF" w:themeColor="background1"/>
              </w:rPr>
              <w:t>Semaines suivantes</w:t>
            </w:r>
          </w:p>
        </w:tc>
        <w:tc>
          <w:tcPr>
            <w:tcW w:w="2410" w:type="dxa"/>
          </w:tcPr>
          <w:p w:rsidR="000261E3" w:rsidRDefault="000261E3" w:rsidP="00E700DB">
            <w:pPr>
              <w:spacing w:line="360" w:lineRule="auto"/>
            </w:pPr>
            <w:r>
              <w:t>Réactiver le vocabulaire</w:t>
            </w:r>
          </w:p>
        </w:tc>
        <w:tc>
          <w:tcPr>
            <w:tcW w:w="4536" w:type="dxa"/>
          </w:tcPr>
          <w:p w:rsidR="000261E3" w:rsidRDefault="000261E3" w:rsidP="00E700DB">
            <w:pPr>
              <w:pStyle w:val="Paragraphedeliste"/>
              <w:numPr>
                <w:ilvl w:val="0"/>
                <w:numId w:val="5"/>
              </w:numPr>
              <w:spacing w:line="360" w:lineRule="auto"/>
              <w:ind w:left="317"/>
            </w:pPr>
            <w:r>
              <w:t>Etablir un nouveau rituel, une nouvelle responsabilité : demander à un binôme d’élèves d’aller préparer l’atelier à venir en mettant sur la table ce qu’il faut</w:t>
            </w:r>
          </w:p>
          <w:p w:rsidR="000261E3" w:rsidRDefault="000261E3" w:rsidP="00E700DB">
            <w:pPr>
              <w:pStyle w:val="Paragraphedeliste"/>
              <w:numPr>
                <w:ilvl w:val="0"/>
                <w:numId w:val="5"/>
              </w:numPr>
              <w:spacing w:line="360" w:lineRule="auto"/>
              <w:ind w:left="317"/>
            </w:pPr>
            <w:r>
              <w:lastRenderedPageBreak/>
              <w:t>Reprendre sur le temps d’accueil cette activité en interaction quasi-individuelle avec l’enseignante pour les élèves qui en auraient encore besoin</w:t>
            </w:r>
          </w:p>
          <w:p w:rsidR="000261E3" w:rsidRDefault="000261E3" w:rsidP="00E700DB">
            <w:pPr>
              <w:pStyle w:val="Paragraphedeliste"/>
              <w:numPr>
                <w:ilvl w:val="0"/>
                <w:numId w:val="5"/>
              </w:numPr>
              <w:spacing w:line="360" w:lineRule="auto"/>
              <w:ind w:left="317"/>
            </w:pPr>
            <w:r>
              <w:t>Laisser le jeu de la marchande en jeu libre dans la classe</w:t>
            </w:r>
          </w:p>
        </w:tc>
        <w:tc>
          <w:tcPr>
            <w:tcW w:w="2177" w:type="dxa"/>
          </w:tcPr>
          <w:p w:rsidR="000261E3" w:rsidRDefault="000261E3" w:rsidP="00E700DB">
            <w:pPr>
              <w:spacing w:line="360" w:lineRule="auto"/>
            </w:pPr>
            <w:r>
              <w:lastRenderedPageBreak/>
              <w:t>Cartes mots</w:t>
            </w:r>
          </w:p>
          <w:p w:rsidR="000261E3" w:rsidRDefault="000261E3" w:rsidP="00E700DB">
            <w:pPr>
              <w:spacing w:line="360" w:lineRule="auto"/>
            </w:pPr>
          </w:p>
          <w:p w:rsidR="000261E3" w:rsidRDefault="000261E3" w:rsidP="00E700DB">
            <w:pPr>
              <w:spacing w:line="360" w:lineRule="auto"/>
            </w:pPr>
          </w:p>
          <w:p w:rsidR="000261E3" w:rsidRDefault="000261E3" w:rsidP="00E700DB">
            <w:pPr>
              <w:spacing w:line="360" w:lineRule="auto"/>
            </w:pPr>
          </w:p>
          <w:p w:rsidR="000261E3" w:rsidRDefault="000261E3" w:rsidP="00E700DB">
            <w:pPr>
              <w:spacing w:line="360" w:lineRule="auto"/>
            </w:pPr>
          </w:p>
          <w:p w:rsidR="000261E3" w:rsidRDefault="000261E3" w:rsidP="00E700DB">
            <w:pPr>
              <w:spacing w:line="360" w:lineRule="auto"/>
            </w:pPr>
          </w:p>
          <w:p w:rsidR="000261E3" w:rsidRDefault="000261E3" w:rsidP="00E700DB">
            <w:pPr>
              <w:spacing w:line="360" w:lineRule="auto"/>
            </w:pPr>
          </w:p>
          <w:p w:rsidR="000261E3" w:rsidRDefault="000261E3" w:rsidP="00E700DB">
            <w:pPr>
              <w:spacing w:line="360" w:lineRule="auto"/>
            </w:pPr>
          </w:p>
          <w:p w:rsidR="000261E3" w:rsidRDefault="000261E3" w:rsidP="00E700DB">
            <w:pPr>
              <w:spacing w:line="360" w:lineRule="auto"/>
            </w:pPr>
            <w:r>
              <w:t>Cartes jeu</w:t>
            </w:r>
          </w:p>
        </w:tc>
      </w:tr>
      <w:tr w:rsidR="00CB27E6" w:rsidTr="000261E3">
        <w:trPr>
          <w:trHeight w:val="454"/>
        </w:trPr>
        <w:tc>
          <w:tcPr>
            <w:tcW w:w="1413" w:type="dxa"/>
            <w:vMerge/>
            <w:shd w:val="clear" w:color="auto" w:fill="808080" w:themeFill="background1" w:themeFillShade="80"/>
            <w:vAlign w:val="center"/>
          </w:tcPr>
          <w:p w:rsidR="000261E3" w:rsidRPr="000261E3" w:rsidRDefault="000261E3" w:rsidP="00E700DB">
            <w:pPr>
              <w:spacing w:line="360" w:lineRule="auto"/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2410" w:type="dxa"/>
          </w:tcPr>
          <w:p w:rsidR="000261E3" w:rsidRDefault="000261E3" w:rsidP="00E700DB">
            <w:pPr>
              <w:spacing w:line="360" w:lineRule="auto"/>
            </w:pPr>
            <w:r>
              <w:t>Evaluer les acquis</w:t>
            </w:r>
          </w:p>
        </w:tc>
        <w:tc>
          <w:tcPr>
            <w:tcW w:w="4536" w:type="dxa"/>
          </w:tcPr>
          <w:p w:rsidR="000261E3" w:rsidRDefault="000261E3" w:rsidP="00E700DB">
            <w:pPr>
              <w:spacing w:line="360" w:lineRule="auto"/>
            </w:pPr>
            <w:r>
              <w:t>A l’aide d’une grille d’élèves, cocher les mots employés à bon escient par l’élève lors des différentes activités.</w:t>
            </w:r>
          </w:p>
          <w:p w:rsidR="000261E3" w:rsidRDefault="000261E3" w:rsidP="00E700DB">
            <w:pPr>
              <w:spacing w:line="360" w:lineRule="auto"/>
            </w:pPr>
          </w:p>
          <w:p w:rsidR="000261E3" w:rsidRDefault="000261E3" w:rsidP="00E700DB">
            <w:pPr>
              <w:spacing w:line="360" w:lineRule="auto"/>
            </w:pPr>
            <w:r>
              <w:t>Consulter l’imagier avec l’élève et lui demander de nommer tous les mots qu’il connait.</w:t>
            </w:r>
          </w:p>
        </w:tc>
        <w:tc>
          <w:tcPr>
            <w:tcW w:w="2177" w:type="dxa"/>
          </w:tcPr>
          <w:p w:rsidR="000261E3" w:rsidRDefault="000261E3" w:rsidP="00E700DB">
            <w:pPr>
              <w:spacing w:line="360" w:lineRule="auto"/>
            </w:pPr>
            <w:r>
              <w:t>Grille d’évaluation</w:t>
            </w:r>
          </w:p>
          <w:p w:rsidR="000261E3" w:rsidRDefault="000261E3" w:rsidP="00E700DB">
            <w:pPr>
              <w:spacing w:line="360" w:lineRule="auto"/>
            </w:pPr>
          </w:p>
          <w:p w:rsidR="000261E3" w:rsidRDefault="000261E3" w:rsidP="00E700DB">
            <w:pPr>
              <w:spacing w:line="360" w:lineRule="auto"/>
            </w:pPr>
          </w:p>
          <w:p w:rsidR="000261E3" w:rsidRDefault="000261E3" w:rsidP="00E700DB">
            <w:pPr>
              <w:spacing w:line="360" w:lineRule="auto"/>
            </w:pPr>
          </w:p>
          <w:p w:rsidR="000261E3" w:rsidRDefault="000261E3" w:rsidP="00E700DB">
            <w:pPr>
              <w:spacing w:line="360" w:lineRule="auto"/>
            </w:pPr>
            <w:r>
              <w:t>Imagier</w:t>
            </w:r>
          </w:p>
        </w:tc>
      </w:tr>
    </w:tbl>
    <w:p w:rsidR="00843B01" w:rsidRDefault="00843B01" w:rsidP="00E700DB"/>
    <w:sectPr w:rsidR="00843B01" w:rsidSect="007C3164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3788F"/>
    <w:multiLevelType w:val="hybridMultilevel"/>
    <w:tmpl w:val="DD1889C2"/>
    <w:lvl w:ilvl="0" w:tplc="E918E5AE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0620B"/>
    <w:multiLevelType w:val="hybridMultilevel"/>
    <w:tmpl w:val="56EC327A"/>
    <w:lvl w:ilvl="0" w:tplc="FEE8D296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AF1DF1"/>
    <w:multiLevelType w:val="hybridMultilevel"/>
    <w:tmpl w:val="48AC3CDA"/>
    <w:lvl w:ilvl="0" w:tplc="C4F22F5C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F6AB9"/>
    <w:multiLevelType w:val="hybridMultilevel"/>
    <w:tmpl w:val="C066A070"/>
    <w:lvl w:ilvl="0" w:tplc="15AA7F80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55E68"/>
    <w:multiLevelType w:val="hybridMultilevel"/>
    <w:tmpl w:val="763692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1D"/>
    <w:rsid w:val="000261E3"/>
    <w:rsid w:val="000D1010"/>
    <w:rsid w:val="001634BD"/>
    <w:rsid w:val="001C06F4"/>
    <w:rsid w:val="004D6627"/>
    <w:rsid w:val="004E7C9A"/>
    <w:rsid w:val="004F5FF5"/>
    <w:rsid w:val="00593BE7"/>
    <w:rsid w:val="00711F1F"/>
    <w:rsid w:val="00773A54"/>
    <w:rsid w:val="007744DE"/>
    <w:rsid w:val="00787F1F"/>
    <w:rsid w:val="007B202A"/>
    <w:rsid w:val="007B7E76"/>
    <w:rsid w:val="007C3164"/>
    <w:rsid w:val="007D3385"/>
    <w:rsid w:val="00843B01"/>
    <w:rsid w:val="00891B30"/>
    <w:rsid w:val="009A6D0E"/>
    <w:rsid w:val="009B5591"/>
    <w:rsid w:val="00B2778C"/>
    <w:rsid w:val="00C643D7"/>
    <w:rsid w:val="00CB27E6"/>
    <w:rsid w:val="00DF14D3"/>
    <w:rsid w:val="00E700DB"/>
    <w:rsid w:val="00EE691D"/>
    <w:rsid w:val="00F52AA8"/>
    <w:rsid w:val="00F91B08"/>
    <w:rsid w:val="00FE2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845F7"/>
  <w15:chartTrackingRefBased/>
  <w15:docId w15:val="{7AEE378F-C1D3-4DB2-B50C-B57E67AFE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B202A"/>
    <w:pPr>
      <w:ind w:left="720"/>
      <w:contextualSpacing/>
    </w:pPr>
  </w:style>
  <w:style w:type="table" w:styleId="Grilledutableau">
    <w:name w:val="Table Grid"/>
    <w:basedOn w:val="TableauNormal"/>
    <w:uiPriority w:val="39"/>
    <w:rsid w:val="00B27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711F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630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4</cp:revision>
  <dcterms:created xsi:type="dcterms:W3CDTF">2021-06-23T20:04:00Z</dcterms:created>
  <dcterms:modified xsi:type="dcterms:W3CDTF">2021-06-23T20:18:00Z</dcterms:modified>
</cp:coreProperties>
</file>