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235B" w:rsidRPr="00C70037" w:rsidRDefault="00C70037" w:rsidP="00C70037">
      <w:pPr>
        <w:jc w:val="center"/>
        <w:rPr>
          <w:sz w:val="36"/>
          <w:szCs w:val="36"/>
        </w:rPr>
      </w:pPr>
      <w:r w:rsidRPr="00C70037">
        <w:rPr>
          <w:sz w:val="36"/>
          <w:szCs w:val="36"/>
        </w:rPr>
        <w:t>FICHE DE S</w:t>
      </w:r>
      <w:r w:rsidR="007469EC">
        <w:rPr>
          <w:sz w:val="36"/>
          <w:szCs w:val="36"/>
        </w:rPr>
        <w:t>É</w:t>
      </w:r>
      <w:r w:rsidRPr="00C70037">
        <w:rPr>
          <w:sz w:val="36"/>
          <w:szCs w:val="36"/>
        </w:rPr>
        <w:t xml:space="preserve">ANCE </w:t>
      </w:r>
      <w:r w:rsidR="007469EC">
        <w:rPr>
          <w:sz w:val="36"/>
          <w:szCs w:val="36"/>
        </w:rPr>
        <w:t>É</w:t>
      </w:r>
      <w:r w:rsidRPr="00C70037">
        <w:rPr>
          <w:sz w:val="36"/>
          <w:szCs w:val="36"/>
        </w:rPr>
        <w:t>CRITURE DE PHRASES</w:t>
      </w:r>
      <w:bookmarkStart w:id="0" w:name="_GoBack"/>
      <w:bookmarkEnd w:id="0"/>
    </w:p>
    <w:p w:rsidR="00C70037" w:rsidRDefault="00C70037" w:rsidP="007A0E53"/>
    <w:p w:rsidR="007A0E53" w:rsidRDefault="007A0E53" w:rsidP="007A0E53"/>
    <w:p w:rsidR="007A0E53" w:rsidRDefault="007A0E53" w:rsidP="007A0E53">
      <w:r w:rsidRPr="00C70037">
        <w:rPr>
          <w:b/>
          <w:color w:val="0070C0"/>
        </w:rPr>
        <w:t>Remarques préliminaires</w:t>
      </w:r>
      <w:r w:rsidRPr="00C70037">
        <w:rPr>
          <w:color w:val="0070C0"/>
        </w:rPr>
        <w:t> </w:t>
      </w:r>
      <w:r>
        <w:t xml:space="preserve">: </w:t>
      </w:r>
    </w:p>
    <w:p w:rsidR="007A0E53" w:rsidRDefault="007A0E53" w:rsidP="007A0E53">
      <w:pPr>
        <w:pStyle w:val="Paragraphedeliste"/>
        <w:numPr>
          <w:ilvl w:val="0"/>
          <w:numId w:val="1"/>
        </w:numPr>
      </w:pPr>
      <w:r>
        <w:t>Cette séance n’a de sens que si l’activité de</w:t>
      </w:r>
      <w:r w:rsidR="00C50A9C">
        <w:t xml:space="preserve"> </w:t>
      </w:r>
      <w:r>
        <w:t>commande de phrase est régulièrement pratiquée en classe (au moins 1 à 2 fois par mois). Pour permettre aux élèves de construire, développer et s’approprier les stratégies d’écriture</w:t>
      </w:r>
    </w:p>
    <w:p w:rsidR="007A0E53" w:rsidRDefault="007A0E53" w:rsidP="007A0E53">
      <w:pPr>
        <w:pStyle w:val="Paragraphedeliste"/>
        <w:numPr>
          <w:ilvl w:val="0"/>
          <w:numId w:val="1"/>
        </w:numPr>
      </w:pPr>
      <w:r>
        <w:t>Elle utilise les champs lexicaux travaillés en classe et met en œuvre le matériel présent dans la classe</w:t>
      </w:r>
    </w:p>
    <w:p w:rsidR="007A0E53" w:rsidRDefault="007A0E53" w:rsidP="007A0E53">
      <w:pPr>
        <w:pStyle w:val="Paragraphedeliste"/>
        <w:numPr>
          <w:ilvl w:val="0"/>
          <w:numId w:val="1"/>
        </w:numPr>
      </w:pPr>
      <w:r>
        <w:t>Elle est pratiquée de manière différenciée de la MS à la GS.</w:t>
      </w:r>
    </w:p>
    <w:p w:rsidR="007A0E53" w:rsidRDefault="007A0E53" w:rsidP="007A0E53"/>
    <w:p w:rsidR="007A0E53" w:rsidRDefault="007A0E53" w:rsidP="007A0E53"/>
    <w:p w:rsidR="007A0E53" w:rsidRDefault="007A0E53" w:rsidP="007A0E53">
      <w:r w:rsidRPr="00C70037">
        <w:rPr>
          <w:b/>
          <w:color w:val="0070C0"/>
        </w:rPr>
        <w:t>Matériel</w:t>
      </w:r>
      <w:r>
        <w:t xml:space="preserve"> : </w:t>
      </w:r>
    </w:p>
    <w:p w:rsidR="007A0E53" w:rsidRDefault="007A0E53" w:rsidP="007A0E53">
      <w:pPr>
        <w:pStyle w:val="Paragraphedeliste"/>
        <w:numPr>
          <w:ilvl w:val="0"/>
          <w:numId w:val="1"/>
        </w:numPr>
      </w:pPr>
      <w:r>
        <w:t>Des étiquettes mots tirées à des boites à histoire / boite à mots / affichages de la classe</w:t>
      </w:r>
    </w:p>
    <w:p w:rsidR="007A0E53" w:rsidRDefault="007A0E53" w:rsidP="007A0E53">
      <w:pPr>
        <w:pStyle w:val="Paragraphedeliste"/>
      </w:pPr>
      <w:r>
        <w:t>(Il est possible d’y ajouter les mots de l’arbre à mots si celui-ci est utilisé en classe).</w:t>
      </w:r>
    </w:p>
    <w:p w:rsidR="008D235B" w:rsidRPr="008D235B" w:rsidRDefault="008D235B" w:rsidP="007A0E53">
      <w:pPr>
        <w:pStyle w:val="Paragraphedeliste"/>
        <w:rPr>
          <w:b/>
          <w:color w:val="0070C0"/>
        </w:rPr>
      </w:pPr>
      <w:r w:rsidRPr="008D235B">
        <w:rPr>
          <w:b/>
          <w:color w:val="0070C0"/>
        </w:rPr>
        <w:t>Attention ! Les étiquettes doivent induire une phrase écrite au singulier, avec des mots sans grosse difficulté orthographique, et de préférence avec des verbes du 1</w:t>
      </w:r>
      <w:r w:rsidRPr="008D235B">
        <w:rPr>
          <w:b/>
          <w:color w:val="0070C0"/>
          <w:vertAlign w:val="superscript"/>
        </w:rPr>
        <w:t>er</w:t>
      </w:r>
      <w:r w:rsidRPr="008D235B">
        <w:rPr>
          <w:b/>
          <w:color w:val="0070C0"/>
        </w:rPr>
        <w:t xml:space="preserve"> groupe (ou verbe avoir, aller).</w:t>
      </w:r>
    </w:p>
    <w:p w:rsidR="007A0E53" w:rsidRDefault="007A0E53" w:rsidP="007A0E53">
      <w:pPr>
        <w:pStyle w:val="Paragraphedeliste"/>
        <w:numPr>
          <w:ilvl w:val="0"/>
          <w:numId w:val="1"/>
        </w:numPr>
      </w:pPr>
      <w:r>
        <w:t>Des feuilles / un support de travail - recherche pour les élèves</w:t>
      </w:r>
    </w:p>
    <w:p w:rsidR="007A0E53" w:rsidRDefault="007A0E53" w:rsidP="007A0E53">
      <w:pPr>
        <w:pStyle w:val="Paragraphedeliste"/>
        <w:numPr>
          <w:ilvl w:val="0"/>
          <w:numId w:val="1"/>
        </w:numPr>
      </w:pPr>
      <w:r>
        <w:t>Des feuilles pour la recopie de la phrase finale par les élèves</w:t>
      </w:r>
      <w:r w:rsidR="00101C4B">
        <w:t xml:space="preserve"> (regroupées dans un cahier d’écrivain ?)</w:t>
      </w:r>
    </w:p>
    <w:p w:rsidR="007A0E53" w:rsidRDefault="007A0E53" w:rsidP="007A0E53"/>
    <w:p w:rsidR="007A0E53" w:rsidRDefault="007A0E53" w:rsidP="007A0E53">
      <w:r w:rsidRPr="00C70037">
        <w:rPr>
          <w:b/>
          <w:color w:val="0070C0"/>
        </w:rPr>
        <w:t>Organisation</w:t>
      </w:r>
      <w:r>
        <w:t xml:space="preserve"> : </w:t>
      </w:r>
    </w:p>
    <w:p w:rsidR="007A0E53" w:rsidRDefault="00101C4B" w:rsidP="00101C4B">
      <w:pPr>
        <w:pStyle w:val="Paragraphedeliste"/>
        <w:numPr>
          <w:ilvl w:val="0"/>
          <w:numId w:val="1"/>
        </w:numPr>
      </w:pPr>
      <w:r>
        <w:t>Groupes de besoin de 3 à 4 élèves</w:t>
      </w:r>
    </w:p>
    <w:p w:rsidR="00101C4B" w:rsidRDefault="00101C4B" w:rsidP="00101C4B">
      <w:pPr>
        <w:pStyle w:val="Paragraphedeliste"/>
        <w:numPr>
          <w:ilvl w:val="0"/>
          <w:numId w:val="1"/>
        </w:numPr>
      </w:pPr>
      <w:r>
        <w:t>Atelier au moins supervisé par l’enseignante, si ce n’est complétement dirigé</w:t>
      </w:r>
    </w:p>
    <w:p w:rsidR="003C24DE" w:rsidRDefault="003C24DE" w:rsidP="00101C4B">
      <w:pPr>
        <w:pStyle w:val="Paragraphedeliste"/>
        <w:numPr>
          <w:ilvl w:val="0"/>
          <w:numId w:val="1"/>
        </w:numPr>
      </w:pPr>
      <w:r>
        <w:t>Production individuelle ou production de groupe</w:t>
      </w:r>
    </w:p>
    <w:p w:rsidR="00101C4B" w:rsidRDefault="00101C4B" w:rsidP="00101C4B"/>
    <w:p w:rsidR="009F0D87" w:rsidRDefault="009F0D87">
      <w:r w:rsidRPr="00C70037">
        <w:rPr>
          <w:b/>
          <w:color w:val="0070C0"/>
        </w:rPr>
        <w:t>Temps</w:t>
      </w:r>
      <w:r>
        <w:t xml:space="preserve"> : </w:t>
      </w:r>
      <w:r>
        <w:tab/>
        <w:t xml:space="preserve">pour la phase d’écriture : </w:t>
      </w:r>
      <w:r>
        <w:tab/>
        <w:t xml:space="preserve">environ 30 ‘ en GS – 20 ‘ en MS </w:t>
      </w:r>
    </w:p>
    <w:p w:rsidR="009F0D87" w:rsidRDefault="009F0D87">
      <w:r>
        <w:tab/>
      </w:r>
      <w:r>
        <w:tab/>
      </w:r>
      <w:proofErr w:type="gramStart"/>
      <w:r>
        <w:t>pour</w:t>
      </w:r>
      <w:proofErr w:type="gramEnd"/>
      <w:r>
        <w:t xml:space="preserve"> la phase de recopie : </w:t>
      </w:r>
      <w:r>
        <w:tab/>
        <w:t>environ 10’ en différé</w:t>
      </w:r>
    </w:p>
    <w:p w:rsidR="009F0D87" w:rsidRDefault="009F0D87">
      <w:r>
        <w:tab/>
      </w:r>
      <w:r>
        <w:tab/>
      </w:r>
      <w:proofErr w:type="gramStart"/>
      <w:r>
        <w:t>pour</w:t>
      </w:r>
      <w:proofErr w:type="gramEnd"/>
      <w:r>
        <w:t xml:space="preserve"> la mise en commun : </w:t>
      </w:r>
      <w:r>
        <w:tab/>
        <w:t>environ 10’ en différé</w:t>
      </w:r>
    </w:p>
    <w:p w:rsidR="009F0D87" w:rsidRDefault="009F0D87"/>
    <w:p w:rsidR="00C70037" w:rsidRDefault="00C70037"/>
    <w:p w:rsidR="00101C4B" w:rsidRDefault="00101C4B">
      <w:r w:rsidRPr="00C70037">
        <w:rPr>
          <w:b/>
          <w:color w:val="0070C0"/>
        </w:rPr>
        <w:t>Déroulement</w:t>
      </w:r>
      <w:r>
        <w:t xml:space="preserve"> : </w:t>
      </w:r>
    </w:p>
    <w:p w:rsidR="00DA07C2" w:rsidRDefault="00DA07C2" w:rsidP="00101C4B"/>
    <w:p w:rsidR="00DA07C2" w:rsidRDefault="00DA07C2" w:rsidP="00101C4B">
      <w:pPr>
        <w:pStyle w:val="Paragraphedeliste"/>
        <w:numPr>
          <w:ilvl w:val="0"/>
          <w:numId w:val="2"/>
        </w:numPr>
        <w:sectPr w:rsidR="00DA07C2" w:rsidSect="000F3A14">
          <w:pgSz w:w="11906" w:h="16838"/>
          <w:pgMar w:top="720" w:right="720" w:bottom="720" w:left="720" w:header="709" w:footer="709" w:gutter="0"/>
          <w:cols w:space="708"/>
          <w:docGrid w:linePitch="360"/>
        </w:sectPr>
      </w:pPr>
    </w:p>
    <w:tbl>
      <w:tblPr>
        <w:tblStyle w:val="Grilledutableau"/>
        <w:tblW w:w="15446" w:type="dxa"/>
        <w:tblLook w:val="04A0" w:firstRow="1" w:lastRow="0" w:firstColumn="1" w:lastColumn="0" w:noHBand="0" w:noVBand="1"/>
      </w:tblPr>
      <w:tblGrid>
        <w:gridCol w:w="791"/>
        <w:gridCol w:w="816"/>
        <w:gridCol w:w="3208"/>
        <w:gridCol w:w="4961"/>
        <w:gridCol w:w="5670"/>
      </w:tblGrid>
      <w:tr w:rsidR="00101C4B" w:rsidTr="00101C4B">
        <w:tc>
          <w:tcPr>
            <w:tcW w:w="791" w:type="dxa"/>
          </w:tcPr>
          <w:p w:rsidR="00101C4B" w:rsidRDefault="00101C4B" w:rsidP="00101C4B">
            <w:r>
              <w:lastRenderedPageBreak/>
              <w:t>Etape</w:t>
            </w:r>
          </w:p>
        </w:tc>
        <w:tc>
          <w:tcPr>
            <w:tcW w:w="816" w:type="dxa"/>
          </w:tcPr>
          <w:p w:rsidR="00101C4B" w:rsidRDefault="00101C4B" w:rsidP="00101C4B">
            <w:r>
              <w:t>Durée</w:t>
            </w:r>
          </w:p>
        </w:tc>
        <w:tc>
          <w:tcPr>
            <w:tcW w:w="3208" w:type="dxa"/>
          </w:tcPr>
          <w:p w:rsidR="00101C4B" w:rsidRDefault="00101C4B" w:rsidP="00101C4B">
            <w:r>
              <w:t>Objectif Pédagogique</w:t>
            </w:r>
          </w:p>
        </w:tc>
        <w:tc>
          <w:tcPr>
            <w:tcW w:w="4961" w:type="dxa"/>
          </w:tcPr>
          <w:p w:rsidR="00101C4B" w:rsidRDefault="00101C4B" w:rsidP="00101C4B">
            <w:r>
              <w:t>Activités des élèves / de l’enseignante</w:t>
            </w:r>
          </w:p>
        </w:tc>
        <w:tc>
          <w:tcPr>
            <w:tcW w:w="5670" w:type="dxa"/>
          </w:tcPr>
          <w:p w:rsidR="00101C4B" w:rsidRDefault="00101C4B" w:rsidP="00101C4B">
            <w:r>
              <w:t>Gestes professionnels de l’enseignante</w:t>
            </w:r>
          </w:p>
        </w:tc>
      </w:tr>
      <w:tr w:rsidR="00101C4B" w:rsidTr="00101C4B">
        <w:tc>
          <w:tcPr>
            <w:tcW w:w="791" w:type="dxa"/>
          </w:tcPr>
          <w:p w:rsidR="00101C4B" w:rsidRDefault="00101C4B" w:rsidP="00101C4B">
            <w:r>
              <w:t>1</w:t>
            </w:r>
          </w:p>
        </w:tc>
        <w:tc>
          <w:tcPr>
            <w:tcW w:w="816" w:type="dxa"/>
          </w:tcPr>
          <w:p w:rsidR="00101C4B" w:rsidRDefault="00101C4B" w:rsidP="00101C4B">
            <w:r>
              <w:t>5’</w:t>
            </w:r>
          </w:p>
        </w:tc>
        <w:tc>
          <w:tcPr>
            <w:tcW w:w="3208" w:type="dxa"/>
          </w:tcPr>
          <w:p w:rsidR="00101C4B" w:rsidRDefault="00101C4B" w:rsidP="00101C4B">
            <w:r>
              <w:t>Présentation de l’activité</w:t>
            </w:r>
          </w:p>
        </w:tc>
        <w:tc>
          <w:tcPr>
            <w:tcW w:w="4961" w:type="dxa"/>
          </w:tcPr>
          <w:p w:rsidR="00101C4B" w:rsidRDefault="00101C4B" w:rsidP="00101C4B">
            <w:r>
              <w:t>L’enseignante explique aux élèves qu’aujourd’hui ils vont écrire une phrase tous ensemble / que les élèves vont dicter une phrase à la maitresse</w:t>
            </w:r>
          </w:p>
        </w:tc>
        <w:tc>
          <w:tcPr>
            <w:tcW w:w="5670" w:type="dxa"/>
          </w:tcPr>
          <w:p w:rsidR="00101C4B" w:rsidRDefault="00101C4B" w:rsidP="00101C4B">
            <w:r>
              <w:t xml:space="preserve">Bien expliquer aux élèves ce qu’on attend d’eux et les rassurer. </w:t>
            </w:r>
          </w:p>
          <w:p w:rsidR="00101C4B" w:rsidRDefault="00101C4B" w:rsidP="00101C4B">
            <w:r>
              <w:t>Ce n’est pas grave si on se trompe ou si on ne réussit pas. L’enseignante est là pour les aider.</w:t>
            </w:r>
          </w:p>
        </w:tc>
      </w:tr>
      <w:tr w:rsidR="00101C4B" w:rsidTr="00101C4B">
        <w:tc>
          <w:tcPr>
            <w:tcW w:w="791" w:type="dxa"/>
          </w:tcPr>
          <w:p w:rsidR="00101C4B" w:rsidRDefault="00101C4B" w:rsidP="00101C4B">
            <w:r>
              <w:t>2</w:t>
            </w:r>
          </w:p>
        </w:tc>
        <w:tc>
          <w:tcPr>
            <w:tcW w:w="816" w:type="dxa"/>
          </w:tcPr>
          <w:p w:rsidR="00101C4B" w:rsidRDefault="00101C4B" w:rsidP="00101C4B">
            <w:r>
              <w:t>10’</w:t>
            </w:r>
          </w:p>
        </w:tc>
        <w:tc>
          <w:tcPr>
            <w:tcW w:w="3208" w:type="dxa"/>
          </w:tcPr>
          <w:p w:rsidR="00101C4B" w:rsidRDefault="00101C4B" w:rsidP="00101C4B">
            <w:r>
              <w:t>Négociation de la phrase</w:t>
            </w:r>
          </w:p>
        </w:tc>
        <w:tc>
          <w:tcPr>
            <w:tcW w:w="4961" w:type="dxa"/>
          </w:tcPr>
          <w:p w:rsidR="00101C4B" w:rsidRDefault="00101C4B" w:rsidP="00101C4B">
            <w:r>
              <w:t xml:space="preserve">Placer les étiquettes devant les élèves. Vérifier qu’ils en connaissent tous le sens. </w:t>
            </w:r>
          </w:p>
          <w:p w:rsidR="00101C4B" w:rsidRDefault="00101C4B" w:rsidP="00101C4B">
            <w:r>
              <w:t xml:space="preserve">Avec </w:t>
            </w:r>
            <w:r w:rsidR="004703AC">
              <w:t>c</w:t>
            </w:r>
            <w:r>
              <w:t>es étiquettes, je veux que vous proposiez une phrase que nous allons écrire dans votre cahier d’écrivain.</w:t>
            </w:r>
          </w:p>
          <w:p w:rsidR="008D235B" w:rsidRDefault="008D235B" w:rsidP="00101C4B">
            <w:r>
              <w:t>Une fois la phrase stabilisée, elle est redite aux élèves.</w:t>
            </w:r>
          </w:p>
        </w:tc>
        <w:tc>
          <w:tcPr>
            <w:tcW w:w="5670" w:type="dxa"/>
          </w:tcPr>
          <w:p w:rsidR="00101C4B" w:rsidRDefault="008D235B" w:rsidP="00101C4B">
            <w:r>
              <w:t>L’enseignante aide les élèves à reformuler leur phrase pour qu’elle soit syntaxiquement correcte, mais pas trop éloignée de la formulation initiale des enfants.</w:t>
            </w:r>
          </w:p>
          <w:p w:rsidR="004703AC" w:rsidRDefault="004703AC" w:rsidP="00101C4B"/>
          <w:p w:rsidR="004703AC" w:rsidRDefault="004703AC" w:rsidP="00101C4B">
            <w:r>
              <w:t>Elle doit contenir pour la première fois un nombre limité de mots (5 à 6 max).</w:t>
            </w:r>
          </w:p>
        </w:tc>
      </w:tr>
      <w:tr w:rsidR="00101C4B" w:rsidTr="00101C4B">
        <w:tc>
          <w:tcPr>
            <w:tcW w:w="791" w:type="dxa"/>
          </w:tcPr>
          <w:p w:rsidR="00101C4B" w:rsidRDefault="00101C4B" w:rsidP="00101C4B">
            <w:r>
              <w:t>3</w:t>
            </w:r>
          </w:p>
        </w:tc>
        <w:tc>
          <w:tcPr>
            <w:tcW w:w="816" w:type="dxa"/>
          </w:tcPr>
          <w:p w:rsidR="00101C4B" w:rsidRDefault="004C5213" w:rsidP="00101C4B">
            <w:r>
              <w:t>1</w:t>
            </w:r>
            <w:r w:rsidR="00337815">
              <w:t>0</w:t>
            </w:r>
            <w:r w:rsidR="008D235B">
              <w:t>’</w:t>
            </w:r>
            <w:r w:rsidR="00337815">
              <w:t xml:space="preserve"> – 15’</w:t>
            </w:r>
          </w:p>
        </w:tc>
        <w:tc>
          <w:tcPr>
            <w:tcW w:w="3208" w:type="dxa"/>
          </w:tcPr>
          <w:p w:rsidR="00101C4B" w:rsidRDefault="008D235B" w:rsidP="00101C4B">
            <w:r>
              <w:t>Préparation du travail d’écriture</w:t>
            </w:r>
          </w:p>
          <w:p w:rsidR="004C5213" w:rsidRDefault="004C5213" w:rsidP="00101C4B"/>
          <w:p w:rsidR="004C5213" w:rsidRDefault="004C5213" w:rsidP="00101C4B">
            <w:r>
              <w:t>Travail d’écriture</w:t>
            </w:r>
          </w:p>
        </w:tc>
        <w:tc>
          <w:tcPr>
            <w:tcW w:w="4961" w:type="dxa"/>
          </w:tcPr>
          <w:p w:rsidR="00101C4B" w:rsidRDefault="000D3E9B" w:rsidP="00101C4B">
            <w:r>
              <w:t>Faire répéter la phrase à chacun des élèves.</w:t>
            </w:r>
          </w:p>
          <w:p w:rsidR="000D3E9B" w:rsidRDefault="000D3E9B" w:rsidP="00101C4B">
            <w:r>
              <w:t>Ensuite compter les mots de la phrase avec eux.</w:t>
            </w:r>
          </w:p>
          <w:p w:rsidR="000D3E9B" w:rsidRDefault="000D3E9B" w:rsidP="00101C4B">
            <w:r>
              <w:t>Matérialiser chacun des mots par un rectangle proportionnel au mot sur le support de travail des élèves</w:t>
            </w:r>
            <w:r w:rsidR="004703AC">
              <w:t xml:space="preserve"> ou prévoir une feuille pour chaque mot à écrire</w:t>
            </w:r>
            <w:r>
              <w:t>.</w:t>
            </w:r>
          </w:p>
          <w:p w:rsidR="004C5213" w:rsidRDefault="004C5213" w:rsidP="00101C4B">
            <w:r>
              <w:t>Coller éventuellement les étiquettes initiales sur la feuille de travail.</w:t>
            </w:r>
          </w:p>
          <w:p w:rsidR="000D3E9B" w:rsidRDefault="000D3E9B" w:rsidP="00101C4B">
            <w:pPr>
              <w:rPr>
                <w:color w:val="0070C0"/>
              </w:rPr>
            </w:pPr>
            <w:r w:rsidRPr="000D3E9B">
              <w:rPr>
                <w:color w:val="0070C0"/>
              </w:rPr>
              <w:t>MS : Fonctionner en dictée à l’adulte pour écrire chacun des mots</w:t>
            </w:r>
            <w:r>
              <w:rPr>
                <w:color w:val="0070C0"/>
              </w:rPr>
              <w:t>.</w:t>
            </w:r>
          </w:p>
          <w:p w:rsidR="000D3E9B" w:rsidRDefault="000D3E9B" w:rsidP="00101C4B">
            <w:pPr>
              <w:rPr>
                <w:color w:val="0070C0"/>
              </w:rPr>
            </w:pPr>
            <w:r>
              <w:rPr>
                <w:color w:val="0070C0"/>
              </w:rPr>
              <w:t>Travailler en priorité la segmentation en mots.</w:t>
            </w:r>
          </w:p>
          <w:p w:rsidR="000D3E9B" w:rsidRDefault="000D3E9B" w:rsidP="00101C4B">
            <w:pPr>
              <w:rPr>
                <w:color w:val="0070C0"/>
              </w:rPr>
            </w:pPr>
            <w:r>
              <w:rPr>
                <w:color w:val="0070C0"/>
              </w:rPr>
              <w:t>Pointer les liens possibles avec les connaissances des élèves sur l’écrit.</w:t>
            </w:r>
          </w:p>
          <w:p w:rsidR="000D3E9B" w:rsidRDefault="000D3E9B" w:rsidP="00101C4B">
            <w:pPr>
              <w:rPr>
                <w:color w:val="0070C0"/>
              </w:rPr>
            </w:pPr>
            <w:r>
              <w:rPr>
                <w:color w:val="0070C0"/>
              </w:rPr>
              <w:t>Différenciation possible : proposer à certains groupes d’écrire en autonomie un ou plusieurs mots.</w:t>
            </w:r>
          </w:p>
          <w:p w:rsidR="004C5213" w:rsidRDefault="004C5213" w:rsidP="00101C4B">
            <w:pPr>
              <w:rPr>
                <w:color w:val="0070C0"/>
              </w:rPr>
            </w:pPr>
            <w:r>
              <w:rPr>
                <w:color w:val="0070C0"/>
              </w:rPr>
              <w:t xml:space="preserve">Prolongations possibles : </w:t>
            </w:r>
          </w:p>
          <w:p w:rsidR="004C5213" w:rsidRDefault="004C5213" w:rsidP="004C5213">
            <w:pPr>
              <w:pStyle w:val="Paragraphedeliste"/>
              <w:numPr>
                <w:ilvl w:val="0"/>
                <w:numId w:val="3"/>
              </w:numPr>
              <w:rPr>
                <w:color w:val="0070C0"/>
              </w:rPr>
            </w:pPr>
            <w:r>
              <w:rPr>
                <w:color w:val="0070C0"/>
              </w:rPr>
              <w:t>Recopier la phrase</w:t>
            </w:r>
          </w:p>
          <w:p w:rsidR="004C5213" w:rsidRPr="004C5213" w:rsidRDefault="004C5213" w:rsidP="004C5213">
            <w:pPr>
              <w:pStyle w:val="Paragraphedeliste"/>
              <w:numPr>
                <w:ilvl w:val="0"/>
                <w:numId w:val="3"/>
              </w:numPr>
              <w:rPr>
                <w:color w:val="0070C0"/>
              </w:rPr>
            </w:pPr>
            <w:r>
              <w:rPr>
                <w:color w:val="0070C0"/>
              </w:rPr>
              <w:t>Illustrer la phrase</w:t>
            </w:r>
          </w:p>
          <w:p w:rsidR="000D3E9B" w:rsidRDefault="000D3E9B" w:rsidP="00101C4B">
            <w:pPr>
              <w:rPr>
                <w:color w:val="0070C0"/>
              </w:rPr>
            </w:pPr>
          </w:p>
          <w:p w:rsidR="000D3E9B" w:rsidRPr="000D3E9B" w:rsidRDefault="000D3E9B" w:rsidP="00101C4B">
            <w:pPr>
              <w:rPr>
                <w:color w:val="0070C0"/>
              </w:rPr>
            </w:pPr>
          </w:p>
          <w:p w:rsidR="000D3E9B" w:rsidRPr="004C5213" w:rsidRDefault="000D3E9B" w:rsidP="00101C4B">
            <w:pPr>
              <w:rPr>
                <w:color w:val="7030A0"/>
              </w:rPr>
            </w:pPr>
            <w:r w:rsidRPr="004C5213">
              <w:rPr>
                <w:color w:val="7030A0"/>
              </w:rPr>
              <w:t xml:space="preserve">GS : </w:t>
            </w:r>
            <w:r w:rsidR="003B40C7" w:rsidRPr="004C5213">
              <w:rPr>
                <w:color w:val="7030A0"/>
              </w:rPr>
              <w:t xml:space="preserve">Bien rappeler aux élèves tous les outils qu’ils ont </w:t>
            </w:r>
            <w:r w:rsidR="004C5213" w:rsidRPr="004C5213">
              <w:rPr>
                <w:color w:val="7030A0"/>
              </w:rPr>
              <w:t>pour réussir le travail à faire.</w:t>
            </w:r>
          </w:p>
          <w:p w:rsidR="004C5213" w:rsidRPr="004C5213" w:rsidRDefault="004C5213" w:rsidP="00101C4B">
            <w:pPr>
              <w:rPr>
                <w:color w:val="7030A0"/>
              </w:rPr>
            </w:pPr>
            <w:r>
              <w:rPr>
                <w:color w:val="7030A0"/>
              </w:rPr>
              <w:t>Les laisser travailler seuls un moment (durant lequel l’enseignante peut superviser d’autres ateliers)</w:t>
            </w:r>
          </w:p>
          <w:p w:rsidR="004C5213" w:rsidRDefault="004C5213" w:rsidP="00101C4B"/>
        </w:tc>
        <w:tc>
          <w:tcPr>
            <w:tcW w:w="5670" w:type="dxa"/>
          </w:tcPr>
          <w:p w:rsidR="00101C4B" w:rsidRDefault="00101C4B" w:rsidP="00101C4B"/>
          <w:p w:rsidR="000D3E9B" w:rsidRDefault="000D3E9B" w:rsidP="00101C4B"/>
          <w:p w:rsidR="000D3E9B" w:rsidRDefault="000D3E9B" w:rsidP="00101C4B"/>
          <w:p w:rsidR="000D3E9B" w:rsidRDefault="000D3E9B" w:rsidP="00101C4B"/>
          <w:p w:rsidR="000D3E9B" w:rsidRDefault="000D3E9B" w:rsidP="00101C4B"/>
          <w:p w:rsidR="00F339CB" w:rsidRDefault="00F339CB" w:rsidP="00101C4B">
            <w:pPr>
              <w:rPr>
                <w:color w:val="0070C0"/>
              </w:rPr>
            </w:pPr>
          </w:p>
          <w:p w:rsidR="00F339CB" w:rsidRDefault="00F339CB" w:rsidP="00101C4B">
            <w:pPr>
              <w:rPr>
                <w:color w:val="0070C0"/>
              </w:rPr>
            </w:pPr>
          </w:p>
          <w:p w:rsidR="004703AC" w:rsidRDefault="004703AC" w:rsidP="00101C4B">
            <w:pPr>
              <w:rPr>
                <w:color w:val="0070C0"/>
              </w:rPr>
            </w:pPr>
          </w:p>
          <w:p w:rsidR="000D3E9B" w:rsidRDefault="000D3E9B" w:rsidP="00101C4B">
            <w:pPr>
              <w:rPr>
                <w:color w:val="0070C0"/>
              </w:rPr>
            </w:pPr>
            <w:r w:rsidRPr="000D3E9B">
              <w:rPr>
                <w:color w:val="0070C0"/>
              </w:rPr>
              <w:t xml:space="preserve">MS : </w:t>
            </w:r>
            <w:r>
              <w:rPr>
                <w:color w:val="0070C0"/>
              </w:rPr>
              <w:t xml:space="preserve">Bien verbaliser à chaque fois qu’on écrit un mot pour expliquer comment on a fait : </w:t>
            </w:r>
          </w:p>
          <w:p w:rsidR="000D3E9B" w:rsidRPr="000D3E9B" w:rsidRDefault="000D3E9B" w:rsidP="000D3E9B">
            <w:pPr>
              <w:pStyle w:val="Paragraphedeliste"/>
              <w:numPr>
                <w:ilvl w:val="0"/>
                <w:numId w:val="1"/>
              </w:numPr>
              <w:rPr>
                <w:color w:val="0070C0"/>
              </w:rPr>
            </w:pPr>
            <w:proofErr w:type="gramStart"/>
            <w:r w:rsidRPr="000D3E9B">
              <w:rPr>
                <w:color w:val="0070C0"/>
              </w:rPr>
              <w:t>mot</w:t>
            </w:r>
            <w:proofErr w:type="gramEnd"/>
            <w:r w:rsidRPr="000D3E9B">
              <w:rPr>
                <w:color w:val="0070C0"/>
              </w:rPr>
              <w:t xml:space="preserve"> affiché en classe</w:t>
            </w:r>
          </w:p>
          <w:p w:rsidR="000D3E9B" w:rsidRPr="000D3E9B" w:rsidRDefault="000D3E9B" w:rsidP="000D3E9B">
            <w:pPr>
              <w:pStyle w:val="Paragraphedeliste"/>
              <w:numPr>
                <w:ilvl w:val="0"/>
                <w:numId w:val="1"/>
              </w:numPr>
            </w:pPr>
            <w:proofErr w:type="gramStart"/>
            <w:r w:rsidRPr="000D3E9B">
              <w:rPr>
                <w:color w:val="0070C0"/>
              </w:rPr>
              <w:t>lien</w:t>
            </w:r>
            <w:proofErr w:type="gramEnd"/>
            <w:r w:rsidRPr="000D3E9B">
              <w:rPr>
                <w:color w:val="0070C0"/>
              </w:rPr>
              <w:t xml:space="preserve"> avec des</w:t>
            </w:r>
            <w:r>
              <w:rPr>
                <w:color w:val="0070C0"/>
              </w:rPr>
              <w:t xml:space="preserve"> mots connus et combinaison de syllabes ou phonèmes</w:t>
            </w:r>
            <w:r w:rsidR="004703AC">
              <w:rPr>
                <w:color w:val="0070C0"/>
              </w:rPr>
              <w:t xml:space="preserve"> (prénoms, mots de la classe)</w:t>
            </w:r>
          </w:p>
          <w:p w:rsidR="000D3E9B" w:rsidRDefault="000D3E9B" w:rsidP="000D3E9B">
            <w:pPr>
              <w:pStyle w:val="Paragraphedeliste"/>
              <w:numPr>
                <w:ilvl w:val="0"/>
                <w:numId w:val="1"/>
              </w:numPr>
              <w:rPr>
                <w:color w:val="0070C0"/>
              </w:rPr>
            </w:pPr>
            <w:proofErr w:type="gramStart"/>
            <w:r w:rsidRPr="000D3E9B">
              <w:rPr>
                <w:color w:val="0070C0"/>
              </w:rPr>
              <w:t>début</w:t>
            </w:r>
            <w:proofErr w:type="gramEnd"/>
            <w:r w:rsidRPr="000D3E9B">
              <w:rPr>
                <w:color w:val="0070C0"/>
              </w:rPr>
              <w:t xml:space="preserve"> d’écriture avec recours aux phonèmes pour ceux qui les connaitraient déjà.</w:t>
            </w:r>
          </w:p>
          <w:p w:rsidR="004703AC" w:rsidRPr="000D3E9B" w:rsidRDefault="004703AC" w:rsidP="004703AC">
            <w:pPr>
              <w:pStyle w:val="Paragraphedeliste"/>
              <w:rPr>
                <w:color w:val="0070C0"/>
              </w:rPr>
            </w:pPr>
          </w:p>
          <w:p w:rsidR="000D3E9B" w:rsidRDefault="000D3E9B" w:rsidP="000D3E9B"/>
          <w:p w:rsidR="000D3E9B" w:rsidRPr="000D3E9B" w:rsidRDefault="000D3E9B" w:rsidP="000D3E9B">
            <w:pPr>
              <w:rPr>
                <w:color w:val="0070C0"/>
              </w:rPr>
            </w:pPr>
            <w:r w:rsidRPr="000D3E9B">
              <w:rPr>
                <w:color w:val="0070C0"/>
              </w:rPr>
              <w:t>Bien rappeler qu’on met un espace entre chaque mot.</w:t>
            </w:r>
          </w:p>
          <w:p w:rsidR="000D3E9B" w:rsidRDefault="000D3E9B" w:rsidP="000D3E9B"/>
          <w:p w:rsidR="00F339CB" w:rsidRDefault="00F339CB" w:rsidP="000D3E9B"/>
          <w:p w:rsidR="00337815" w:rsidRDefault="004C5213" w:rsidP="00337815">
            <w:pPr>
              <w:rPr>
                <w:color w:val="7030A0"/>
              </w:rPr>
            </w:pPr>
            <w:r w:rsidRPr="00337815">
              <w:rPr>
                <w:color w:val="7030A0"/>
              </w:rPr>
              <w:t xml:space="preserve">GS : </w:t>
            </w:r>
            <w:r w:rsidR="00337815" w:rsidRPr="004C5213">
              <w:rPr>
                <w:color w:val="7030A0"/>
              </w:rPr>
              <w:t xml:space="preserve">Les inciter à coopérer </w:t>
            </w:r>
            <w:r w:rsidR="004703AC">
              <w:rPr>
                <w:color w:val="7030A0"/>
              </w:rPr>
              <w:t xml:space="preserve">en une production collective </w:t>
            </w:r>
            <w:r w:rsidR="00337815" w:rsidRPr="004C5213">
              <w:rPr>
                <w:color w:val="7030A0"/>
              </w:rPr>
              <w:t>(ou pas selon votre objectif).</w:t>
            </w:r>
            <w:r w:rsidR="00337815">
              <w:rPr>
                <w:color w:val="7030A0"/>
              </w:rPr>
              <w:t xml:space="preserve"> </w:t>
            </w:r>
          </w:p>
          <w:p w:rsidR="000D3E9B" w:rsidRDefault="00DF16F5" w:rsidP="000D3E9B">
            <w:r w:rsidRPr="00DF16F5">
              <w:rPr>
                <w:color w:val="7030A0"/>
              </w:rPr>
              <w:t xml:space="preserve">La graphie </w:t>
            </w:r>
            <w:r w:rsidR="00741C80">
              <w:rPr>
                <w:color w:val="7030A0"/>
              </w:rPr>
              <w:t>à</w:t>
            </w:r>
            <w:r w:rsidRPr="00DF16F5">
              <w:rPr>
                <w:color w:val="7030A0"/>
              </w:rPr>
              <w:t xml:space="preserve"> utilis</w:t>
            </w:r>
            <w:r w:rsidR="00741C80">
              <w:rPr>
                <w:color w:val="7030A0"/>
              </w:rPr>
              <w:t>er</w:t>
            </w:r>
            <w:r w:rsidRPr="00DF16F5">
              <w:rPr>
                <w:color w:val="7030A0"/>
              </w:rPr>
              <w:t xml:space="preserve"> est laissée au libre choix des élèves (majuscules ou cursive)</w:t>
            </w:r>
            <w:r>
              <w:rPr>
                <w:color w:val="7030A0"/>
              </w:rPr>
              <w:t>.</w:t>
            </w:r>
          </w:p>
        </w:tc>
      </w:tr>
      <w:tr w:rsidR="00101C4B" w:rsidTr="00101C4B">
        <w:tc>
          <w:tcPr>
            <w:tcW w:w="791" w:type="dxa"/>
          </w:tcPr>
          <w:p w:rsidR="00101C4B" w:rsidRDefault="00101C4B" w:rsidP="00101C4B">
            <w:r>
              <w:t>4</w:t>
            </w:r>
          </w:p>
        </w:tc>
        <w:tc>
          <w:tcPr>
            <w:tcW w:w="816" w:type="dxa"/>
          </w:tcPr>
          <w:p w:rsidR="00101C4B" w:rsidRDefault="00337815" w:rsidP="00101C4B">
            <w:r>
              <w:t>5’</w:t>
            </w:r>
          </w:p>
        </w:tc>
        <w:tc>
          <w:tcPr>
            <w:tcW w:w="3208" w:type="dxa"/>
          </w:tcPr>
          <w:p w:rsidR="00101C4B" w:rsidRDefault="00337815" w:rsidP="00101C4B">
            <w:r>
              <w:t>Travail de relecture</w:t>
            </w:r>
          </w:p>
          <w:p w:rsidR="00337815" w:rsidRDefault="00337815" w:rsidP="00101C4B">
            <w:r>
              <w:lastRenderedPageBreak/>
              <w:t>(</w:t>
            </w:r>
            <w:proofErr w:type="gramStart"/>
            <w:r>
              <w:t>ne</w:t>
            </w:r>
            <w:proofErr w:type="gramEnd"/>
            <w:r>
              <w:t xml:space="preserve"> concerne que les mots écrits seuls)</w:t>
            </w:r>
          </w:p>
        </w:tc>
        <w:tc>
          <w:tcPr>
            <w:tcW w:w="4961" w:type="dxa"/>
          </w:tcPr>
          <w:p w:rsidR="00101C4B" w:rsidRDefault="00337815" w:rsidP="00101C4B">
            <w:r>
              <w:lastRenderedPageBreak/>
              <w:t>Demander aux élèves de lire ce qu’ils ont écrit</w:t>
            </w:r>
            <w:r w:rsidR="00572B77">
              <w:t xml:space="preserve"> (On ne cherche pas à avoir la bonne écriture à </w:t>
            </w:r>
            <w:r w:rsidR="00572B77">
              <w:lastRenderedPageBreak/>
              <w:t>tout prix</w:t>
            </w:r>
            <w:r w:rsidR="003C24DE">
              <w:t> : l’essentiel est de comprendre à quel stade en sont les élèves et où résident leurs erreurs.)</w:t>
            </w:r>
          </w:p>
          <w:p w:rsidR="003C24DE" w:rsidRDefault="003C24DE" w:rsidP="00101C4B">
            <w:r>
              <w:t xml:space="preserve">Les féliciter pour leur travail. </w:t>
            </w:r>
          </w:p>
          <w:p w:rsidR="003C24DE" w:rsidRDefault="003C24DE" w:rsidP="00101C4B">
            <w:r>
              <w:t>Leur dire ce que nous pouvons lire (prononcer les mots tels qu’ils sont écrits).</w:t>
            </w:r>
          </w:p>
          <w:p w:rsidR="003C24DE" w:rsidRDefault="003C24DE" w:rsidP="00101C4B">
            <w:r>
              <w:t xml:space="preserve">Si l’écart est trop important entre leur proposition et la bonne écriture : l’enseignante apporte elle-même la réponse en expliquant comment elle écrit et quelle procédure l’enfant pourrait utiliser (copie d’un mot / combinaison de syllabes / recours à la correspondance </w:t>
            </w:r>
            <w:proofErr w:type="spellStart"/>
            <w:r>
              <w:t>grapho</w:t>
            </w:r>
            <w:proofErr w:type="spellEnd"/>
            <w:r>
              <w:t>-phonémique).</w:t>
            </w:r>
          </w:p>
          <w:p w:rsidR="003C24DE" w:rsidRDefault="003C24DE" w:rsidP="00101C4B">
            <w:r>
              <w:t>Si l’enseignante pense que l’élève peut, avec son aide, accéder à la bonne réponse, elle peut étayer son raisonnement.</w:t>
            </w:r>
          </w:p>
        </w:tc>
        <w:tc>
          <w:tcPr>
            <w:tcW w:w="5670" w:type="dxa"/>
          </w:tcPr>
          <w:p w:rsidR="00101C4B" w:rsidRDefault="00337815" w:rsidP="00101C4B">
            <w:r>
              <w:lastRenderedPageBreak/>
              <w:t>Pratiquer la méthode VIP : Valoriser – Interpréter – Poser l’écart</w:t>
            </w:r>
          </w:p>
        </w:tc>
      </w:tr>
      <w:tr w:rsidR="00101C4B" w:rsidTr="00101C4B">
        <w:tc>
          <w:tcPr>
            <w:tcW w:w="791" w:type="dxa"/>
          </w:tcPr>
          <w:p w:rsidR="00101C4B" w:rsidRDefault="00101C4B" w:rsidP="00101C4B">
            <w:r>
              <w:t>5</w:t>
            </w:r>
          </w:p>
        </w:tc>
        <w:tc>
          <w:tcPr>
            <w:tcW w:w="816" w:type="dxa"/>
          </w:tcPr>
          <w:p w:rsidR="00101C4B" w:rsidRDefault="003C24DE" w:rsidP="00101C4B">
            <w:r>
              <w:t>10’</w:t>
            </w:r>
          </w:p>
        </w:tc>
        <w:tc>
          <w:tcPr>
            <w:tcW w:w="3208" w:type="dxa"/>
          </w:tcPr>
          <w:p w:rsidR="00101C4B" w:rsidRDefault="003C24DE" w:rsidP="00101C4B">
            <w:r>
              <w:t>Copie de la phrase</w:t>
            </w:r>
          </w:p>
        </w:tc>
        <w:tc>
          <w:tcPr>
            <w:tcW w:w="4961" w:type="dxa"/>
          </w:tcPr>
          <w:p w:rsidR="00101C4B" w:rsidRDefault="003C24DE" w:rsidP="00101C4B">
            <w:r>
              <w:t>Cette phase peut être réalisée en différé de l’atelier, avec prise de photo du travail précédent pour mémoire et rappel, ou conservation de la trace du travail.</w:t>
            </w:r>
          </w:p>
          <w:p w:rsidR="003C24DE" w:rsidRDefault="003C24DE" w:rsidP="00101C4B">
            <w:r>
              <w:t>L’illustration de la phrase est possible.</w:t>
            </w:r>
          </w:p>
        </w:tc>
        <w:tc>
          <w:tcPr>
            <w:tcW w:w="5670" w:type="dxa"/>
          </w:tcPr>
          <w:p w:rsidR="00101C4B" w:rsidRDefault="00101C4B" w:rsidP="00101C4B"/>
        </w:tc>
      </w:tr>
      <w:tr w:rsidR="00101C4B" w:rsidTr="00101C4B">
        <w:tc>
          <w:tcPr>
            <w:tcW w:w="791" w:type="dxa"/>
          </w:tcPr>
          <w:p w:rsidR="00101C4B" w:rsidRDefault="00101C4B" w:rsidP="00101C4B">
            <w:r>
              <w:t>6</w:t>
            </w:r>
          </w:p>
        </w:tc>
        <w:tc>
          <w:tcPr>
            <w:tcW w:w="816" w:type="dxa"/>
          </w:tcPr>
          <w:p w:rsidR="00101C4B" w:rsidRDefault="003C24DE" w:rsidP="00101C4B">
            <w:r>
              <w:t>10’</w:t>
            </w:r>
          </w:p>
        </w:tc>
        <w:tc>
          <w:tcPr>
            <w:tcW w:w="3208" w:type="dxa"/>
          </w:tcPr>
          <w:p w:rsidR="00101C4B" w:rsidRDefault="003C24DE" w:rsidP="00101C4B">
            <w:r>
              <w:t>Mise en commun des productions</w:t>
            </w:r>
          </w:p>
        </w:tc>
        <w:tc>
          <w:tcPr>
            <w:tcW w:w="4961" w:type="dxa"/>
          </w:tcPr>
          <w:p w:rsidR="00101C4B" w:rsidRDefault="003C24DE" w:rsidP="00101C4B">
            <w:r>
              <w:t>En regroupement,</w:t>
            </w:r>
            <w:r w:rsidR="00F93905">
              <w:t xml:space="preserve"> en différé,</w:t>
            </w:r>
            <w:r>
              <w:t xml:space="preserve"> on peut envisager de partager les productions et de faire verbaliser les élèves sur comment ils ont réussi à faire le travail.</w:t>
            </w:r>
          </w:p>
          <w:p w:rsidR="00DF6C95" w:rsidRDefault="00DF6C95" w:rsidP="00101C4B"/>
          <w:p w:rsidR="00DF6C95" w:rsidRDefault="00DF6C95" w:rsidP="00101C4B">
            <w:r>
              <w:t xml:space="preserve">On peut aussi partager les pièges et les difficultés (écrire VLO parce que la lettre s’appelle </w:t>
            </w:r>
            <w:r w:rsidRPr="00DF6C95">
              <w:rPr>
                <w:i/>
              </w:rPr>
              <w:t>vé</w:t>
            </w:r>
            <w:r>
              <w:t xml:space="preserve"> comme la syllabe, oublier une consonne ou une voyelle,</w:t>
            </w:r>
            <w:r w:rsidR="00741C80">
              <w:t xml:space="preserve"> confondre des lettres</w:t>
            </w:r>
            <w:r>
              <w:t xml:space="preserve"> …)</w:t>
            </w:r>
          </w:p>
        </w:tc>
        <w:tc>
          <w:tcPr>
            <w:tcW w:w="5670" w:type="dxa"/>
          </w:tcPr>
          <w:p w:rsidR="00101C4B" w:rsidRDefault="003C24DE" w:rsidP="00101C4B">
            <w:r>
              <w:t>Laisser le plus possible les élèves prendre la parole, reformuler leurs propos pour faire apparaitre les procédures et stratégies pertinentes</w:t>
            </w:r>
            <w:r w:rsidR="009F0D87">
              <w:t>.</w:t>
            </w:r>
          </w:p>
          <w:p w:rsidR="003C24DE" w:rsidRDefault="003C24DE" w:rsidP="00101C4B"/>
          <w:p w:rsidR="0061214E" w:rsidRPr="00DF6C95" w:rsidRDefault="003C24DE" w:rsidP="00101C4B">
            <w:pPr>
              <w:rPr>
                <w:color w:val="0070C0"/>
              </w:rPr>
            </w:pPr>
            <w:r w:rsidRPr="00DF6C95">
              <w:rPr>
                <w:color w:val="0070C0"/>
              </w:rPr>
              <w:t xml:space="preserve">MS : </w:t>
            </w:r>
            <w:r w:rsidR="0061214E" w:rsidRPr="00DF6C95">
              <w:rPr>
                <w:color w:val="0070C0"/>
              </w:rPr>
              <w:t>comment on a</w:t>
            </w:r>
            <w:r w:rsidR="00475D05" w:rsidRPr="00DF6C95">
              <w:rPr>
                <w:color w:val="0070C0"/>
              </w:rPr>
              <w:t xml:space="preserve"> </w:t>
            </w:r>
            <w:r w:rsidR="0061214E" w:rsidRPr="00DF6C95">
              <w:rPr>
                <w:color w:val="0070C0"/>
              </w:rPr>
              <w:t xml:space="preserve">réussi à proposer une belle phrase </w:t>
            </w:r>
          </w:p>
          <w:p w:rsidR="003C24DE" w:rsidRPr="00DF6C95" w:rsidRDefault="0061214E" w:rsidP="00101C4B">
            <w:pPr>
              <w:rPr>
                <w:color w:val="0070C0"/>
              </w:rPr>
            </w:pPr>
            <w:r w:rsidRPr="00DF6C95">
              <w:rPr>
                <w:color w:val="0070C0"/>
              </w:rPr>
              <w:t>C</w:t>
            </w:r>
            <w:r w:rsidR="003C24DE" w:rsidRPr="00DF6C95">
              <w:rPr>
                <w:color w:val="0070C0"/>
              </w:rPr>
              <w:t xml:space="preserve">omment on a réussi à bien </w:t>
            </w:r>
            <w:r w:rsidR="00475D05" w:rsidRPr="00DF6C95">
              <w:rPr>
                <w:color w:val="0070C0"/>
              </w:rPr>
              <w:t>rec</w:t>
            </w:r>
            <w:r w:rsidR="00DF6C95" w:rsidRPr="00DF6C95">
              <w:rPr>
                <w:color w:val="0070C0"/>
              </w:rPr>
              <w:t xml:space="preserve">onnaitre / </w:t>
            </w:r>
            <w:r w:rsidR="003C24DE" w:rsidRPr="00DF6C95">
              <w:rPr>
                <w:color w:val="0070C0"/>
              </w:rPr>
              <w:t>compter les mots</w:t>
            </w:r>
          </w:p>
          <w:p w:rsidR="003C24DE" w:rsidRPr="00DF6C95" w:rsidRDefault="003C24DE" w:rsidP="00101C4B">
            <w:pPr>
              <w:rPr>
                <w:color w:val="0070C0"/>
              </w:rPr>
            </w:pPr>
            <w:r w:rsidRPr="00DF6C95">
              <w:rPr>
                <w:color w:val="0070C0"/>
              </w:rPr>
              <w:t>Pourquoi on a mis un point à la fin de la phrase</w:t>
            </w:r>
          </w:p>
          <w:p w:rsidR="003C24DE" w:rsidRPr="00DF6C95" w:rsidRDefault="003C24DE" w:rsidP="00101C4B">
            <w:pPr>
              <w:rPr>
                <w:color w:val="0070C0"/>
              </w:rPr>
            </w:pPr>
            <w:r w:rsidRPr="00DF6C95">
              <w:rPr>
                <w:color w:val="0070C0"/>
              </w:rPr>
              <w:t xml:space="preserve">Comment on a trouvé des indices pour savoir que le mot commence par </w:t>
            </w:r>
            <w:proofErr w:type="gramStart"/>
            <w:r w:rsidRPr="00DF6C95">
              <w:rPr>
                <w:color w:val="0070C0"/>
              </w:rPr>
              <w:t>/  …</w:t>
            </w:r>
            <w:proofErr w:type="gramEnd"/>
            <w:r w:rsidRPr="00DF6C95">
              <w:rPr>
                <w:color w:val="0070C0"/>
              </w:rPr>
              <w:t xml:space="preserve"> se termine par …</w:t>
            </w:r>
          </w:p>
          <w:p w:rsidR="00DF6C95" w:rsidRDefault="00DF6C95" w:rsidP="00101C4B">
            <w:pPr>
              <w:rPr>
                <w:color w:val="7030A0"/>
              </w:rPr>
            </w:pPr>
          </w:p>
          <w:p w:rsidR="00DF6C95" w:rsidRPr="0061214E" w:rsidRDefault="00DF6C95" w:rsidP="00101C4B">
            <w:pPr>
              <w:rPr>
                <w:color w:val="7030A0"/>
              </w:rPr>
            </w:pPr>
            <w:r>
              <w:rPr>
                <w:color w:val="7030A0"/>
              </w:rPr>
              <w:t>GS : Comment on a fait pour écrire tel ou tel mot (en se souvenant, en recopiant un modèle, en se servant d’autres mots, en écoutant les sons pour trouver la bonne lettre pour écrire …)</w:t>
            </w:r>
          </w:p>
          <w:p w:rsidR="0061214E" w:rsidRDefault="0061214E" w:rsidP="00101C4B"/>
          <w:p w:rsidR="0061214E" w:rsidRDefault="0061214E" w:rsidP="00101C4B"/>
        </w:tc>
      </w:tr>
    </w:tbl>
    <w:p w:rsidR="00101C4B" w:rsidRDefault="00101C4B" w:rsidP="00101C4B">
      <w:pPr>
        <w:sectPr w:rsidR="00101C4B" w:rsidSect="00101C4B">
          <w:pgSz w:w="16838" w:h="11906" w:orient="landscape"/>
          <w:pgMar w:top="720" w:right="720" w:bottom="720" w:left="720" w:header="709" w:footer="709" w:gutter="0"/>
          <w:cols w:space="708"/>
          <w:docGrid w:linePitch="360"/>
        </w:sectPr>
      </w:pPr>
    </w:p>
    <w:p w:rsidR="007A0E53" w:rsidRDefault="007A0E53" w:rsidP="00C70037"/>
    <w:sectPr w:rsidR="007A0E53" w:rsidSect="000F3A1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D1D94"/>
    <w:multiLevelType w:val="hybridMultilevel"/>
    <w:tmpl w:val="2138DCF0"/>
    <w:lvl w:ilvl="0" w:tplc="8C16A0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306606C"/>
    <w:multiLevelType w:val="hybridMultilevel"/>
    <w:tmpl w:val="E75A03FE"/>
    <w:lvl w:ilvl="0" w:tplc="BB10D848">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0664FA8"/>
    <w:multiLevelType w:val="hybridMultilevel"/>
    <w:tmpl w:val="723A8D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53"/>
    <w:rsid w:val="000D3E9B"/>
    <w:rsid w:val="000F3A14"/>
    <w:rsid w:val="00101C4B"/>
    <w:rsid w:val="00337815"/>
    <w:rsid w:val="003B40C7"/>
    <w:rsid w:val="003B6D2E"/>
    <w:rsid w:val="003C24DE"/>
    <w:rsid w:val="004703AC"/>
    <w:rsid w:val="00475D05"/>
    <w:rsid w:val="004C5213"/>
    <w:rsid w:val="00546579"/>
    <w:rsid w:val="00572B77"/>
    <w:rsid w:val="0061214E"/>
    <w:rsid w:val="00741C80"/>
    <w:rsid w:val="007469EC"/>
    <w:rsid w:val="00795084"/>
    <w:rsid w:val="007A08E0"/>
    <w:rsid w:val="007A0E53"/>
    <w:rsid w:val="00836FFD"/>
    <w:rsid w:val="008D235B"/>
    <w:rsid w:val="009F0D87"/>
    <w:rsid w:val="00B2581F"/>
    <w:rsid w:val="00B61879"/>
    <w:rsid w:val="00C50A9C"/>
    <w:rsid w:val="00C70037"/>
    <w:rsid w:val="00DA07C2"/>
    <w:rsid w:val="00DF16F5"/>
    <w:rsid w:val="00DF6C95"/>
    <w:rsid w:val="00F339CB"/>
    <w:rsid w:val="00F939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D406"/>
  <w15:chartTrackingRefBased/>
  <w15:docId w15:val="{254F290A-57D8-4B96-AD5F-9A80910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0E53"/>
    <w:pPr>
      <w:ind w:left="720"/>
      <w:contextualSpacing/>
    </w:pPr>
  </w:style>
  <w:style w:type="table" w:styleId="Grilledutableau">
    <w:name w:val="Table Grid"/>
    <w:basedOn w:val="TableauNormal"/>
    <w:uiPriority w:val="39"/>
    <w:rsid w:val="00101C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D235B"/>
    <w:rPr>
      <w:color w:val="0563C1" w:themeColor="hyperlink"/>
      <w:u w:val="single"/>
    </w:rPr>
  </w:style>
  <w:style w:type="character" w:styleId="Mentionnonrsolue">
    <w:name w:val="Unresolved Mention"/>
    <w:basedOn w:val="Policepardfaut"/>
    <w:uiPriority w:val="99"/>
    <w:semiHidden/>
    <w:unhideWhenUsed/>
    <w:rsid w:val="008D2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906</Words>
  <Characters>4989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4</cp:revision>
  <dcterms:created xsi:type="dcterms:W3CDTF">2022-06-24T15:25:00Z</dcterms:created>
  <dcterms:modified xsi:type="dcterms:W3CDTF">2022-06-24T15:30:00Z</dcterms:modified>
</cp:coreProperties>
</file>