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705" w:rsidRDefault="00972705" w:rsidP="00470646">
      <w:pPr>
        <w:jc w:val="center"/>
        <w:rPr>
          <w:sz w:val="36"/>
        </w:rPr>
      </w:pPr>
      <w:r>
        <w:rPr>
          <w:sz w:val="36"/>
        </w:rPr>
        <w:t>FICHE DE SÉANCE ÉVALUATION DIAGNOSTIQUE</w:t>
      </w:r>
    </w:p>
    <w:p w:rsidR="0037755C" w:rsidRPr="007A0E53" w:rsidRDefault="00972705" w:rsidP="00470646">
      <w:pPr>
        <w:jc w:val="center"/>
        <w:rPr>
          <w:sz w:val="36"/>
        </w:rPr>
      </w:pPr>
      <w:r>
        <w:rPr>
          <w:sz w:val="36"/>
        </w:rPr>
        <w:t xml:space="preserve"> ÉCRITURE DE MOTS</w:t>
      </w:r>
    </w:p>
    <w:p w:rsidR="00470646" w:rsidRDefault="00470646" w:rsidP="00470646">
      <w:pPr>
        <w:jc w:val="both"/>
        <w:rPr>
          <w:b/>
          <w:color w:val="7030A0"/>
        </w:rPr>
      </w:pPr>
    </w:p>
    <w:p w:rsidR="007A0E53" w:rsidRDefault="007A0E53" w:rsidP="00470646">
      <w:pPr>
        <w:jc w:val="both"/>
      </w:pPr>
      <w:r w:rsidRPr="00972705">
        <w:rPr>
          <w:b/>
          <w:color w:val="7030A0"/>
        </w:rPr>
        <w:t>Remarques préliminaires</w:t>
      </w:r>
      <w:r w:rsidRPr="00972705">
        <w:rPr>
          <w:color w:val="7030A0"/>
        </w:rPr>
        <w:t> </w:t>
      </w:r>
      <w:r>
        <w:t xml:space="preserve">: </w:t>
      </w:r>
    </w:p>
    <w:p w:rsidR="007A0E53" w:rsidRDefault="00470646" w:rsidP="00470646">
      <w:pPr>
        <w:pStyle w:val="Paragraphedeliste"/>
        <w:numPr>
          <w:ilvl w:val="0"/>
          <w:numId w:val="5"/>
        </w:numPr>
        <w:jc w:val="both"/>
      </w:pPr>
      <w:r>
        <w:t>Cette séance est une évaluation diagnostique.</w:t>
      </w:r>
    </w:p>
    <w:p w:rsidR="00470646" w:rsidRDefault="00470646" w:rsidP="00470646">
      <w:pPr>
        <w:pStyle w:val="Paragraphedeliste"/>
        <w:numPr>
          <w:ilvl w:val="0"/>
          <w:numId w:val="5"/>
        </w:numPr>
        <w:jc w:val="both"/>
      </w:pPr>
      <w:r>
        <w:t xml:space="preserve">Elle sera reproduite environ tous les mois pour mesurer les progrès des élèves. </w:t>
      </w:r>
    </w:p>
    <w:p w:rsidR="00470646" w:rsidRDefault="00470646" w:rsidP="00470646">
      <w:pPr>
        <w:pStyle w:val="Paragraphedeliste"/>
        <w:numPr>
          <w:ilvl w:val="0"/>
          <w:numId w:val="5"/>
        </w:numPr>
        <w:jc w:val="both"/>
      </w:pPr>
      <w:r>
        <w:t>Pour les élèves les plus avancés, le travail de commande de mots peut avoir lieu plus fréquemment, en profitant notamment des sollicitations des élèves lors des échanges informels avec l’enseignante</w:t>
      </w:r>
    </w:p>
    <w:p w:rsidR="00470646" w:rsidRDefault="00470646" w:rsidP="00470646">
      <w:pPr>
        <w:jc w:val="both"/>
      </w:pPr>
    </w:p>
    <w:p w:rsidR="007A0E53" w:rsidRPr="00972705" w:rsidRDefault="007A0E53" w:rsidP="00470646">
      <w:pPr>
        <w:jc w:val="both"/>
        <w:rPr>
          <w:b/>
          <w:color w:val="7030A0"/>
        </w:rPr>
      </w:pPr>
      <w:r w:rsidRPr="00972705">
        <w:rPr>
          <w:b/>
          <w:color w:val="7030A0"/>
        </w:rPr>
        <w:t xml:space="preserve">Matériel : </w:t>
      </w:r>
    </w:p>
    <w:p w:rsidR="007A0E53" w:rsidRDefault="00470646" w:rsidP="00470646">
      <w:pPr>
        <w:pStyle w:val="Paragraphedeliste"/>
        <w:numPr>
          <w:ilvl w:val="0"/>
          <w:numId w:val="1"/>
        </w:numPr>
        <w:jc w:val="both"/>
      </w:pPr>
      <w:r w:rsidRPr="00470646">
        <w:t>C</w:t>
      </w:r>
      <w:r>
        <w:t>réer un cahier d’écrivain pour collecter les traces produites par les élèves (le lignage est à votre libre appréciation, la graphie est au choix des élèves)</w:t>
      </w:r>
    </w:p>
    <w:p w:rsidR="00470646" w:rsidRDefault="00470646" w:rsidP="00470646">
      <w:pPr>
        <w:pStyle w:val="Paragraphedeliste"/>
        <w:numPr>
          <w:ilvl w:val="0"/>
          <w:numId w:val="1"/>
        </w:numPr>
        <w:jc w:val="both"/>
      </w:pPr>
      <w:r>
        <w:t>Chaque mot, une fois écrit, sera associé à une image pour que l’élève puisse s’en servir comme une référence</w:t>
      </w:r>
    </w:p>
    <w:p w:rsidR="007A0E53" w:rsidRDefault="007A0E53" w:rsidP="00470646">
      <w:pPr>
        <w:jc w:val="both"/>
      </w:pPr>
    </w:p>
    <w:p w:rsidR="007A0E53" w:rsidRPr="00972705" w:rsidRDefault="007A0E53" w:rsidP="00470646">
      <w:pPr>
        <w:jc w:val="both"/>
        <w:rPr>
          <w:b/>
          <w:color w:val="7030A0"/>
        </w:rPr>
      </w:pPr>
      <w:r w:rsidRPr="00972705">
        <w:rPr>
          <w:b/>
          <w:color w:val="7030A0"/>
        </w:rPr>
        <w:t xml:space="preserve">Organisation : </w:t>
      </w:r>
    </w:p>
    <w:p w:rsidR="007A0E53" w:rsidRDefault="00101C4B" w:rsidP="00470646">
      <w:pPr>
        <w:pStyle w:val="Paragraphedeliste"/>
        <w:numPr>
          <w:ilvl w:val="0"/>
          <w:numId w:val="1"/>
        </w:numPr>
        <w:jc w:val="both"/>
      </w:pPr>
      <w:r>
        <w:t xml:space="preserve">Groupes de besoin de 3 </w:t>
      </w:r>
      <w:r w:rsidR="00470646">
        <w:t>élèves, répartis dans la classe pour éviter la copie ou les interactions. (Le but étant d’évaluer le travail des élèves, il faut qu’ils le fassent seuls.)</w:t>
      </w:r>
    </w:p>
    <w:p w:rsidR="00101C4B" w:rsidRPr="00021B09" w:rsidRDefault="00470646" w:rsidP="00021B09">
      <w:pPr>
        <w:pStyle w:val="Paragraphedeliste"/>
        <w:numPr>
          <w:ilvl w:val="0"/>
          <w:numId w:val="1"/>
        </w:numPr>
        <w:jc w:val="both"/>
      </w:pPr>
      <w:r>
        <w:t>L’enseignante 1 mène l’atelier. L’enseignante 2 observe les élèves au travail et prend des indications sur la manière</w:t>
      </w:r>
      <w:r w:rsidR="00021B09">
        <w:t xml:space="preserve"> dont les élèves écrivent (sens d’écriture, hésitations, …). Les autres élèves sont en travail autonome.</w:t>
      </w:r>
    </w:p>
    <w:p w:rsidR="00101C4B" w:rsidRDefault="00101C4B" w:rsidP="00470646">
      <w:pPr>
        <w:jc w:val="both"/>
      </w:pPr>
    </w:p>
    <w:p w:rsidR="009F0D87" w:rsidRDefault="009F0D87" w:rsidP="00470646">
      <w:pPr>
        <w:jc w:val="both"/>
      </w:pPr>
      <w:r w:rsidRPr="00972705">
        <w:rPr>
          <w:b/>
          <w:color w:val="7030A0"/>
        </w:rPr>
        <w:t>Temps :</w:t>
      </w:r>
      <w:r w:rsidRPr="00972705">
        <w:rPr>
          <w:color w:val="7030A0"/>
        </w:rPr>
        <w:t xml:space="preserve"> </w:t>
      </w:r>
      <w:r>
        <w:tab/>
      </w:r>
      <w:r w:rsidR="00021B09">
        <w:t xml:space="preserve">environ </w:t>
      </w:r>
      <w:r w:rsidR="009C3098">
        <w:t xml:space="preserve">15 à </w:t>
      </w:r>
      <w:r>
        <w:t>20</w:t>
      </w:r>
      <w:r w:rsidR="00021B09">
        <w:t>’</w:t>
      </w:r>
      <w:r>
        <w:t xml:space="preserve"> </w:t>
      </w:r>
      <w:r w:rsidR="009C3098">
        <w:t>par groupe de 3.</w:t>
      </w:r>
    </w:p>
    <w:p w:rsidR="009F0D87" w:rsidRDefault="009F0D87" w:rsidP="00470646">
      <w:pPr>
        <w:jc w:val="both"/>
      </w:pPr>
    </w:p>
    <w:p w:rsidR="00972705" w:rsidRDefault="00972705">
      <w:pPr>
        <w:rPr>
          <w:b/>
          <w:color w:val="7030A0"/>
        </w:rPr>
      </w:pPr>
      <w:r>
        <w:rPr>
          <w:b/>
          <w:color w:val="7030A0"/>
        </w:rPr>
        <w:br w:type="page"/>
      </w:r>
    </w:p>
    <w:p w:rsidR="00101C4B" w:rsidRPr="00972705" w:rsidRDefault="00101C4B" w:rsidP="00470646">
      <w:pPr>
        <w:jc w:val="both"/>
        <w:rPr>
          <w:b/>
          <w:color w:val="7030A0"/>
        </w:rPr>
      </w:pPr>
      <w:r w:rsidRPr="00972705">
        <w:rPr>
          <w:b/>
          <w:color w:val="7030A0"/>
        </w:rPr>
        <w:lastRenderedPageBreak/>
        <w:t xml:space="preserve">Déroulement : </w:t>
      </w:r>
    </w:p>
    <w:p w:rsidR="00DA07C2" w:rsidRDefault="00DA07C2" w:rsidP="00470646">
      <w:pPr>
        <w:jc w:val="both"/>
      </w:pPr>
    </w:p>
    <w:tbl>
      <w:tblPr>
        <w:tblStyle w:val="Grilledutableau"/>
        <w:tblW w:w="15446" w:type="dxa"/>
        <w:tblLook w:val="04A0" w:firstRow="1" w:lastRow="0" w:firstColumn="1" w:lastColumn="0" w:noHBand="0" w:noVBand="1"/>
      </w:tblPr>
      <w:tblGrid>
        <w:gridCol w:w="791"/>
        <w:gridCol w:w="816"/>
        <w:gridCol w:w="2074"/>
        <w:gridCol w:w="4961"/>
        <w:gridCol w:w="6804"/>
      </w:tblGrid>
      <w:tr w:rsidR="00101C4B" w:rsidTr="009804D9">
        <w:tc>
          <w:tcPr>
            <w:tcW w:w="791" w:type="dxa"/>
          </w:tcPr>
          <w:p w:rsidR="00101C4B" w:rsidRDefault="00101C4B" w:rsidP="00470646">
            <w:pPr>
              <w:jc w:val="both"/>
            </w:pPr>
            <w:r>
              <w:t>Etape</w:t>
            </w:r>
          </w:p>
        </w:tc>
        <w:tc>
          <w:tcPr>
            <w:tcW w:w="816" w:type="dxa"/>
          </w:tcPr>
          <w:p w:rsidR="00101C4B" w:rsidRDefault="00101C4B" w:rsidP="00470646">
            <w:pPr>
              <w:jc w:val="both"/>
            </w:pPr>
            <w:r>
              <w:t>Durée</w:t>
            </w:r>
          </w:p>
        </w:tc>
        <w:tc>
          <w:tcPr>
            <w:tcW w:w="2074" w:type="dxa"/>
          </w:tcPr>
          <w:p w:rsidR="00101C4B" w:rsidRDefault="00101C4B" w:rsidP="00470646">
            <w:pPr>
              <w:jc w:val="both"/>
            </w:pPr>
            <w:r>
              <w:t>Objectif Pédagogique</w:t>
            </w:r>
          </w:p>
        </w:tc>
        <w:tc>
          <w:tcPr>
            <w:tcW w:w="4961" w:type="dxa"/>
          </w:tcPr>
          <w:p w:rsidR="00101C4B" w:rsidRDefault="00101C4B" w:rsidP="00470646">
            <w:pPr>
              <w:jc w:val="both"/>
            </w:pPr>
            <w:r>
              <w:t>Activités des élèves / de l’enseignante</w:t>
            </w:r>
          </w:p>
        </w:tc>
        <w:tc>
          <w:tcPr>
            <w:tcW w:w="6804" w:type="dxa"/>
          </w:tcPr>
          <w:p w:rsidR="00101C4B" w:rsidRDefault="00101C4B" w:rsidP="00470646">
            <w:pPr>
              <w:jc w:val="both"/>
            </w:pPr>
            <w:r>
              <w:t>Gestes professionnels de l’enseignante</w:t>
            </w:r>
          </w:p>
        </w:tc>
      </w:tr>
      <w:tr w:rsidR="00101C4B" w:rsidTr="009804D9">
        <w:tc>
          <w:tcPr>
            <w:tcW w:w="791" w:type="dxa"/>
          </w:tcPr>
          <w:p w:rsidR="00101C4B" w:rsidRDefault="00101C4B" w:rsidP="00470646">
            <w:pPr>
              <w:jc w:val="both"/>
            </w:pPr>
            <w:r>
              <w:t>1</w:t>
            </w:r>
          </w:p>
        </w:tc>
        <w:tc>
          <w:tcPr>
            <w:tcW w:w="816" w:type="dxa"/>
          </w:tcPr>
          <w:p w:rsidR="00101C4B" w:rsidRDefault="00101C4B" w:rsidP="00470646">
            <w:pPr>
              <w:jc w:val="both"/>
            </w:pPr>
            <w:r>
              <w:t>5’</w:t>
            </w:r>
          </w:p>
        </w:tc>
        <w:tc>
          <w:tcPr>
            <w:tcW w:w="2074" w:type="dxa"/>
          </w:tcPr>
          <w:p w:rsidR="00101C4B" w:rsidRDefault="00101C4B" w:rsidP="00470646">
            <w:pPr>
              <w:jc w:val="both"/>
            </w:pPr>
            <w:r>
              <w:t>Présentation de l’activité</w:t>
            </w:r>
          </w:p>
        </w:tc>
        <w:tc>
          <w:tcPr>
            <w:tcW w:w="4961" w:type="dxa"/>
          </w:tcPr>
          <w:p w:rsidR="00101C4B" w:rsidRDefault="008319B1" w:rsidP="00470646">
            <w:pPr>
              <w:jc w:val="both"/>
            </w:pPr>
            <w:r>
              <w:t xml:space="preserve">Présenter l’activité aux élèves et comment </w:t>
            </w:r>
            <w:r w:rsidR="009804D9">
              <w:t>cela</w:t>
            </w:r>
            <w:r>
              <w:t xml:space="preserve"> va se dérouler.</w:t>
            </w:r>
          </w:p>
          <w:p w:rsidR="009B1189" w:rsidRPr="009B1189" w:rsidRDefault="009B1189" w:rsidP="009B1189">
            <w:pPr>
              <w:rPr>
                <w:szCs w:val="24"/>
              </w:rPr>
            </w:pPr>
            <w:r w:rsidRPr="009B1189">
              <w:rPr>
                <w:szCs w:val="24"/>
              </w:rPr>
              <w:t xml:space="preserve">« J’aimerais savoir ce que </w:t>
            </w:r>
            <w:r>
              <w:rPr>
                <w:szCs w:val="24"/>
              </w:rPr>
              <w:t>vous</w:t>
            </w:r>
            <w:r w:rsidRPr="009B1189">
              <w:rPr>
                <w:szCs w:val="24"/>
              </w:rPr>
              <w:t xml:space="preserve"> sa</w:t>
            </w:r>
            <w:r>
              <w:rPr>
                <w:szCs w:val="24"/>
              </w:rPr>
              <w:t>vez</w:t>
            </w:r>
            <w:r w:rsidRPr="009B1189">
              <w:rPr>
                <w:szCs w:val="24"/>
              </w:rPr>
              <w:t xml:space="preserve"> de ce que veut dire « écrire » pour ensuite </w:t>
            </w:r>
            <w:r>
              <w:rPr>
                <w:szCs w:val="24"/>
              </w:rPr>
              <w:t xml:space="preserve">vous </w:t>
            </w:r>
            <w:r w:rsidRPr="009B1189">
              <w:rPr>
                <w:szCs w:val="24"/>
              </w:rPr>
              <w:t xml:space="preserve">aider à encore mieux comprendre et trouver des activités qui vont </w:t>
            </w:r>
            <w:r>
              <w:rPr>
                <w:szCs w:val="24"/>
              </w:rPr>
              <w:t xml:space="preserve">vous </w:t>
            </w:r>
            <w:r w:rsidRPr="009B1189">
              <w:rPr>
                <w:szCs w:val="24"/>
              </w:rPr>
              <w:t xml:space="preserve">aider. Alors aujourd’hui </w:t>
            </w:r>
            <w:r>
              <w:rPr>
                <w:szCs w:val="24"/>
              </w:rPr>
              <w:t>vous</w:t>
            </w:r>
            <w:r w:rsidRPr="009B1189">
              <w:rPr>
                <w:szCs w:val="24"/>
              </w:rPr>
              <w:t xml:space="preserve"> </w:t>
            </w:r>
            <w:r>
              <w:rPr>
                <w:szCs w:val="24"/>
              </w:rPr>
              <w:t>allez</w:t>
            </w:r>
            <w:r w:rsidRPr="009B1189">
              <w:rPr>
                <w:szCs w:val="24"/>
              </w:rPr>
              <w:t xml:space="preserve"> m’aider ; j’ai besoin de voir comment </w:t>
            </w:r>
            <w:r>
              <w:rPr>
                <w:szCs w:val="24"/>
              </w:rPr>
              <w:t>vous</w:t>
            </w:r>
            <w:r w:rsidRPr="009B1189">
              <w:rPr>
                <w:szCs w:val="24"/>
              </w:rPr>
              <w:t xml:space="preserve"> pense</w:t>
            </w:r>
            <w:r>
              <w:rPr>
                <w:szCs w:val="24"/>
              </w:rPr>
              <w:t>z</w:t>
            </w:r>
            <w:r w:rsidRPr="009B1189">
              <w:rPr>
                <w:szCs w:val="24"/>
              </w:rPr>
              <w:t xml:space="preserve"> que l’on écrit et après je pourrais t’expliquer ce que je pense que tu as compris … »)     </w:t>
            </w:r>
          </w:p>
          <w:p w:rsidR="009B1189" w:rsidRDefault="009B1189" w:rsidP="00470646">
            <w:pPr>
              <w:jc w:val="both"/>
            </w:pPr>
          </w:p>
          <w:p w:rsidR="004C5577" w:rsidRDefault="004C5577" w:rsidP="00470646">
            <w:pPr>
              <w:jc w:val="both"/>
            </w:pPr>
          </w:p>
          <w:p w:rsidR="004C5577" w:rsidRDefault="004C5577" w:rsidP="00470646">
            <w:pPr>
              <w:jc w:val="both"/>
            </w:pPr>
            <w:r>
              <w:t xml:space="preserve">Annoncer le mot à écrire : </w:t>
            </w:r>
          </w:p>
          <w:p w:rsidR="004C5577" w:rsidRDefault="004C5577" w:rsidP="00470646">
            <w:pPr>
              <w:jc w:val="both"/>
            </w:pPr>
          </w:p>
          <w:p w:rsidR="004C5577" w:rsidRDefault="004C5577" w:rsidP="00470646">
            <w:pPr>
              <w:jc w:val="both"/>
            </w:pPr>
            <w:r>
              <w:t>AMI – MOTO – DOMINO - ROTI</w:t>
            </w:r>
          </w:p>
        </w:tc>
        <w:tc>
          <w:tcPr>
            <w:tcW w:w="6804" w:type="dxa"/>
          </w:tcPr>
          <w:p w:rsidR="00101C4B" w:rsidRDefault="004C5577" w:rsidP="00470646">
            <w:pPr>
              <w:jc w:val="both"/>
            </w:pPr>
            <w:r>
              <w:t>Se montrer rassurante. Aider les élèves réticents à s’y engager en leur montrant qu’ils ont déjà beaucoup de connaissances</w:t>
            </w:r>
            <w:r w:rsidR="0088588E">
              <w:t xml:space="preserve"> et que s’ils se trompent, ce n’est pas grave</w:t>
            </w:r>
            <w:r>
              <w:t>.</w:t>
            </w:r>
          </w:p>
        </w:tc>
      </w:tr>
      <w:tr w:rsidR="00101C4B" w:rsidTr="009804D9">
        <w:tc>
          <w:tcPr>
            <w:tcW w:w="791" w:type="dxa"/>
          </w:tcPr>
          <w:p w:rsidR="00101C4B" w:rsidRDefault="00101C4B" w:rsidP="00470646">
            <w:pPr>
              <w:jc w:val="both"/>
            </w:pPr>
            <w:r>
              <w:t>2</w:t>
            </w:r>
          </w:p>
        </w:tc>
        <w:tc>
          <w:tcPr>
            <w:tcW w:w="816" w:type="dxa"/>
          </w:tcPr>
          <w:p w:rsidR="00101C4B" w:rsidRDefault="009C3098" w:rsidP="00470646">
            <w:pPr>
              <w:jc w:val="both"/>
            </w:pPr>
            <w:r>
              <w:t>5</w:t>
            </w:r>
            <w:r w:rsidR="00101C4B">
              <w:t>’</w:t>
            </w:r>
          </w:p>
        </w:tc>
        <w:tc>
          <w:tcPr>
            <w:tcW w:w="2074" w:type="dxa"/>
          </w:tcPr>
          <w:p w:rsidR="00101C4B" w:rsidRDefault="009C3098" w:rsidP="00470646">
            <w:pPr>
              <w:jc w:val="both"/>
            </w:pPr>
            <w:r>
              <w:t>Travail d’écriture</w:t>
            </w:r>
          </w:p>
        </w:tc>
        <w:tc>
          <w:tcPr>
            <w:tcW w:w="4961" w:type="dxa"/>
          </w:tcPr>
          <w:p w:rsidR="004E1A61" w:rsidRPr="00DC08F1" w:rsidRDefault="004E1A61" w:rsidP="004E1A61">
            <w:pPr>
              <w:rPr>
                <w:szCs w:val="24"/>
              </w:rPr>
            </w:pPr>
            <w:r w:rsidRPr="00DC08F1">
              <w:rPr>
                <w:szCs w:val="24"/>
              </w:rPr>
              <w:t>Tu vas essayer d’écrire, comme tu penses que cela peut s’écrire, « … » (l’enseignant énonce le mot distinctement</w:t>
            </w:r>
            <w:r w:rsidRPr="00DC08F1">
              <w:rPr>
                <w:szCs w:val="24"/>
                <w:u w:val="single"/>
              </w:rPr>
              <w:t xml:space="preserve"> </w:t>
            </w:r>
            <w:r w:rsidRPr="00DC08F1">
              <w:rPr>
                <w:szCs w:val="24"/>
              </w:rPr>
              <w:t>mais sans le scinder en syllabe, sans accentuer certains phonèmes. Il l’énonce comme il le ferai dans une discussion.) Pour cela je te donne cette feuille et ces feutres. Maintenant comment penses-tu que tu pourrais écrire « … » ? Que dois-tu essayer d’écrire ? (Laisser l’élève énoncer le mot/ le répéter s’il n’est pas bien prononcé/ valider s’il le prononce bien/ répéter autant de fois que nécessaire le mot durant le travail)</w:t>
            </w:r>
          </w:p>
          <w:p w:rsidR="004E1A61" w:rsidRDefault="004E1A61" w:rsidP="00470646">
            <w:pPr>
              <w:jc w:val="both"/>
            </w:pPr>
          </w:p>
          <w:p w:rsidR="008D235B" w:rsidRDefault="009C3098" w:rsidP="00470646">
            <w:pPr>
              <w:jc w:val="both"/>
            </w:pPr>
            <w:r>
              <w:t>Les élèves écrivent le mot sur leur feuille / cahier.</w:t>
            </w:r>
          </w:p>
        </w:tc>
        <w:tc>
          <w:tcPr>
            <w:tcW w:w="6804" w:type="dxa"/>
          </w:tcPr>
          <w:p w:rsidR="004703AC" w:rsidRDefault="008D235B" w:rsidP="00470646">
            <w:pPr>
              <w:jc w:val="both"/>
            </w:pPr>
            <w:r>
              <w:t xml:space="preserve">L’enseignante </w:t>
            </w:r>
            <w:r w:rsidR="009C3098">
              <w:t>1 circule entre ses élèves pou</w:t>
            </w:r>
            <w:r w:rsidR="009804D9">
              <w:t>r</w:t>
            </w:r>
            <w:r w:rsidR="009C3098">
              <w:t xml:space="preserve"> répondre à leur sollicitation si besoin, les rassurer, les relancer.</w:t>
            </w:r>
          </w:p>
          <w:p w:rsidR="009C3098" w:rsidRDefault="009C3098" w:rsidP="00470646">
            <w:pPr>
              <w:jc w:val="both"/>
            </w:pPr>
            <w:r>
              <w:t>L’enseignante 2 observe les élèves, note la manière dont ils procèdent …</w:t>
            </w:r>
          </w:p>
        </w:tc>
      </w:tr>
      <w:tr w:rsidR="00FB7E8A" w:rsidTr="009804D9">
        <w:tc>
          <w:tcPr>
            <w:tcW w:w="791" w:type="dxa"/>
          </w:tcPr>
          <w:p w:rsidR="00FB7E8A" w:rsidRDefault="00FB7E8A" w:rsidP="00FB7E8A">
            <w:pPr>
              <w:jc w:val="both"/>
            </w:pPr>
            <w:r>
              <w:t>3</w:t>
            </w:r>
          </w:p>
        </w:tc>
        <w:tc>
          <w:tcPr>
            <w:tcW w:w="816" w:type="dxa"/>
          </w:tcPr>
          <w:p w:rsidR="00FB7E8A" w:rsidRDefault="00FB7E8A" w:rsidP="00FB7E8A">
            <w:pPr>
              <w:jc w:val="both"/>
            </w:pPr>
            <w:r>
              <w:t>10’</w:t>
            </w:r>
          </w:p>
        </w:tc>
        <w:tc>
          <w:tcPr>
            <w:tcW w:w="2074" w:type="dxa"/>
          </w:tcPr>
          <w:p w:rsidR="00FB7E8A" w:rsidRDefault="00FB7E8A" w:rsidP="00FB7E8A">
            <w:pPr>
              <w:jc w:val="both"/>
            </w:pPr>
            <w:r>
              <w:t>Travail de relecture</w:t>
            </w:r>
          </w:p>
        </w:tc>
        <w:tc>
          <w:tcPr>
            <w:tcW w:w="4961" w:type="dxa"/>
          </w:tcPr>
          <w:p w:rsidR="00FB7E8A" w:rsidRDefault="00FB7E8A" w:rsidP="00FB7E8A">
            <w:pPr>
              <w:jc w:val="both"/>
            </w:pPr>
            <w:r>
              <w:t>Demander aux élèves de lire ce qu’ils ont écrit (On ne cherche pas à avoir la bonne écriture à tout prix : l’essentiel est de comprendre à quel stade en sont les élèves et où résident leurs erreurs.)</w:t>
            </w:r>
          </w:p>
          <w:p w:rsidR="00FB7E8A" w:rsidRDefault="00FB7E8A" w:rsidP="00FB7E8A">
            <w:pPr>
              <w:jc w:val="both"/>
            </w:pPr>
            <w:r>
              <w:t xml:space="preserve">Les féliciter pour leur travail. </w:t>
            </w:r>
          </w:p>
          <w:p w:rsidR="00FB7E8A" w:rsidRDefault="00FB7E8A" w:rsidP="00FB7E8A">
            <w:pPr>
              <w:jc w:val="both"/>
            </w:pPr>
            <w:r>
              <w:lastRenderedPageBreak/>
              <w:t>Leur dire ce que nous pouvons lire (prononcer les mots tels qu’ils sont écrits).</w:t>
            </w:r>
          </w:p>
          <w:p w:rsidR="00FB7E8A" w:rsidRDefault="00FB7E8A" w:rsidP="00FB7E8A">
            <w:pPr>
              <w:jc w:val="both"/>
            </w:pPr>
            <w:r>
              <w:t xml:space="preserve">Si l’écart est trop important entre leur proposition et la bonne écriture : l’enseignante apporte elle-même la réponse en expliquant comment elle écrit et quelle procédure l’enfant pourrait utiliser (copie d’un mot / combinaison de syllabes / recours à la correspondance </w:t>
            </w:r>
            <w:proofErr w:type="spellStart"/>
            <w:r>
              <w:t>grapho</w:t>
            </w:r>
            <w:proofErr w:type="spellEnd"/>
            <w:r>
              <w:t>-phonémique).</w:t>
            </w:r>
          </w:p>
          <w:p w:rsidR="00FB7E8A" w:rsidRDefault="00FB7E8A" w:rsidP="00FB7E8A">
            <w:pPr>
              <w:jc w:val="both"/>
            </w:pPr>
            <w:r>
              <w:t>Si l’enseignante pense que l’élève peut, avec son aide, accéder à la bonne réponse, elle peut étayer son raisonnement.</w:t>
            </w:r>
          </w:p>
        </w:tc>
        <w:tc>
          <w:tcPr>
            <w:tcW w:w="6804" w:type="dxa"/>
          </w:tcPr>
          <w:p w:rsidR="00FB7E8A" w:rsidRDefault="00FB7E8A" w:rsidP="00FB7E8A">
            <w:pPr>
              <w:jc w:val="both"/>
            </w:pPr>
            <w:r>
              <w:lastRenderedPageBreak/>
              <w:t>Pratiquer la méthode VIP : Valoriser – Interpréter – Poser l’écart</w:t>
            </w:r>
          </w:p>
          <w:p w:rsidR="0095091E" w:rsidRDefault="0095091E" w:rsidP="00FB7E8A">
            <w:pPr>
              <w:jc w:val="both"/>
            </w:pPr>
            <w:r>
              <w:t xml:space="preserve">S’inspirer des propositions de retour postées sur le </w:t>
            </w:r>
            <w:proofErr w:type="spellStart"/>
            <w:r>
              <w:t>netboard</w:t>
            </w:r>
            <w:proofErr w:type="spellEnd"/>
            <w:r w:rsidR="008F3BC6">
              <w:t xml:space="preserve"> : </w:t>
            </w:r>
          </w:p>
          <w:p w:rsidR="008F3BC6" w:rsidRDefault="008F3BC6" w:rsidP="00FB7E8A">
            <w:pPr>
              <w:jc w:val="both"/>
            </w:pPr>
          </w:p>
          <w:p w:rsidR="001C65A7" w:rsidRDefault="008F3BC6" w:rsidP="00FB7E8A">
            <w:pPr>
              <w:jc w:val="both"/>
              <w:rPr>
                <w:i/>
              </w:rPr>
            </w:pPr>
            <w:r w:rsidRPr="008F3BC6">
              <w:rPr>
                <w:i/>
              </w:rPr>
              <w:t>Maintenant je vais te montrer comment on écrit RIZ. Dans le mot RIZ, au début on entend /</w:t>
            </w:r>
            <w:proofErr w:type="spellStart"/>
            <w:r w:rsidRPr="008F3BC6">
              <w:rPr>
                <w:i/>
              </w:rPr>
              <w:t>rrr</w:t>
            </w:r>
            <w:proofErr w:type="spellEnd"/>
            <w:r w:rsidRPr="008F3BC6">
              <w:rPr>
                <w:i/>
              </w:rPr>
              <w:t>/ c’est la lettre R qui fait /r/ dans ce mot ». La</w:t>
            </w:r>
            <w:r w:rsidR="001C65A7">
              <w:rPr>
                <w:i/>
              </w:rPr>
              <w:t xml:space="preserve"> </w:t>
            </w:r>
            <w:r w:rsidRPr="008F3BC6">
              <w:rPr>
                <w:i/>
              </w:rPr>
              <w:t>tracer. Expliquer que pour faire « RI », il faut /</w:t>
            </w:r>
            <w:proofErr w:type="spellStart"/>
            <w:r w:rsidRPr="008F3BC6">
              <w:rPr>
                <w:i/>
              </w:rPr>
              <w:t>rrr</w:t>
            </w:r>
            <w:proofErr w:type="spellEnd"/>
            <w:r w:rsidRPr="008F3BC6">
              <w:rPr>
                <w:i/>
              </w:rPr>
              <w:t>/ et /</w:t>
            </w:r>
            <w:proofErr w:type="spellStart"/>
            <w:r w:rsidRPr="008F3BC6">
              <w:rPr>
                <w:i/>
              </w:rPr>
              <w:t>iiii</w:t>
            </w:r>
            <w:proofErr w:type="spellEnd"/>
            <w:r w:rsidRPr="008F3BC6">
              <w:rPr>
                <w:i/>
              </w:rPr>
              <w:t xml:space="preserve">/ et que pour faire /i/ il faut ajouter la lettre i, la tracer. Expliquer qu’à la fin du </w:t>
            </w:r>
            <w:r w:rsidRPr="008F3BC6">
              <w:rPr>
                <w:i/>
              </w:rPr>
              <w:lastRenderedPageBreak/>
              <w:t>mot riz, il y a</w:t>
            </w:r>
            <w:r w:rsidR="001C65A7">
              <w:rPr>
                <w:i/>
              </w:rPr>
              <w:t xml:space="preserve"> </w:t>
            </w:r>
            <w:r w:rsidRPr="008F3BC6">
              <w:rPr>
                <w:i/>
              </w:rPr>
              <w:t xml:space="preserve">une lettre que l’on n’entend pas, il s’agit du z. Expliquer qu’elle est présente à la fin du mot riz, car on peut dire le mot </w:t>
            </w:r>
            <w:proofErr w:type="spellStart"/>
            <w:r w:rsidRPr="008F3BC6">
              <w:rPr>
                <w:i/>
              </w:rPr>
              <w:t>rizzzzzière</w:t>
            </w:r>
            <w:proofErr w:type="spellEnd"/>
            <w:r w:rsidRPr="008F3BC6">
              <w:rPr>
                <w:i/>
              </w:rPr>
              <w:t>, préciser que la</w:t>
            </w:r>
            <w:r w:rsidR="001C65A7">
              <w:rPr>
                <w:i/>
              </w:rPr>
              <w:t xml:space="preserve"> </w:t>
            </w:r>
            <w:r w:rsidRPr="008F3BC6">
              <w:rPr>
                <w:i/>
              </w:rPr>
              <w:t>rizière est l’endroit dans lequel on fait pousser le riz.</w:t>
            </w:r>
            <w:r w:rsidR="001C65A7">
              <w:rPr>
                <w:i/>
              </w:rPr>
              <w:t xml:space="preserve"> </w:t>
            </w:r>
            <w:r w:rsidRPr="008F3BC6">
              <w:rPr>
                <w:i/>
              </w:rPr>
              <w:t>Même démarche avec le mot maïs :</w:t>
            </w:r>
            <w:r w:rsidR="001C65A7">
              <w:rPr>
                <w:i/>
              </w:rPr>
              <w:t xml:space="preserve"> </w:t>
            </w:r>
          </w:p>
          <w:p w:rsidR="001C65A7" w:rsidRDefault="001C65A7" w:rsidP="00FB7E8A">
            <w:pPr>
              <w:jc w:val="both"/>
              <w:rPr>
                <w:i/>
              </w:rPr>
            </w:pPr>
            <w:r>
              <w:rPr>
                <w:i/>
              </w:rPr>
              <w:t xml:space="preserve"> -</w:t>
            </w:r>
            <w:r w:rsidR="008F3BC6" w:rsidRPr="008F3BC6">
              <w:rPr>
                <w:i/>
              </w:rPr>
              <w:t xml:space="preserve"> En apportant la notion de syllabe lors l’écriture normée du mot (je vais d’abord écrire ma...).</w:t>
            </w:r>
          </w:p>
          <w:p w:rsidR="008F3BC6" w:rsidRPr="008F3BC6" w:rsidRDefault="008F3BC6" w:rsidP="00FB7E8A">
            <w:pPr>
              <w:jc w:val="both"/>
              <w:rPr>
                <w:i/>
              </w:rPr>
            </w:pPr>
            <w:r w:rsidRPr="008F3BC6">
              <w:rPr>
                <w:i/>
              </w:rPr>
              <w:t>- En précisant qu’on place deux points sur le i, cela s’appelle un tréma. Préciser que l’on en a besoin pour que la lettre i chante bien i dans</w:t>
            </w:r>
            <w:r w:rsidR="001C65A7">
              <w:rPr>
                <w:i/>
              </w:rPr>
              <w:t xml:space="preserve"> </w:t>
            </w:r>
            <w:r w:rsidRPr="008F3BC6">
              <w:rPr>
                <w:i/>
              </w:rPr>
              <w:t>ce mot. Expliquer sans s’attarder que la lettre i chante d’autres sons lorsqu’elle est collée à d’autres lettres et que c’est pour cela qu’il y a deux</w:t>
            </w:r>
            <w:r w:rsidR="001C65A7">
              <w:rPr>
                <w:i/>
              </w:rPr>
              <w:t xml:space="preserve"> </w:t>
            </w:r>
            <w:r w:rsidRPr="008F3BC6">
              <w:rPr>
                <w:i/>
              </w:rPr>
              <w:t>points, le tréma, sur le i.</w:t>
            </w:r>
          </w:p>
        </w:tc>
      </w:tr>
      <w:tr w:rsidR="00FB7E8A" w:rsidTr="009804D9">
        <w:tc>
          <w:tcPr>
            <w:tcW w:w="791" w:type="dxa"/>
          </w:tcPr>
          <w:p w:rsidR="00FB7E8A" w:rsidRDefault="00FB7E8A" w:rsidP="00FB7E8A">
            <w:pPr>
              <w:jc w:val="both"/>
            </w:pPr>
            <w:r>
              <w:lastRenderedPageBreak/>
              <w:t>4</w:t>
            </w:r>
          </w:p>
        </w:tc>
        <w:tc>
          <w:tcPr>
            <w:tcW w:w="816" w:type="dxa"/>
          </w:tcPr>
          <w:p w:rsidR="00FB7E8A" w:rsidRDefault="00FB7E8A" w:rsidP="00FB7E8A">
            <w:pPr>
              <w:jc w:val="both"/>
            </w:pPr>
            <w:r>
              <w:t>5’</w:t>
            </w:r>
          </w:p>
        </w:tc>
        <w:tc>
          <w:tcPr>
            <w:tcW w:w="2074" w:type="dxa"/>
          </w:tcPr>
          <w:p w:rsidR="00FB7E8A" w:rsidRDefault="00FB7E8A" w:rsidP="00FB7E8A">
            <w:pPr>
              <w:jc w:val="both"/>
            </w:pPr>
            <w:r>
              <w:t>Recopie de la phrase</w:t>
            </w:r>
          </w:p>
        </w:tc>
        <w:tc>
          <w:tcPr>
            <w:tcW w:w="4961" w:type="dxa"/>
          </w:tcPr>
          <w:p w:rsidR="00FB7E8A" w:rsidRDefault="00FB7E8A" w:rsidP="00FB7E8A">
            <w:pPr>
              <w:jc w:val="both"/>
            </w:pPr>
            <w:r>
              <w:t xml:space="preserve">Cette phase </w:t>
            </w:r>
            <w:r w:rsidR="001C65A7">
              <w:t xml:space="preserve">est optionnelle et </w:t>
            </w:r>
            <w:r>
              <w:t>peut être réalisée en différé de l’atelier.</w:t>
            </w:r>
          </w:p>
          <w:p w:rsidR="00FB7E8A" w:rsidRDefault="00FB7E8A" w:rsidP="00FB7E8A">
            <w:pPr>
              <w:jc w:val="both"/>
            </w:pPr>
            <w:r>
              <w:t>Il s’agit pour l’élève de recopier le mot lui-même, sous le modèle écrit par l’enseignante.</w:t>
            </w:r>
          </w:p>
        </w:tc>
        <w:tc>
          <w:tcPr>
            <w:tcW w:w="6804" w:type="dxa"/>
          </w:tcPr>
          <w:p w:rsidR="00FB7E8A" w:rsidRDefault="00FB7E8A" w:rsidP="00FB7E8A">
            <w:pPr>
              <w:jc w:val="both"/>
            </w:pPr>
          </w:p>
        </w:tc>
      </w:tr>
      <w:tr w:rsidR="00FB7E8A" w:rsidTr="009804D9">
        <w:tc>
          <w:tcPr>
            <w:tcW w:w="791" w:type="dxa"/>
          </w:tcPr>
          <w:p w:rsidR="00FB7E8A" w:rsidRDefault="00FB7E8A" w:rsidP="00FB7E8A">
            <w:pPr>
              <w:jc w:val="both"/>
            </w:pPr>
            <w:r>
              <w:t>6</w:t>
            </w:r>
          </w:p>
        </w:tc>
        <w:tc>
          <w:tcPr>
            <w:tcW w:w="816" w:type="dxa"/>
          </w:tcPr>
          <w:p w:rsidR="00FB7E8A" w:rsidRDefault="00FB7E8A" w:rsidP="00FB7E8A">
            <w:pPr>
              <w:jc w:val="both"/>
            </w:pPr>
            <w:r>
              <w:t>10’</w:t>
            </w:r>
          </w:p>
        </w:tc>
        <w:tc>
          <w:tcPr>
            <w:tcW w:w="2074" w:type="dxa"/>
          </w:tcPr>
          <w:p w:rsidR="00FB7E8A" w:rsidRDefault="00FB7E8A" w:rsidP="00FB7E8A">
            <w:pPr>
              <w:jc w:val="both"/>
            </w:pPr>
            <w:r>
              <w:t>Mise en commun des productions</w:t>
            </w:r>
          </w:p>
        </w:tc>
        <w:tc>
          <w:tcPr>
            <w:tcW w:w="4961" w:type="dxa"/>
          </w:tcPr>
          <w:p w:rsidR="00FB7E8A" w:rsidRDefault="00FB7E8A" w:rsidP="00FB7E8A">
            <w:pPr>
              <w:jc w:val="both"/>
            </w:pPr>
            <w:r>
              <w:t>En regroupement, en différé, on peut envisager de partager les productions et de faire verbaliser les élèves sur comment ils ont réussi à faire le travail.</w:t>
            </w:r>
          </w:p>
          <w:p w:rsidR="00FB7E8A" w:rsidRDefault="00FB7E8A" w:rsidP="00FB7E8A">
            <w:pPr>
              <w:jc w:val="both"/>
            </w:pPr>
          </w:p>
          <w:p w:rsidR="00FB7E8A" w:rsidRDefault="00FB7E8A" w:rsidP="00FB7E8A">
            <w:pPr>
              <w:jc w:val="both"/>
            </w:pPr>
            <w:r>
              <w:t xml:space="preserve">On peut aussi partager les pièges et les difficultés (écrire VLO parce que la lettre s’appelle </w:t>
            </w:r>
            <w:r w:rsidRPr="00DF6C95">
              <w:rPr>
                <w:i/>
              </w:rPr>
              <w:t>vé</w:t>
            </w:r>
            <w:r>
              <w:t xml:space="preserve"> comme la syllabe, oublier une consonne ou une voyelle, confondre des lettres …)</w:t>
            </w:r>
          </w:p>
        </w:tc>
        <w:tc>
          <w:tcPr>
            <w:tcW w:w="6804" w:type="dxa"/>
          </w:tcPr>
          <w:p w:rsidR="00FB7E8A" w:rsidRDefault="00FB7E8A" w:rsidP="00FB7E8A">
            <w:pPr>
              <w:jc w:val="both"/>
            </w:pPr>
            <w:r>
              <w:t>Laisser le plus possible les élèves prendre la parole, reformuler leurs propos pour faire apparaitre les procédures et stratégies pertinentes.</w:t>
            </w:r>
          </w:p>
          <w:p w:rsidR="00FB7E8A" w:rsidRDefault="00FB7E8A" w:rsidP="00FB7E8A">
            <w:pPr>
              <w:jc w:val="both"/>
            </w:pPr>
          </w:p>
          <w:p w:rsidR="00FB7E8A" w:rsidRDefault="00FB7E8A" w:rsidP="00FB7E8A">
            <w:pPr>
              <w:jc w:val="both"/>
            </w:pPr>
            <w:r w:rsidRPr="00FB7E8A">
              <w:t>Comment on a fait pour écrire tel ou tel mot (en se souvenant, en recopiant un modèle, en se servant d’autres mots, en écoutant les sons pour trouver la bonne lettre pour écrire …)</w:t>
            </w:r>
          </w:p>
        </w:tc>
      </w:tr>
    </w:tbl>
    <w:p w:rsidR="003675D1" w:rsidRDefault="003675D1" w:rsidP="00AB1A09">
      <w:pPr>
        <w:jc w:val="center"/>
        <w:rPr>
          <w:sz w:val="40"/>
          <w:szCs w:val="40"/>
        </w:rPr>
      </w:pPr>
    </w:p>
    <w:p w:rsidR="002261A9" w:rsidRDefault="002261A9">
      <w:pPr>
        <w:rPr>
          <w:sz w:val="40"/>
          <w:szCs w:val="40"/>
        </w:rPr>
      </w:pPr>
      <w:r>
        <w:rPr>
          <w:sz w:val="40"/>
          <w:szCs w:val="40"/>
        </w:rPr>
        <w:br w:type="page"/>
      </w:r>
    </w:p>
    <w:p w:rsidR="00101C4B" w:rsidRPr="00AB1A09" w:rsidRDefault="00AB1A09" w:rsidP="00AB1A09">
      <w:pPr>
        <w:jc w:val="center"/>
        <w:rPr>
          <w:sz w:val="40"/>
          <w:szCs w:val="40"/>
        </w:rPr>
      </w:pPr>
      <w:r w:rsidRPr="00AB1A09">
        <w:rPr>
          <w:sz w:val="40"/>
          <w:szCs w:val="40"/>
        </w:rPr>
        <w:lastRenderedPageBreak/>
        <w:t>GRILLE D’</w:t>
      </w:r>
      <w:r w:rsidR="002261A9">
        <w:rPr>
          <w:sz w:val="40"/>
          <w:szCs w:val="40"/>
        </w:rPr>
        <w:t>ANALYSE</w:t>
      </w:r>
    </w:p>
    <w:p w:rsidR="00AB1A09" w:rsidRDefault="00AB1A09" w:rsidP="00470646">
      <w:pPr>
        <w:jc w:val="both"/>
      </w:pPr>
    </w:p>
    <w:p w:rsidR="00AB1A09" w:rsidRDefault="00AB1A09" w:rsidP="00470646">
      <w:pPr>
        <w:jc w:val="both"/>
      </w:pPr>
    </w:p>
    <w:tbl>
      <w:tblPr>
        <w:tblStyle w:val="Grilledutableau"/>
        <w:tblW w:w="0" w:type="auto"/>
        <w:tblLook w:val="04A0" w:firstRow="1" w:lastRow="0" w:firstColumn="1" w:lastColumn="0" w:noHBand="0" w:noVBand="1"/>
      </w:tblPr>
      <w:tblGrid>
        <w:gridCol w:w="2475"/>
        <w:gridCol w:w="2550"/>
        <w:gridCol w:w="2549"/>
        <w:gridCol w:w="2593"/>
        <w:gridCol w:w="2661"/>
        <w:gridCol w:w="2560"/>
      </w:tblGrid>
      <w:tr w:rsidR="00EC0DD5" w:rsidTr="002261A9">
        <w:tc>
          <w:tcPr>
            <w:tcW w:w="2475" w:type="dxa"/>
            <w:vAlign w:val="center"/>
          </w:tcPr>
          <w:p w:rsidR="003675D1" w:rsidRDefault="00EC0DD5" w:rsidP="002261A9">
            <w:pPr>
              <w:jc w:val="center"/>
            </w:pPr>
            <w:r>
              <w:t>Stade</w:t>
            </w:r>
          </w:p>
        </w:tc>
        <w:tc>
          <w:tcPr>
            <w:tcW w:w="2550" w:type="dxa"/>
            <w:vAlign w:val="center"/>
          </w:tcPr>
          <w:p w:rsidR="003675D1" w:rsidRDefault="003675D1" w:rsidP="002261A9">
            <w:pPr>
              <w:jc w:val="center"/>
            </w:pPr>
            <w:r>
              <w:t>Stade 1 :</w:t>
            </w:r>
          </w:p>
          <w:p w:rsidR="003675D1" w:rsidRDefault="00877397" w:rsidP="002261A9">
            <w:pPr>
              <w:jc w:val="center"/>
            </w:pPr>
            <w:r>
              <w:t>S</w:t>
            </w:r>
            <w:r w:rsidR="003675D1">
              <w:t xml:space="preserve">tade </w:t>
            </w:r>
            <w:proofErr w:type="spellStart"/>
            <w:r w:rsidR="003675D1">
              <w:t>présyllabique</w:t>
            </w:r>
            <w:proofErr w:type="spellEnd"/>
            <w:r w:rsidR="003675D1">
              <w:t xml:space="preserve"> figuratif</w:t>
            </w:r>
            <w:r w:rsidR="00EC0DD5">
              <w:t xml:space="preserve"> / logographique</w:t>
            </w:r>
          </w:p>
        </w:tc>
        <w:tc>
          <w:tcPr>
            <w:tcW w:w="2549" w:type="dxa"/>
            <w:vAlign w:val="center"/>
          </w:tcPr>
          <w:p w:rsidR="003675D1" w:rsidRDefault="003675D1" w:rsidP="002261A9">
            <w:pPr>
              <w:jc w:val="center"/>
            </w:pPr>
            <w:r>
              <w:t>Stade 2 :</w:t>
            </w:r>
          </w:p>
          <w:p w:rsidR="003675D1" w:rsidRDefault="003675D1" w:rsidP="002261A9">
            <w:pPr>
              <w:jc w:val="center"/>
            </w:pPr>
            <w:r>
              <w:t xml:space="preserve">Stade </w:t>
            </w:r>
            <w:proofErr w:type="spellStart"/>
            <w:r>
              <w:t>présyllabique</w:t>
            </w:r>
            <w:proofErr w:type="spellEnd"/>
            <w:r w:rsidR="00877397">
              <w:t xml:space="preserve"> avec lettres</w:t>
            </w:r>
          </w:p>
        </w:tc>
        <w:tc>
          <w:tcPr>
            <w:tcW w:w="2593" w:type="dxa"/>
            <w:vAlign w:val="center"/>
          </w:tcPr>
          <w:p w:rsidR="003675D1" w:rsidRDefault="003675D1" w:rsidP="002261A9">
            <w:pPr>
              <w:jc w:val="center"/>
            </w:pPr>
            <w:r>
              <w:t>Stade 3 :</w:t>
            </w:r>
          </w:p>
          <w:p w:rsidR="003675D1" w:rsidRDefault="00877397" w:rsidP="002261A9">
            <w:pPr>
              <w:jc w:val="center"/>
            </w:pPr>
            <w:r>
              <w:t>S</w:t>
            </w:r>
            <w:r w:rsidR="003675D1">
              <w:t>tade syllabique</w:t>
            </w:r>
          </w:p>
        </w:tc>
        <w:tc>
          <w:tcPr>
            <w:tcW w:w="2661" w:type="dxa"/>
            <w:vAlign w:val="center"/>
          </w:tcPr>
          <w:p w:rsidR="003675D1" w:rsidRDefault="003675D1" w:rsidP="002261A9">
            <w:pPr>
              <w:jc w:val="center"/>
            </w:pPr>
            <w:r>
              <w:t>Stade 4</w:t>
            </w:r>
            <w:r w:rsidR="00877397">
              <w:t> :</w:t>
            </w:r>
          </w:p>
          <w:p w:rsidR="00877397" w:rsidRDefault="00877397" w:rsidP="002261A9">
            <w:pPr>
              <w:jc w:val="center"/>
            </w:pPr>
            <w:r>
              <w:t xml:space="preserve">Stade </w:t>
            </w:r>
            <w:proofErr w:type="spellStart"/>
            <w:r>
              <w:t>syllabo</w:t>
            </w:r>
            <w:proofErr w:type="spellEnd"/>
            <w:r>
              <w:t>-alphabétique</w:t>
            </w:r>
          </w:p>
        </w:tc>
        <w:tc>
          <w:tcPr>
            <w:tcW w:w="2560" w:type="dxa"/>
            <w:vAlign w:val="center"/>
          </w:tcPr>
          <w:p w:rsidR="003675D1" w:rsidRDefault="00877397" w:rsidP="002261A9">
            <w:pPr>
              <w:jc w:val="center"/>
            </w:pPr>
            <w:r>
              <w:t>Stade 5 :</w:t>
            </w:r>
          </w:p>
          <w:p w:rsidR="00877397" w:rsidRDefault="00877397" w:rsidP="002261A9">
            <w:pPr>
              <w:jc w:val="center"/>
            </w:pPr>
            <w:r>
              <w:t>Stade alphabétique</w:t>
            </w:r>
          </w:p>
        </w:tc>
      </w:tr>
      <w:tr w:rsidR="00EC0DD5" w:rsidTr="002261A9">
        <w:tc>
          <w:tcPr>
            <w:tcW w:w="2475" w:type="dxa"/>
            <w:vAlign w:val="center"/>
          </w:tcPr>
          <w:p w:rsidR="003675D1" w:rsidRDefault="00EC0DD5" w:rsidP="002261A9">
            <w:pPr>
              <w:jc w:val="center"/>
            </w:pPr>
            <w:r>
              <w:t>Production type</w:t>
            </w:r>
          </w:p>
        </w:tc>
        <w:tc>
          <w:tcPr>
            <w:tcW w:w="2550" w:type="dxa"/>
            <w:vAlign w:val="center"/>
          </w:tcPr>
          <w:p w:rsidR="003675D1" w:rsidRDefault="003675D1" w:rsidP="002261A9">
            <w:pPr>
              <w:jc w:val="center"/>
            </w:pPr>
            <w:r>
              <w:rPr>
                <w:noProof/>
              </w:rPr>
              <w:drawing>
                <wp:inline distT="0" distB="0" distL="0" distR="0" wp14:anchorId="4C413236" wp14:editId="65EBB6E5">
                  <wp:extent cx="1288273" cy="762000"/>
                  <wp:effectExtent l="0" t="0" r="762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01402" cy="769766"/>
                          </a:xfrm>
                          <a:prstGeom prst="rect">
                            <a:avLst/>
                          </a:prstGeom>
                        </pic:spPr>
                      </pic:pic>
                    </a:graphicData>
                  </a:graphic>
                </wp:inline>
              </w:drawing>
            </w:r>
          </w:p>
          <w:p w:rsidR="00EC0DD5" w:rsidRDefault="00EC0DD5" w:rsidP="002261A9">
            <w:pPr>
              <w:jc w:val="center"/>
            </w:pPr>
            <w:r>
              <w:rPr>
                <w:noProof/>
              </w:rPr>
              <w:drawing>
                <wp:inline distT="0" distB="0" distL="0" distR="0" wp14:anchorId="4B60C0DD" wp14:editId="3F03C3BF">
                  <wp:extent cx="1364970" cy="447675"/>
                  <wp:effectExtent l="0" t="0" r="698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73497" cy="450472"/>
                          </a:xfrm>
                          <a:prstGeom prst="rect">
                            <a:avLst/>
                          </a:prstGeom>
                        </pic:spPr>
                      </pic:pic>
                    </a:graphicData>
                  </a:graphic>
                </wp:inline>
              </w:drawing>
            </w:r>
          </w:p>
          <w:p w:rsidR="00EC0DD5" w:rsidRPr="00EC0DD5" w:rsidRDefault="002261A9" w:rsidP="002261A9">
            <w:pPr>
              <w:pStyle w:val="Paragraphedeliste"/>
              <w:numPr>
                <w:ilvl w:val="0"/>
                <w:numId w:val="4"/>
              </w:numPr>
              <w:jc w:val="center"/>
              <w:rPr>
                <w:b/>
              </w:rPr>
            </w:pPr>
            <w:proofErr w:type="gramStart"/>
            <w:r w:rsidRPr="002261A9">
              <w:rPr>
                <w:b/>
                <w:color w:val="70AD47" w:themeColor="accent6"/>
              </w:rPr>
              <w:t>girafe</w:t>
            </w:r>
            <w:proofErr w:type="gramEnd"/>
          </w:p>
        </w:tc>
        <w:tc>
          <w:tcPr>
            <w:tcW w:w="2549" w:type="dxa"/>
            <w:vAlign w:val="center"/>
          </w:tcPr>
          <w:p w:rsidR="003675D1" w:rsidRDefault="003675D1" w:rsidP="002261A9">
            <w:pPr>
              <w:jc w:val="center"/>
            </w:pPr>
            <w:r>
              <w:rPr>
                <w:noProof/>
              </w:rPr>
              <w:drawing>
                <wp:inline distT="0" distB="0" distL="0" distR="0" wp14:anchorId="3846C66D" wp14:editId="371E4D0B">
                  <wp:extent cx="1354176" cy="5524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371929" cy="559692"/>
                          </a:xfrm>
                          <a:prstGeom prst="rect">
                            <a:avLst/>
                          </a:prstGeom>
                        </pic:spPr>
                      </pic:pic>
                    </a:graphicData>
                  </a:graphic>
                </wp:inline>
              </w:drawing>
            </w:r>
          </w:p>
        </w:tc>
        <w:tc>
          <w:tcPr>
            <w:tcW w:w="2593" w:type="dxa"/>
            <w:vAlign w:val="center"/>
          </w:tcPr>
          <w:p w:rsidR="003675D1" w:rsidRDefault="003675D1" w:rsidP="002261A9">
            <w:pPr>
              <w:jc w:val="center"/>
            </w:pPr>
            <w:r>
              <w:rPr>
                <w:noProof/>
              </w:rPr>
              <w:drawing>
                <wp:inline distT="0" distB="0" distL="0" distR="0" wp14:anchorId="7F540598" wp14:editId="51CA1B5B">
                  <wp:extent cx="1257300" cy="447675"/>
                  <wp:effectExtent l="0" t="0" r="0"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7300" cy="447675"/>
                          </a:xfrm>
                          <a:prstGeom prst="rect">
                            <a:avLst/>
                          </a:prstGeom>
                        </pic:spPr>
                      </pic:pic>
                    </a:graphicData>
                  </a:graphic>
                </wp:inline>
              </w:drawing>
            </w:r>
          </w:p>
        </w:tc>
        <w:tc>
          <w:tcPr>
            <w:tcW w:w="2661" w:type="dxa"/>
            <w:vAlign w:val="center"/>
          </w:tcPr>
          <w:p w:rsidR="003675D1" w:rsidRDefault="00877397" w:rsidP="002261A9">
            <w:pPr>
              <w:jc w:val="center"/>
            </w:pPr>
            <w:r>
              <w:rPr>
                <w:noProof/>
              </w:rPr>
              <w:drawing>
                <wp:inline distT="0" distB="0" distL="0" distR="0" wp14:anchorId="26B16357" wp14:editId="7CB25A52">
                  <wp:extent cx="1552575" cy="607022"/>
                  <wp:effectExtent l="0" t="0" r="0" b="317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609993" cy="629471"/>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vélo</w:t>
            </w:r>
            <w:proofErr w:type="gramEnd"/>
          </w:p>
        </w:tc>
        <w:tc>
          <w:tcPr>
            <w:tcW w:w="2560" w:type="dxa"/>
            <w:vAlign w:val="center"/>
          </w:tcPr>
          <w:p w:rsidR="003675D1" w:rsidRDefault="00877397" w:rsidP="002261A9">
            <w:pPr>
              <w:jc w:val="center"/>
            </w:pPr>
            <w:r>
              <w:rPr>
                <w:noProof/>
              </w:rPr>
              <w:drawing>
                <wp:inline distT="0" distB="0" distL="0" distR="0" wp14:anchorId="0C78188B" wp14:editId="09205FFA">
                  <wp:extent cx="1447800" cy="428625"/>
                  <wp:effectExtent l="0" t="0" r="0"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47800" cy="428625"/>
                          </a:xfrm>
                          <a:prstGeom prst="rect">
                            <a:avLst/>
                          </a:prstGeom>
                        </pic:spPr>
                      </pic:pic>
                    </a:graphicData>
                  </a:graphic>
                </wp:inline>
              </w:drawing>
            </w:r>
          </w:p>
          <w:p w:rsidR="00877397" w:rsidRDefault="00877397" w:rsidP="002261A9">
            <w:pPr>
              <w:jc w:val="center"/>
            </w:pPr>
          </w:p>
          <w:p w:rsidR="00877397" w:rsidRPr="00877397" w:rsidRDefault="002261A9" w:rsidP="002261A9">
            <w:pPr>
              <w:pStyle w:val="Paragraphedeliste"/>
              <w:numPr>
                <w:ilvl w:val="0"/>
                <w:numId w:val="4"/>
              </w:numPr>
              <w:jc w:val="center"/>
              <w:rPr>
                <w:b/>
              </w:rPr>
            </w:pPr>
            <w:proofErr w:type="gramStart"/>
            <w:r>
              <w:rPr>
                <w:b/>
                <w:color w:val="70AD47" w:themeColor="accent6"/>
              </w:rPr>
              <w:t>chocolat</w:t>
            </w:r>
            <w:proofErr w:type="gramEnd"/>
          </w:p>
        </w:tc>
      </w:tr>
      <w:tr w:rsidR="002261A9" w:rsidTr="002261A9">
        <w:trPr>
          <w:trHeight w:val="2783"/>
        </w:trPr>
        <w:tc>
          <w:tcPr>
            <w:tcW w:w="2475" w:type="dxa"/>
            <w:vAlign w:val="center"/>
          </w:tcPr>
          <w:p w:rsidR="002261A9" w:rsidRDefault="002261A9" w:rsidP="002261A9">
            <w:pPr>
              <w:jc w:val="center"/>
            </w:pPr>
            <w:r>
              <w:t>Description</w:t>
            </w:r>
          </w:p>
        </w:tc>
        <w:tc>
          <w:tcPr>
            <w:tcW w:w="2550" w:type="dxa"/>
          </w:tcPr>
          <w:p w:rsidR="002261A9" w:rsidRDefault="002261A9" w:rsidP="00470646">
            <w:pPr>
              <w:jc w:val="both"/>
            </w:pPr>
            <w:r>
              <w:t xml:space="preserve">L’élève n’a pas encore compris la </w:t>
            </w:r>
            <w:proofErr w:type="spellStart"/>
            <w:r>
              <w:t>repré</w:t>
            </w:r>
            <w:r w:rsidR="001C65A7">
              <w:t>-</w:t>
            </w:r>
            <w:r>
              <w:t>sentation</w:t>
            </w:r>
            <w:proofErr w:type="spellEnd"/>
            <w:r>
              <w:t xml:space="preserve"> symbolique par des lettres de la langue écrite.</w:t>
            </w:r>
          </w:p>
          <w:p w:rsidR="002261A9" w:rsidRDefault="002261A9" w:rsidP="00470646">
            <w:pPr>
              <w:jc w:val="both"/>
            </w:pPr>
            <w:r>
              <w:t>Il représent</w:t>
            </w:r>
            <w:r w:rsidR="004662EB">
              <w:t>e</w:t>
            </w:r>
            <w:r>
              <w:t xml:space="preserve"> le mot</w:t>
            </w:r>
            <w:r w:rsidR="004662EB">
              <w:t xml:space="preserve"> par un dessin</w:t>
            </w:r>
            <w:r>
              <w:t xml:space="preserve"> ou dessine des vagues.</w:t>
            </w:r>
          </w:p>
        </w:tc>
        <w:tc>
          <w:tcPr>
            <w:tcW w:w="2549" w:type="dxa"/>
          </w:tcPr>
          <w:p w:rsidR="002261A9" w:rsidRDefault="002261A9" w:rsidP="00470646">
            <w:pPr>
              <w:jc w:val="both"/>
            </w:pPr>
            <w:r>
              <w:t>L’élève a compris que des lettres codent la langue écrite, mais ne connait pas la correspondance oral / écrit et se sert d’un nombre restreint de lettres connues (celles de son prénom ou d’autres.)</w:t>
            </w:r>
          </w:p>
        </w:tc>
        <w:tc>
          <w:tcPr>
            <w:tcW w:w="2593" w:type="dxa"/>
          </w:tcPr>
          <w:p w:rsidR="002261A9" w:rsidRDefault="002261A9" w:rsidP="00470646">
            <w:pPr>
              <w:jc w:val="both"/>
            </w:pPr>
            <w:r>
              <w:t>L’élève a compris la correspondance oral / écrit, mais pour lui une lettre code une syllabe.</w:t>
            </w:r>
          </w:p>
          <w:p w:rsidR="002261A9" w:rsidRPr="00877397" w:rsidRDefault="002261A9" w:rsidP="00470646">
            <w:pPr>
              <w:jc w:val="both"/>
            </w:pPr>
            <w:r>
              <w:t>(</w:t>
            </w:r>
            <w:proofErr w:type="gramStart"/>
            <w:r>
              <w:t>ici</w:t>
            </w:r>
            <w:proofErr w:type="gramEnd"/>
            <w:r>
              <w:t xml:space="preserve"> A = /fa/)</w:t>
            </w:r>
          </w:p>
        </w:tc>
        <w:tc>
          <w:tcPr>
            <w:tcW w:w="2661" w:type="dxa"/>
          </w:tcPr>
          <w:p w:rsidR="002261A9" w:rsidRDefault="002261A9" w:rsidP="00470646">
            <w:pPr>
              <w:jc w:val="both"/>
            </w:pPr>
            <w:r>
              <w:t>Le principe alphabétique commence à être compris.</w:t>
            </w:r>
          </w:p>
          <w:p w:rsidR="002261A9" w:rsidRDefault="002261A9" w:rsidP="00470646">
            <w:pPr>
              <w:jc w:val="both"/>
            </w:pPr>
            <w:r>
              <w:t>Certaines syllabes sont bien encodées avec plusieurs graphèmes cohérents, d’autres non.</w:t>
            </w:r>
          </w:p>
          <w:p w:rsidR="002261A9" w:rsidRDefault="002261A9" w:rsidP="00470646">
            <w:pPr>
              <w:jc w:val="both"/>
            </w:pPr>
            <w:r>
              <w:t xml:space="preserve">Toutes les </w:t>
            </w:r>
            <w:proofErr w:type="spellStart"/>
            <w:r>
              <w:t>correspon</w:t>
            </w:r>
            <w:r w:rsidR="001C65A7">
              <w:t>-</w:t>
            </w:r>
            <w:r>
              <w:t>dances</w:t>
            </w:r>
            <w:proofErr w:type="spellEnd"/>
            <w:r>
              <w:t xml:space="preserve"> graphies phonies ne sont pas encore maitrisées.</w:t>
            </w:r>
          </w:p>
        </w:tc>
        <w:tc>
          <w:tcPr>
            <w:tcW w:w="2560" w:type="dxa"/>
          </w:tcPr>
          <w:p w:rsidR="002261A9" w:rsidRDefault="002261A9" w:rsidP="00470646">
            <w:pPr>
              <w:jc w:val="both"/>
            </w:pPr>
            <w:r>
              <w:t>L’élève a compris la correspondance graphie-phonie. Il peut ne pas connaitre tous les graphèmes ou l’orthographe lexicale des mots.</w:t>
            </w:r>
          </w:p>
        </w:tc>
      </w:tr>
      <w:tr w:rsidR="008F3BC6" w:rsidTr="002261A9">
        <w:tc>
          <w:tcPr>
            <w:tcW w:w="2475" w:type="dxa"/>
            <w:vAlign w:val="center"/>
          </w:tcPr>
          <w:p w:rsidR="008F3BC6" w:rsidRDefault="008F3BC6" w:rsidP="002261A9">
            <w:pPr>
              <w:jc w:val="center"/>
            </w:pPr>
            <w:r>
              <w:t xml:space="preserve">Proposition de formulation pour </w:t>
            </w:r>
            <w:r w:rsidRPr="008F3BC6">
              <w:rPr>
                <w:i/>
              </w:rPr>
              <w:t>POSER L’ECART</w:t>
            </w:r>
          </w:p>
        </w:tc>
        <w:tc>
          <w:tcPr>
            <w:tcW w:w="2550" w:type="dxa"/>
          </w:tcPr>
          <w:p w:rsidR="008F3BC6" w:rsidRDefault="00084155" w:rsidP="00470646">
            <w:pPr>
              <w:jc w:val="both"/>
            </w:pPr>
            <w:r>
              <w:t xml:space="preserve">Félicitez-le : « Bravo, tu as essayé de </w:t>
            </w:r>
            <w:proofErr w:type="spellStart"/>
            <w:r>
              <w:t>repré</w:t>
            </w:r>
            <w:r w:rsidR="001C65A7">
              <w:t>-</w:t>
            </w:r>
            <w:r>
              <w:t>senter</w:t>
            </w:r>
            <w:proofErr w:type="spellEnd"/>
            <w:r>
              <w:t xml:space="preserve"> le mot ROULER / GIRAFE. Tu as fait des boucles / un dessin, mais je ne peux pas lire ROULER / GIRAFE, car il faut utiliser des lettres pour écrire un mot. Ces lettres sont choisies parce qu’elles</w:t>
            </w:r>
            <w:r w:rsidR="00F15EDD">
              <w:t xml:space="preserve"> </w:t>
            </w:r>
            <w:r>
              <w:t xml:space="preserve">chantent les sons du mot </w:t>
            </w:r>
            <w:r w:rsidR="00F15EDD">
              <w:lastRenderedPageBreak/>
              <w:t>ROULER / GIRAFE</w:t>
            </w:r>
            <w:r>
              <w:t xml:space="preserve">. La prochaine fois tu essaieras de trouver des lettres qui </w:t>
            </w:r>
            <w:r>
              <w:br/>
              <w:t xml:space="preserve">chantent les sons que l’on entend dans le mot. Maintenant je vais te montrer comment on écrit </w:t>
            </w:r>
            <w:r w:rsidR="00F15EDD">
              <w:t>ROULER / GIRAFE</w:t>
            </w:r>
            <w:r>
              <w:t>.</w:t>
            </w:r>
          </w:p>
        </w:tc>
        <w:tc>
          <w:tcPr>
            <w:tcW w:w="2549" w:type="dxa"/>
          </w:tcPr>
          <w:p w:rsidR="008F3BC6" w:rsidRDefault="008F3BC6" w:rsidP="00470646">
            <w:pPr>
              <w:jc w:val="both"/>
            </w:pPr>
            <w:r>
              <w:lastRenderedPageBreak/>
              <w:t>L’enfant a écrit TELEAVN : « Tu as écrit /</w:t>
            </w:r>
            <w:proofErr w:type="spellStart"/>
            <w:r>
              <w:t>teleavn</w:t>
            </w:r>
            <w:proofErr w:type="spellEnd"/>
            <w:r>
              <w:t xml:space="preserve">/ ». Félicitez-le : « Bravo, tu as essayé, tu as utilisé des lettres de l’alphabet pour </w:t>
            </w:r>
            <w:r>
              <w:br/>
              <w:t xml:space="preserve">écrire, mais je ne peux pas lire TORTUE, car ces lettres ne chantent pas les sons du mot tortue. La prochaine fois tu essaieras de trouver </w:t>
            </w:r>
            <w:r>
              <w:lastRenderedPageBreak/>
              <w:t xml:space="preserve">des lettres qui </w:t>
            </w:r>
            <w:r>
              <w:br/>
              <w:t>chantent les sons que l’on entend dans le mot. Maintenant je vais te montrer comment on écrit TORTUE.</w:t>
            </w:r>
          </w:p>
        </w:tc>
        <w:tc>
          <w:tcPr>
            <w:tcW w:w="2593" w:type="dxa"/>
          </w:tcPr>
          <w:p w:rsidR="008F3BC6" w:rsidRDefault="008F3BC6" w:rsidP="00470646">
            <w:pPr>
              <w:jc w:val="both"/>
            </w:pPr>
            <w:r>
              <w:lastRenderedPageBreak/>
              <w:t xml:space="preserve">L’enfant a écrit </w:t>
            </w:r>
            <w:r w:rsidR="00084155">
              <w:t>AA</w:t>
            </w:r>
            <w:r>
              <w:t xml:space="preserve"> : « Tu as écrit /</w:t>
            </w:r>
            <w:proofErr w:type="spellStart"/>
            <w:r w:rsidR="00084155">
              <w:t>aa</w:t>
            </w:r>
            <w:proofErr w:type="spellEnd"/>
            <w:r>
              <w:t>/ ». Félicitez-le : « Bravo, tu as bien essayé », soulignez ce qui est réussi : « tu as bien entendu /</w:t>
            </w:r>
            <w:r w:rsidR="00084155">
              <w:t>a</w:t>
            </w:r>
            <w:r>
              <w:t xml:space="preserve">/ et tu as utilisé la lettre </w:t>
            </w:r>
            <w:r w:rsidR="00084155">
              <w:t>A</w:t>
            </w:r>
            <w:r>
              <w:t xml:space="preserve"> pour l’écrire. La prochaine fois</w:t>
            </w:r>
            <w:r w:rsidR="001C65A7">
              <w:t>,</w:t>
            </w:r>
            <w:r>
              <w:t xml:space="preserve"> tu essaieras de trouver plusieurs</w:t>
            </w:r>
            <w:r w:rsidR="001C65A7">
              <w:t xml:space="preserve"> </w:t>
            </w:r>
            <w:r>
              <w:t>/</w:t>
            </w:r>
            <w:r w:rsidR="001C65A7">
              <w:t xml:space="preserve"> </w:t>
            </w:r>
            <w:r>
              <w:t>toutes les lettres qui chantent les sons que</w:t>
            </w:r>
            <w:r w:rsidR="001C65A7">
              <w:t xml:space="preserve"> </w:t>
            </w:r>
            <w:r>
              <w:t xml:space="preserve">l’on entend </w:t>
            </w:r>
            <w:r>
              <w:lastRenderedPageBreak/>
              <w:t xml:space="preserve">dans le mot. Maintenant je vais te montrer comment on écrit </w:t>
            </w:r>
            <w:r w:rsidR="00084155">
              <w:t>FAFA</w:t>
            </w:r>
            <w:r>
              <w:t>.</w:t>
            </w:r>
          </w:p>
        </w:tc>
        <w:tc>
          <w:tcPr>
            <w:tcW w:w="2661" w:type="dxa"/>
          </w:tcPr>
          <w:p w:rsidR="00084155" w:rsidRDefault="00084155" w:rsidP="00470646">
            <w:pPr>
              <w:jc w:val="both"/>
            </w:pPr>
            <w:r>
              <w:lastRenderedPageBreak/>
              <w:t>L’enfant a écrit VEOA :</w:t>
            </w:r>
            <w:proofErr w:type="gramStart"/>
            <w:r w:rsidR="001C65A7">
              <w:t xml:space="preserve"> </w:t>
            </w:r>
            <w:r>
              <w:t>«</w:t>
            </w:r>
            <w:r w:rsidR="001C65A7">
              <w:t>T</w:t>
            </w:r>
            <w:r>
              <w:t>u</w:t>
            </w:r>
            <w:proofErr w:type="gramEnd"/>
            <w:r>
              <w:t xml:space="preserve"> as écrit /</w:t>
            </w:r>
            <w:proofErr w:type="spellStart"/>
            <w:r>
              <w:t>veloa</w:t>
            </w:r>
            <w:proofErr w:type="spellEnd"/>
            <w:r>
              <w:t>/ ». Félicitez-le :</w:t>
            </w:r>
            <w:proofErr w:type="gramStart"/>
            <w:r w:rsidR="001C65A7">
              <w:t xml:space="preserve"> </w:t>
            </w:r>
            <w:r>
              <w:t>«</w:t>
            </w:r>
            <w:r w:rsidR="001C65A7">
              <w:t>B</w:t>
            </w:r>
            <w:r>
              <w:t>ravo</w:t>
            </w:r>
            <w:proofErr w:type="gramEnd"/>
            <w:r>
              <w:t>, tu as bien essayé», soulignez ce qui est réussi : «</w:t>
            </w:r>
            <w:r w:rsidR="001C65A7">
              <w:t>T</w:t>
            </w:r>
            <w:r>
              <w:t xml:space="preserve">u as bien </w:t>
            </w:r>
            <w:r>
              <w:br/>
              <w:t xml:space="preserve">entendu /v/ et tu as utilisé la lettre V pour l’écrire ; tu as bien entendu /é/ et tu as utilisé la lettre E pour l’écrire. </w:t>
            </w:r>
          </w:p>
          <w:p w:rsidR="00084155" w:rsidRDefault="00084155" w:rsidP="00470646">
            <w:pPr>
              <w:jc w:val="both"/>
            </w:pPr>
            <w:proofErr w:type="gramStart"/>
            <w:r>
              <w:lastRenderedPageBreak/>
              <w:t>«Tu</w:t>
            </w:r>
            <w:proofErr w:type="gramEnd"/>
            <w:r>
              <w:t xml:space="preserve"> as bien</w:t>
            </w:r>
            <w:r w:rsidR="001C65A7">
              <w:t xml:space="preserve"> </w:t>
            </w:r>
            <w:r>
              <w:br/>
              <w:t>entendu /o/ et tu as utilisé la lettre O pour l’écrire. La prochaine fois tu essaieras de trouver plusieurs</w:t>
            </w:r>
            <w:r w:rsidR="001C65A7">
              <w:t xml:space="preserve"> </w:t>
            </w:r>
            <w:r>
              <w:t>/</w:t>
            </w:r>
            <w:r w:rsidR="001C65A7">
              <w:t xml:space="preserve"> </w:t>
            </w:r>
            <w:r>
              <w:t>toutes les lettres qui chantent les sons que l’on entend dans le mot. Maintenant je vais te montrer comment on écrit la fin du mot Vélo.</w:t>
            </w:r>
          </w:p>
          <w:p w:rsidR="00084155" w:rsidRDefault="00084155" w:rsidP="00470646">
            <w:pPr>
              <w:jc w:val="both"/>
            </w:pPr>
          </w:p>
          <w:p w:rsidR="008F3BC6" w:rsidRDefault="00084155" w:rsidP="00470646">
            <w:pPr>
              <w:jc w:val="both"/>
            </w:pPr>
            <w:r>
              <w:t xml:space="preserve">Pour pouvoir lire VELO, il faut écrire toutes les lettres dans le bon ordre en partant de la gauche et en commençant par écrire la lettre qui fait le premier son que l’on entend lorsqu’on </w:t>
            </w:r>
            <w:r>
              <w:br/>
              <w:t>prononce le mot. La prochaine fois tu essaieras d’écrire les lettres en commençant par celle qui chante le premier son que l’on entend dans le</w:t>
            </w:r>
            <w:r w:rsidR="004D209E">
              <w:t xml:space="preserve"> </w:t>
            </w:r>
            <w:r>
              <w:t>mot (indiquer la gauche comme point de départ).</w:t>
            </w:r>
          </w:p>
        </w:tc>
        <w:tc>
          <w:tcPr>
            <w:tcW w:w="2560" w:type="dxa"/>
          </w:tcPr>
          <w:p w:rsidR="008F3BC6" w:rsidRDefault="008F3BC6" w:rsidP="00470646">
            <w:pPr>
              <w:jc w:val="both"/>
            </w:pPr>
            <w:r>
              <w:lastRenderedPageBreak/>
              <w:t>L’enfant a écrit COQOLA. Félicitez-le</w:t>
            </w:r>
            <w:proofErr w:type="gramStart"/>
            <w:r>
              <w:t xml:space="preserve"> «bravo</w:t>
            </w:r>
            <w:proofErr w:type="gramEnd"/>
            <w:r w:rsidR="003178CF">
              <w:t>,</w:t>
            </w:r>
            <w:r>
              <w:t xml:space="preserve"> je peux lire : </w:t>
            </w:r>
            <w:proofErr w:type="spellStart"/>
            <w:r>
              <w:t>kokola</w:t>
            </w:r>
            <w:proofErr w:type="spellEnd"/>
            <w:r>
              <w:t>», expliquez-lui que la graphie du son /</w:t>
            </w:r>
            <w:proofErr w:type="spellStart"/>
            <w:r>
              <w:t>ch</w:t>
            </w:r>
            <w:proofErr w:type="spellEnd"/>
            <w:r>
              <w:t> / s’écrit avec un C et un H.</w:t>
            </w:r>
          </w:p>
          <w:p w:rsidR="008F3BC6" w:rsidRDefault="008F3BC6" w:rsidP="00470646">
            <w:pPr>
              <w:jc w:val="both"/>
            </w:pPr>
            <w:r>
              <w:t xml:space="preserve">Expliquez aussi que chaque mot a une écriture précise et que pour CHOCOLAT il faut un T, qu’on peut </w:t>
            </w:r>
            <w:r>
              <w:lastRenderedPageBreak/>
              <w:t>entendre dans chocolatier ou chocolaterie.</w:t>
            </w:r>
          </w:p>
        </w:tc>
      </w:tr>
      <w:tr w:rsidR="004662EB" w:rsidTr="00FC7CF9">
        <w:tc>
          <w:tcPr>
            <w:tcW w:w="2475" w:type="dxa"/>
            <w:vAlign w:val="center"/>
          </w:tcPr>
          <w:p w:rsidR="004662EB" w:rsidRDefault="004662EB" w:rsidP="002261A9">
            <w:pPr>
              <w:jc w:val="center"/>
            </w:pPr>
            <w:r>
              <w:t>Activités de remédiation possibles</w:t>
            </w:r>
          </w:p>
        </w:tc>
        <w:tc>
          <w:tcPr>
            <w:tcW w:w="2550" w:type="dxa"/>
          </w:tcPr>
          <w:p w:rsidR="004662EB" w:rsidRDefault="004662EB" w:rsidP="00470646">
            <w:pPr>
              <w:jc w:val="both"/>
            </w:pPr>
            <w:r>
              <w:t>Lecture d’album en suivant chaque mot avec le doigt. Dictée à l’adulte en commentant l’écriture de chaque mot</w:t>
            </w:r>
          </w:p>
        </w:tc>
        <w:tc>
          <w:tcPr>
            <w:tcW w:w="7803" w:type="dxa"/>
            <w:gridSpan w:val="3"/>
          </w:tcPr>
          <w:p w:rsidR="004662EB" w:rsidRDefault="004662EB" w:rsidP="00470646">
            <w:pPr>
              <w:jc w:val="both"/>
            </w:pPr>
            <w:r>
              <w:t>Travail de conscience phonologique</w:t>
            </w:r>
          </w:p>
          <w:p w:rsidR="004662EB" w:rsidRDefault="004662EB" w:rsidP="00470646">
            <w:pPr>
              <w:jc w:val="both"/>
            </w:pPr>
            <w:r>
              <w:t>Travail spécifique sur la clase fictive</w:t>
            </w:r>
          </w:p>
        </w:tc>
        <w:tc>
          <w:tcPr>
            <w:tcW w:w="2560" w:type="dxa"/>
          </w:tcPr>
          <w:p w:rsidR="004662EB" w:rsidRDefault="004662EB" w:rsidP="00470646">
            <w:pPr>
              <w:jc w:val="both"/>
            </w:pPr>
          </w:p>
        </w:tc>
      </w:tr>
    </w:tbl>
    <w:p w:rsidR="00AB1A09" w:rsidRDefault="00AB1A09" w:rsidP="00470646">
      <w:pPr>
        <w:jc w:val="both"/>
        <w:sectPr w:rsidR="00AB1A09" w:rsidSect="00101C4B">
          <w:pgSz w:w="16838" w:h="11906" w:orient="landscape"/>
          <w:pgMar w:top="720" w:right="720" w:bottom="720" w:left="720" w:header="709" w:footer="709" w:gutter="0"/>
          <w:cols w:space="708"/>
          <w:docGrid w:linePitch="360"/>
        </w:sectPr>
      </w:pPr>
    </w:p>
    <w:p w:rsidR="00EA70A6" w:rsidRPr="00AB1A09" w:rsidRDefault="00EA70A6" w:rsidP="00EA70A6">
      <w:pPr>
        <w:jc w:val="center"/>
        <w:rPr>
          <w:sz w:val="40"/>
          <w:szCs w:val="40"/>
        </w:rPr>
      </w:pPr>
      <w:r w:rsidRPr="00AB1A09">
        <w:rPr>
          <w:sz w:val="40"/>
          <w:szCs w:val="40"/>
        </w:rPr>
        <w:lastRenderedPageBreak/>
        <w:t>GRILLE D’</w:t>
      </w:r>
      <w:r w:rsidR="008D22D0">
        <w:rPr>
          <w:sz w:val="40"/>
          <w:szCs w:val="40"/>
        </w:rPr>
        <w:t>É</w:t>
      </w:r>
      <w:r>
        <w:rPr>
          <w:sz w:val="40"/>
          <w:szCs w:val="40"/>
        </w:rPr>
        <w:t>VALUATION</w:t>
      </w:r>
    </w:p>
    <w:tbl>
      <w:tblPr>
        <w:tblStyle w:val="Grilledutableau"/>
        <w:tblW w:w="0" w:type="auto"/>
        <w:tblLook w:val="04A0" w:firstRow="1" w:lastRow="0" w:firstColumn="1" w:lastColumn="0" w:noHBand="0" w:noVBand="1"/>
      </w:tblPr>
      <w:tblGrid>
        <w:gridCol w:w="2475"/>
        <w:gridCol w:w="2550"/>
        <w:gridCol w:w="2549"/>
        <w:gridCol w:w="2593"/>
        <w:gridCol w:w="2661"/>
        <w:gridCol w:w="2560"/>
      </w:tblGrid>
      <w:tr w:rsidR="00EA70A6" w:rsidTr="0027438E">
        <w:tc>
          <w:tcPr>
            <w:tcW w:w="2475" w:type="dxa"/>
            <w:vAlign w:val="center"/>
          </w:tcPr>
          <w:p w:rsidR="00EA70A6" w:rsidRDefault="00EA70A6" w:rsidP="0027438E">
            <w:pPr>
              <w:jc w:val="center"/>
            </w:pPr>
            <w:r>
              <w:t>Stade</w:t>
            </w:r>
          </w:p>
        </w:tc>
        <w:tc>
          <w:tcPr>
            <w:tcW w:w="2550" w:type="dxa"/>
            <w:vAlign w:val="center"/>
          </w:tcPr>
          <w:p w:rsidR="00EA70A6" w:rsidRDefault="00EA70A6" w:rsidP="0027438E">
            <w:pPr>
              <w:jc w:val="center"/>
            </w:pPr>
            <w:r>
              <w:t>Stade 1 :</w:t>
            </w:r>
          </w:p>
          <w:p w:rsidR="00EA70A6" w:rsidRDefault="00EA70A6" w:rsidP="0027438E">
            <w:pPr>
              <w:jc w:val="center"/>
            </w:pPr>
            <w:r>
              <w:t xml:space="preserve">Stade </w:t>
            </w:r>
            <w:proofErr w:type="spellStart"/>
            <w:r>
              <w:t>présyllabique</w:t>
            </w:r>
            <w:proofErr w:type="spellEnd"/>
            <w:r>
              <w:t xml:space="preserve"> figuratif / logographique</w:t>
            </w:r>
          </w:p>
        </w:tc>
        <w:tc>
          <w:tcPr>
            <w:tcW w:w="2549" w:type="dxa"/>
            <w:vAlign w:val="center"/>
          </w:tcPr>
          <w:p w:rsidR="00EA70A6" w:rsidRDefault="00EA70A6" w:rsidP="0027438E">
            <w:pPr>
              <w:jc w:val="center"/>
            </w:pPr>
            <w:r>
              <w:t>Stade 2 :</w:t>
            </w:r>
          </w:p>
          <w:p w:rsidR="00EA70A6" w:rsidRDefault="00EA70A6" w:rsidP="0027438E">
            <w:pPr>
              <w:jc w:val="center"/>
            </w:pPr>
            <w:r>
              <w:t xml:space="preserve">Stade </w:t>
            </w:r>
            <w:proofErr w:type="spellStart"/>
            <w:r>
              <w:t>présyllabique</w:t>
            </w:r>
            <w:proofErr w:type="spellEnd"/>
            <w:r>
              <w:t xml:space="preserve"> avec lettres</w:t>
            </w:r>
          </w:p>
        </w:tc>
        <w:tc>
          <w:tcPr>
            <w:tcW w:w="2593" w:type="dxa"/>
            <w:vAlign w:val="center"/>
          </w:tcPr>
          <w:p w:rsidR="00EA70A6" w:rsidRDefault="00EA70A6" w:rsidP="0027438E">
            <w:pPr>
              <w:jc w:val="center"/>
            </w:pPr>
            <w:r>
              <w:t>Stade 3 :</w:t>
            </w:r>
          </w:p>
          <w:p w:rsidR="00EA70A6" w:rsidRDefault="00EA70A6" w:rsidP="0027438E">
            <w:pPr>
              <w:jc w:val="center"/>
            </w:pPr>
            <w:r>
              <w:t>Stade syllabique</w:t>
            </w:r>
          </w:p>
        </w:tc>
        <w:tc>
          <w:tcPr>
            <w:tcW w:w="2661" w:type="dxa"/>
            <w:vAlign w:val="center"/>
          </w:tcPr>
          <w:p w:rsidR="00EA70A6" w:rsidRDefault="00EA70A6" w:rsidP="0027438E">
            <w:pPr>
              <w:jc w:val="center"/>
            </w:pPr>
            <w:r>
              <w:t>Stade 4 :</w:t>
            </w:r>
          </w:p>
          <w:p w:rsidR="00EA70A6" w:rsidRDefault="00EA70A6" w:rsidP="0027438E">
            <w:pPr>
              <w:jc w:val="center"/>
            </w:pPr>
            <w:r>
              <w:t xml:space="preserve">Stade </w:t>
            </w:r>
            <w:proofErr w:type="spellStart"/>
            <w:r>
              <w:t>syllabo</w:t>
            </w:r>
            <w:proofErr w:type="spellEnd"/>
            <w:r>
              <w:t>-alphabétique</w:t>
            </w:r>
          </w:p>
        </w:tc>
        <w:tc>
          <w:tcPr>
            <w:tcW w:w="2560" w:type="dxa"/>
            <w:vAlign w:val="center"/>
          </w:tcPr>
          <w:p w:rsidR="00EA70A6" w:rsidRDefault="00EA70A6" w:rsidP="0027438E">
            <w:pPr>
              <w:jc w:val="center"/>
            </w:pPr>
            <w:r>
              <w:t>Stade 5 :</w:t>
            </w:r>
          </w:p>
          <w:p w:rsidR="00EA70A6" w:rsidRDefault="00EA70A6" w:rsidP="0027438E">
            <w:pPr>
              <w:jc w:val="center"/>
            </w:pPr>
            <w:r>
              <w:t>Stade alphabétique</w:t>
            </w:r>
          </w:p>
        </w:tc>
      </w:tr>
      <w:tr w:rsidR="00EA70A6" w:rsidTr="00F01B28">
        <w:trPr>
          <w:trHeight w:val="1176"/>
        </w:trPr>
        <w:tc>
          <w:tcPr>
            <w:tcW w:w="2475" w:type="dxa"/>
            <w:vAlign w:val="center"/>
          </w:tcPr>
          <w:p w:rsidR="00EA70A6" w:rsidRDefault="00F01B28" w:rsidP="0027438E">
            <w:pPr>
              <w:jc w:val="center"/>
            </w:pPr>
            <w:r>
              <w:t>Elèves</w:t>
            </w:r>
          </w:p>
        </w:tc>
        <w:tc>
          <w:tcPr>
            <w:tcW w:w="2550" w:type="dxa"/>
            <w:vAlign w:val="center"/>
          </w:tcPr>
          <w:p w:rsidR="00EA70A6" w:rsidRDefault="00EA70A6" w:rsidP="0027438E">
            <w:pPr>
              <w:jc w:val="center"/>
            </w:pPr>
            <w:r>
              <w:rPr>
                <w:noProof/>
              </w:rPr>
              <w:drawing>
                <wp:inline distT="0" distB="0" distL="0" distR="0" wp14:anchorId="624B6C69" wp14:editId="028AD07D">
                  <wp:extent cx="740755" cy="438150"/>
                  <wp:effectExtent l="0" t="0" r="254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73056" cy="457256"/>
                          </a:xfrm>
                          <a:prstGeom prst="rect">
                            <a:avLst/>
                          </a:prstGeom>
                        </pic:spPr>
                      </pic:pic>
                    </a:graphicData>
                  </a:graphic>
                </wp:inline>
              </w:drawing>
            </w:r>
          </w:p>
          <w:p w:rsidR="00EA70A6" w:rsidRPr="00EC0DD5" w:rsidRDefault="00EA70A6" w:rsidP="00F01B28">
            <w:pPr>
              <w:jc w:val="center"/>
              <w:rPr>
                <w:b/>
              </w:rPr>
            </w:pPr>
            <w:r>
              <w:rPr>
                <w:noProof/>
              </w:rPr>
              <w:drawing>
                <wp:inline distT="0" distB="0" distL="0" distR="0" wp14:anchorId="226D04CF" wp14:editId="4B5E31EC">
                  <wp:extent cx="1038225" cy="340511"/>
                  <wp:effectExtent l="0" t="0" r="0" b="254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080671" cy="354432"/>
                          </a:xfrm>
                          <a:prstGeom prst="rect">
                            <a:avLst/>
                          </a:prstGeom>
                        </pic:spPr>
                      </pic:pic>
                    </a:graphicData>
                  </a:graphic>
                </wp:inline>
              </w:drawing>
            </w:r>
          </w:p>
        </w:tc>
        <w:tc>
          <w:tcPr>
            <w:tcW w:w="2549" w:type="dxa"/>
            <w:vAlign w:val="center"/>
          </w:tcPr>
          <w:p w:rsidR="00EA70A6" w:rsidRDefault="00EA70A6" w:rsidP="0027438E">
            <w:pPr>
              <w:jc w:val="center"/>
            </w:pPr>
            <w:r>
              <w:rPr>
                <w:noProof/>
              </w:rPr>
              <w:drawing>
                <wp:inline distT="0" distB="0" distL="0" distR="0" wp14:anchorId="77AE0877" wp14:editId="6A87C659">
                  <wp:extent cx="1247775" cy="509042"/>
                  <wp:effectExtent l="0" t="0" r="0" b="571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291133" cy="526730"/>
                          </a:xfrm>
                          <a:prstGeom prst="rect">
                            <a:avLst/>
                          </a:prstGeom>
                        </pic:spPr>
                      </pic:pic>
                    </a:graphicData>
                  </a:graphic>
                </wp:inline>
              </w:drawing>
            </w:r>
          </w:p>
        </w:tc>
        <w:tc>
          <w:tcPr>
            <w:tcW w:w="2593" w:type="dxa"/>
            <w:vAlign w:val="center"/>
          </w:tcPr>
          <w:p w:rsidR="00EA70A6" w:rsidRDefault="00EA70A6" w:rsidP="0027438E">
            <w:pPr>
              <w:jc w:val="center"/>
            </w:pPr>
            <w:r>
              <w:rPr>
                <w:noProof/>
              </w:rPr>
              <w:drawing>
                <wp:inline distT="0" distB="0" distL="0" distR="0" wp14:anchorId="75D12DC1" wp14:editId="74D534C1">
                  <wp:extent cx="1257300" cy="447675"/>
                  <wp:effectExtent l="0" t="0" r="0" b="952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57300" cy="447675"/>
                          </a:xfrm>
                          <a:prstGeom prst="rect">
                            <a:avLst/>
                          </a:prstGeom>
                        </pic:spPr>
                      </pic:pic>
                    </a:graphicData>
                  </a:graphic>
                </wp:inline>
              </w:drawing>
            </w:r>
          </w:p>
        </w:tc>
        <w:tc>
          <w:tcPr>
            <w:tcW w:w="2661" w:type="dxa"/>
            <w:vAlign w:val="center"/>
          </w:tcPr>
          <w:p w:rsidR="00EA70A6" w:rsidRDefault="00EA70A6" w:rsidP="0027438E">
            <w:pPr>
              <w:jc w:val="center"/>
            </w:pPr>
            <w:r>
              <w:rPr>
                <w:noProof/>
              </w:rPr>
              <w:drawing>
                <wp:inline distT="0" distB="0" distL="0" distR="0" wp14:anchorId="3255C2D4" wp14:editId="1F201C74">
                  <wp:extent cx="1123950" cy="439439"/>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88670" cy="464743"/>
                          </a:xfrm>
                          <a:prstGeom prst="rect">
                            <a:avLst/>
                          </a:prstGeom>
                        </pic:spPr>
                      </pic:pic>
                    </a:graphicData>
                  </a:graphic>
                </wp:inline>
              </w:drawing>
            </w:r>
          </w:p>
          <w:p w:rsidR="00EA70A6" w:rsidRPr="00877397" w:rsidRDefault="00EA70A6" w:rsidP="0027438E">
            <w:pPr>
              <w:pStyle w:val="Paragraphedeliste"/>
              <w:numPr>
                <w:ilvl w:val="0"/>
                <w:numId w:val="4"/>
              </w:numPr>
              <w:jc w:val="center"/>
              <w:rPr>
                <w:b/>
              </w:rPr>
            </w:pPr>
            <w:proofErr w:type="spellStart"/>
            <w:proofErr w:type="gramStart"/>
            <w:r>
              <w:rPr>
                <w:b/>
                <w:color w:val="70AD47" w:themeColor="accent6"/>
              </w:rPr>
              <w:t>élo</w:t>
            </w:r>
            <w:proofErr w:type="spellEnd"/>
            <w:proofErr w:type="gramEnd"/>
          </w:p>
        </w:tc>
        <w:tc>
          <w:tcPr>
            <w:tcW w:w="2560" w:type="dxa"/>
            <w:vAlign w:val="center"/>
          </w:tcPr>
          <w:p w:rsidR="00EA70A6" w:rsidRDefault="00EA70A6" w:rsidP="0027438E">
            <w:pPr>
              <w:jc w:val="center"/>
            </w:pPr>
            <w:r>
              <w:rPr>
                <w:noProof/>
              </w:rPr>
              <w:drawing>
                <wp:inline distT="0" distB="0" distL="0" distR="0" wp14:anchorId="2DF05506" wp14:editId="77FA9A92">
                  <wp:extent cx="1057275" cy="313009"/>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90778" cy="322928"/>
                          </a:xfrm>
                          <a:prstGeom prst="rect">
                            <a:avLst/>
                          </a:prstGeom>
                        </pic:spPr>
                      </pic:pic>
                    </a:graphicData>
                  </a:graphic>
                </wp:inline>
              </w:drawing>
            </w:r>
          </w:p>
          <w:p w:rsidR="00EA70A6" w:rsidRPr="00877397" w:rsidRDefault="00EA70A6" w:rsidP="0027438E">
            <w:pPr>
              <w:pStyle w:val="Paragraphedeliste"/>
              <w:numPr>
                <w:ilvl w:val="0"/>
                <w:numId w:val="4"/>
              </w:numPr>
              <w:jc w:val="center"/>
              <w:rPr>
                <w:b/>
              </w:rPr>
            </w:pPr>
            <w:proofErr w:type="gramStart"/>
            <w:r>
              <w:rPr>
                <w:b/>
                <w:color w:val="70AD47" w:themeColor="accent6"/>
              </w:rPr>
              <w:t>chocolat</w:t>
            </w:r>
            <w:proofErr w:type="gramEnd"/>
          </w:p>
        </w:tc>
      </w:tr>
      <w:tr w:rsidR="00F01B28" w:rsidRPr="00F01B28" w:rsidTr="00965BFF">
        <w:trPr>
          <w:trHeight w:val="794"/>
        </w:trPr>
        <w:tc>
          <w:tcPr>
            <w:tcW w:w="2475" w:type="dxa"/>
            <w:vAlign w:val="center"/>
          </w:tcPr>
          <w:p w:rsidR="00F01B28" w:rsidRPr="00F01B28" w:rsidRDefault="00F01B28" w:rsidP="0027438E">
            <w:pPr>
              <w:jc w:val="center"/>
              <w:rPr>
                <w:i/>
              </w:rPr>
            </w:pPr>
            <w:r w:rsidRPr="00F01B28">
              <w:rPr>
                <w:i/>
              </w:rPr>
              <w:t>Prénom</w:t>
            </w:r>
          </w:p>
        </w:tc>
        <w:tc>
          <w:tcPr>
            <w:tcW w:w="12913" w:type="dxa"/>
            <w:gridSpan w:val="5"/>
            <w:vAlign w:val="center"/>
          </w:tcPr>
          <w:p w:rsidR="00F01B28" w:rsidRPr="00F01B28" w:rsidRDefault="00F01B28" w:rsidP="0027438E">
            <w:pPr>
              <w:jc w:val="center"/>
              <w:rPr>
                <w:i/>
                <w:noProof/>
              </w:rPr>
            </w:pPr>
            <w:r w:rsidRPr="00F01B28">
              <w:rPr>
                <w:i/>
                <w:noProof/>
              </w:rPr>
              <w:t>Positionnement de l’élève avec quelques commentaires issu</w:t>
            </w:r>
            <w:r>
              <w:rPr>
                <w:i/>
                <w:noProof/>
              </w:rPr>
              <w:t>s</w:t>
            </w:r>
            <w:r w:rsidRPr="00F01B28">
              <w:rPr>
                <w:i/>
                <w:noProof/>
              </w:rPr>
              <w:t xml:space="preserve"> de l’observation</w:t>
            </w:r>
            <w:r>
              <w:rPr>
                <w:i/>
                <w:noProof/>
              </w:rPr>
              <w:t> : sens d’écriture des mots, difficultés à entrer dans la tâche, questions éventuelles, hésitation des élèves …</w:t>
            </w: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EA70A6" w:rsidTr="00F01B28">
        <w:trPr>
          <w:trHeight w:val="794"/>
        </w:trPr>
        <w:tc>
          <w:tcPr>
            <w:tcW w:w="2475" w:type="dxa"/>
            <w:vAlign w:val="center"/>
          </w:tcPr>
          <w:p w:rsidR="00EA70A6" w:rsidRDefault="00EA70A6" w:rsidP="0027438E">
            <w:pPr>
              <w:jc w:val="center"/>
            </w:pPr>
          </w:p>
        </w:tc>
        <w:tc>
          <w:tcPr>
            <w:tcW w:w="2550" w:type="dxa"/>
            <w:vAlign w:val="center"/>
          </w:tcPr>
          <w:p w:rsidR="00EA70A6" w:rsidRDefault="00EA70A6" w:rsidP="0027438E">
            <w:pPr>
              <w:jc w:val="center"/>
              <w:rPr>
                <w:noProof/>
              </w:rPr>
            </w:pPr>
          </w:p>
        </w:tc>
        <w:tc>
          <w:tcPr>
            <w:tcW w:w="2549" w:type="dxa"/>
            <w:vAlign w:val="center"/>
          </w:tcPr>
          <w:p w:rsidR="00EA70A6" w:rsidRDefault="00EA70A6" w:rsidP="0027438E">
            <w:pPr>
              <w:jc w:val="center"/>
              <w:rPr>
                <w:noProof/>
              </w:rPr>
            </w:pPr>
          </w:p>
        </w:tc>
        <w:tc>
          <w:tcPr>
            <w:tcW w:w="2593" w:type="dxa"/>
            <w:vAlign w:val="center"/>
          </w:tcPr>
          <w:p w:rsidR="00EA70A6" w:rsidRDefault="00EA70A6" w:rsidP="0027438E">
            <w:pPr>
              <w:jc w:val="center"/>
              <w:rPr>
                <w:noProof/>
              </w:rPr>
            </w:pPr>
          </w:p>
        </w:tc>
        <w:tc>
          <w:tcPr>
            <w:tcW w:w="2661" w:type="dxa"/>
            <w:vAlign w:val="center"/>
          </w:tcPr>
          <w:p w:rsidR="00EA70A6" w:rsidRDefault="00EA70A6" w:rsidP="0027438E">
            <w:pPr>
              <w:jc w:val="center"/>
              <w:rPr>
                <w:noProof/>
              </w:rPr>
            </w:pPr>
          </w:p>
        </w:tc>
        <w:tc>
          <w:tcPr>
            <w:tcW w:w="2560" w:type="dxa"/>
            <w:vAlign w:val="center"/>
          </w:tcPr>
          <w:p w:rsidR="00EA70A6" w:rsidRDefault="00EA70A6" w:rsidP="0027438E">
            <w:pPr>
              <w:jc w:val="center"/>
              <w:rPr>
                <w:noProof/>
              </w:rPr>
            </w:pPr>
          </w:p>
        </w:tc>
      </w:tr>
      <w:tr w:rsidR="00F01B28" w:rsidTr="00F01B28">
        <w:trPr>
          <w:trHeight w:val="794"/>
        </w:trPr>
        <w:tc>
          <w:tcPr>
            <w:tcW w:w="2475" w:type="dxa"/>
            <w:vAlign w:val="center"/>
          </w:tcPr>
          <w:p w:rsidR="00F01B28" w:rsidRDefault="00F01B28" w:rsidP="0027438E">
            <w:pPr>
              <w:jc w:val="center"/>
            </w:pPr>
          </w:p>
        </w:tc>
        <w:tc>
          <w:tcPr>
            <w:tcW w:w="2550" w:type="dxa"/>
            <w:vAlign w:val="center"/>
          </w:tcPr>
          <w:p w:rsidR="00F01B28" w:rsidRDefault="00F01B28" w:rsidP="0027438E">
            <w:pPr>
              <w:jc w:val="center"/>
              <w:rPr>
                <w:noProof/>
              </w:rPr>
            </w:pPr>
          </w:p>
        </w:tc>
        <w:tc>
          <w:tcPr>
            <w:tcW w:w="2549" w:type="dxa"/>
            <w:vAlign w:val="center"/>
          </w:tcPr>
          <w:p w:rsidR="00F01B28" w:rsidRDefault="00F01B28" w:rsidP="0027438E">
            <w:pPr>
              <w:jc w:val="center"/>
              <w:rPr>
                <w:noProof/>
              </w:rPr>
            </w:pPr>
          </w:p>
        </w:tc>
        <w:tc>
          <w:tcPr>
            <w:tcW w:w="2593" w:type="dxa"/>
            <w:vAlign w:val="center"/>
          </w:tcPr>
          <w:p w:rsidR="00F01B28" w:rsidRDefault="00F01B28" w:rsidP="0027438E">
            <w:pPr>
              <w:jc w:val="center"/>
              <w:rPr>
                <w:noProof/>
              </w:rPr>
            </w:pPr>
          </w:p>
        </w:tc>
        <w:tc>
          <w:tcPr>
            <w:tcW w:w="2661" w:type="dxa"/>
            <w:vAlign w:val="center"/>
          </w:tcPr>
          <w:p w:rsidR="00F01B28" w:rsidRDefault="00F01B28" w:rsidP="0027438E">
            <w:pPr>
              <w:jc w:val="center"/>
              <w:rPr>
                <w:noProof/>
              </w:rPr>
            </w:pPr>
          </w:p>
        </w:tc>
        <w:tc>
          <w:tcPr>
            <w:tcW w:w="2560" w:type="dxa"/>
            <w:vAlign w:val="center"/>
          </w:tcPr>
          <w:p w:rsidR="00F01B28" w:rsidRDefault="00F01B28" w:rsidP="0027438E">
            <w:pPr>
              <w:jc w:val="center"/>
              <w:rPr>
                <w:noProof/>
              </w:rPr>
            </w:pPr>
          </w:p>
        </w:tc>
      </w:tr>
    </w:tbl>
    <w:p w:rsidR="00EA70A6" w:rsidRDefault="00EA70A6" w:rsidP="00470646">
      <w:pPr>
        <w:jc w:val="both"/>
        <w:rPr>
          <w:b/>
          <w:color w:val="7030A0"/>
        </w:rPr>
        <w:sectPr w:rsidR="00EA70A6" w:rsidSect="00EA70A6">
          <w:pgSz w:w="16838" w:h="11906" w:orient="landscape"/>
          <w:pgMar w:top="720" w:right="720" w:bottom="720" w:left="720" w:header="709" w:footer="709" w:gutter="0"/>
          <w:cols w:space="708"/>
          <w:docGrid w:linePitch="360"/>
        </w:sectPr>
      </w:pPr>
      <w:bookmarkStart w:id="0" w:name="_GoBack"/>
      <w:bookmarkEnd w:id="0"/>
    </w:p>
    <w:p w:rsidR="007A0E53" w:rsidRDefault="007A0E53" w:rsidP="00F15F26">
      <w:pPr>
        <w:jc w:val="both"/>
      </w:pPr>
    </w:p>
    <w:sectPr w:rsidR="007A0E53" w:rsidSect="000F3A14">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255EA1"/>
    <w:multiLevelType w:val="hybridMultilevel"/>
    <w:tmpl w:val="8D0EC1AA"/>
    <w:lvl w:ilvl="0" w:tplc="27DEF5C2">
      <w:start w:val="2"/>
      <w:numFmt w:val="bullet"/>
      <w:lvlText w:val=""/>
      <w:lvlJc w:val="left"/>
      <w:pPr>
        <w:ind w:left="720" w:hanging="360"/>
      </w:pPr>
      <w:rPr>
        <w:rFonts w:ascii="Wingdings" w:eastAsiaTheme="minorHAnsi" w:hAnsi="Wingdings" w:cs="Arial" w:hint="default"/>
        <w:color w:val="70AD47" w:themeColor="accent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2283CD6"/>
    <w:multiLevelType w:val="hybridMultilevel"/>
    <w:tmpl w:val="1B40E408"/>
    <w:lvl w:ilvl="0" w:tplc="7FA8E558">
      <w:start w:val="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C7D1D94"/>
    <w:multiLevelType w:val="hybridMultilevel"/>
    <w:tmpl w:val="2138DCF0"/>
    <w:lvl w:ilvl="0" w:tplc="8C16A06E">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306606C"/>
    <w:multiLevelType w:val="hybridMultilevel"/>
    <w:tmpl w:val="E75A03FE"/>
    <w:lvl w:ilvl="0" w:tplc="BB10D848">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0664FA8"/>
    <w:multiLevelType w:val="hybridMultilevel"/>
    <w:tmpl w:val="723A8D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E53"/>
    <w:rsid w:val="00021B09"/>
    <w:rsid w:val="00084155"/>
    <w:rsid w:val="000D3E9B"/>
    <w:rsid w:val="000F1E89"/>
    <w:rsid w:val="000F3A14"/>
    <w:rsid w:val="00101C4B"/>
    <w:rsid w:val="001C65A7"/>
    <w:rsid w:val="002261A9"/>
    <w:rsid w:val="00241F67"/>
    <w:rsid w:val="002D3A0F"/>
    <w:rsid w:val="003178CF"/>
    <w:rsid w:val="00337815"/>
    <w:rsid w:val="003675D1"/>
    <w:rsid w:val="003B04DC"/>
    <w:rsid w:val="003B40C7"/>
    <w:rsid w:val="003B6D2E"/>
    <w:rsid w:val="003C24DE"/>
    <w:rsid w:val="004662EB"/>
    <w:rsid w:val="004703AC"/>
    <w:rsid w:val="00470646"/>
    <w:rsid w:val="00475D05"/>
    <w:rsid w:val="004C3E80"/>
    <w:rsid w:val="004C5213"/>
    <w:rsid w:val="004C5577"/>
    <w:rsid w:val="004D209E"/>
    <w:rsid w:val="004E1A61"/>
    <w:rsid w:val="00546579"/>
    <w:rsid w:val="00572B77"/>
    <w:rsid w:val="0061214E"/>
    <w:rsid w:val="006F5FDF"/>
    <w:rsid w:val="00741C80"/>
    <w:rsid w:val="0079212B"/>
    <w:rsid w:val="00795084"/>
    <w:rsid w:val="007A0E53"/>
    <w:rsid w:val="008319B1"/>
    <w:rsid w:val="00836FFD"/>
    <w:rsid w:val="00877397"/>
    <w:rsid w:val="0088588E"/>
    <w:rsid w:val="008D22D0"/>
    <w:rsid w:val="008D235B"/>
    <w:rsid w:val="008F3BC6"/>
    <w:rsid w:val="0095091E"/>
    <w:rsid w:val="00972705"/>
    <w:rsid w:val="009804D9"/>
    <w:rsid w:val="009B1189"/>
    <w:rsid w:val="009C3098"/>
    <w:rsid w:val="009F0D87"/>
    <w:rsid w:val="009F6BC0"/>
    <w:rsid w:val="00AB1A09"/>
    <w:rsid w:val="00B2581F"/>
    <w:rsid w:val="00B61879"/>
    <w:rsid w:val="00C50A9C"/>
    <w:rsid w:val="00D01EC5"/>
    <w:rsid w:val="00D11EC6"/>
    <w:rsid w:val="00DA07C2"/>
    <w:rsid w:val="00DC08F1"/>
    <w:rsid w:val="00DF16F5"/>
    <w:rsid w:val="00DF6C95"/>
    <w:rsid w:val="00E2332B"/>
    <w:rsid w:val="00E749DA"/>
    <w:rsid w:val="00EA70A6"/>
    <w:rsid w:val="00EC0DD5"/>
    <w:rsid w:val="00F01B28"/>
    <w:rsid w:val="00F15EDD"/>
    <w:rsid w:val="00F15F26"/>
    <w:rsid w:val="00F339CB"/>
    <w:rsid w:val="00F93905"/>
    <w:rsid w:val="00FB7E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CEC46"/>
  <w15:chartTrackingRefBased/>
  <w15:docId w15:val="{254F290A-57D8-4B96-AD5F-9A80910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2"/>
        <w:szCs w:val="22"/>
        <w:lang w:val="fr-FR"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7A0E53"/>
    <w:pPr>
      <w:ind w:left="720"/>
      <w:contextualSpacing/>
    </w:pPr>
  </w:style>
  <w:style w:type="table" w:styleId="Grilledutableau">
    <w:name w:val="Table Grid"/>
    <w:basedOn w:val="TableauNormal"/>
    <w:uiPriority w:val="39"/>
    <w:rsid w:val="00101C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8D235B"/>
    <w:rPr>
      <w:color w:val="0563C1" w:themeColor="hyperlink"/>
      <w:u w:val="single"/>
    </w:rPr>
  </w:style>
  <w:style w:type="character" w:styleId="Mentionnonrsolue">
    <w:name w:val="Unresolved Mention"/>
    <w:basedOn w:val="Policepardfaut"/>
    <w:uiPriority w:val="99"/>
    <w:semiHidden/>
    <w:unhideWhenUsed/>
    <w:rsid w:val="008D2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5860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7</Pages>
  <Words>1506</Words>
  <Characters>8284</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Gerot</dc:creator>
  <cp:keywords/>
  <dc:description/>
  <cp:lastModifiedBy>Patricia Gerot</cp:lastModifiedBy>
  <cp:revision>5</cp:revision>
  <dcterms:created xsi:type="dcterms:W3CDTF">2022-06-24T15:12:00Z</dcterms:created>
  <dcterms:modified xsi:type="dcterms:W3CDTF">2022-06-24T15:18:00Z</dcterms:modified>
</cp:coreProperties>
</file>