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6C80" w:rsidRDefault="00986C80" w:rsidP="00986C80">
      <w:pPr>
        <w:spacing w:before="29"/>
        <w:jc w:val="both"/>
        <w:rPr>
          <w:b/>
          <w:sz w:val="28"/>
        </w:rPr>
      </w:pPr>
      <w:r>
        <w:rPr>
          <w:b/>
          <w:sz w:val="28"/>
          <w:shd w:val="clear" w:color="auto" w:fill="DEEAF6"/>
        </w:rPr>
        <w:t>CAS</w:t>
      </w:r>
      <w:r>
        <w:rPr>
          <w:b/>
          <w:spacing w:val="-3"/>
          <w:sz w:val="28"/>
          <w:shd w:val="clear" w:color="auto" w:fill="DEEAF6"/>
        </w:rPr>
        <w:t xml:space="preserve"> </w:t>
      </w:r>
      <w:r>
        <w:rPr>
          <w:b/>
          <w:sz w:val="28"/>
          <w:shd w:val="clear" w:color="auto" w:fill="DEEAF6"/>
        </w:rPr>
        <w:t>n°1</w:t>
      </w:r>
      <w:r>
        <w:rPr>
          <w:b/>
          <w:spacing w:val="-2"/>
          <w:sz w:val="28"/>
          <w:shd w:val="clear" w:color="auto" w:fill="DEEAF6"/>
        </w:rPr>
        <w:t xml:space="preserve"> </w:t>
      </w:r>
      <w:r>
        <w:rPr>
          <w:b/>
          <w:sz w:val="28"/>
          <w:shd w:val="clear" w:color="auto" w:fill="DEEAF6"/>
        </w:rPr>
        <w:t>:</w:t>
      </w:r>
      <w:r>
        <w:rPr>
          <w:b/>
          <w:spacing w:val="-2"/>
          <w:sz w:val="28"/>
          <w:shd w:val="clear" w:color="auto" w:fill="DEEAF6"/>
        </w:rPr>
        <w:t xml:space="preserve"> </w:t>
      </w:r>
      <w:r>
        <w:rPr>
          <w:b/>
          <w:sz w:val="28"/>
          <w:shd w:val="clear" w:color="auto" w:fill="DEEAF6"/>
        </w:rPr>
        <w:t>ECOLE</w:t>
      </w:r>
      <w:r>
        <w:rPr>
          <w:b/>
          <w:spacing w:val="-3"/>
          <w:sz w:val="28"/>
          <w:shd w:val="clear" w:color="auto" w:fill="DEEAF6"/>
        </w:rPr>
        <w:t xml:space="preserve"> </w:t>
      </w:r>
      <w:r>
        <w:rPr>
          <w:b/>
          <w:sz w:val="28"/>
          <w:shd w:val="clear" w:color="auto" w:fill="DEEAF6"/>
        </w:rPr>
        <w:t>AVEC</w:t>
      </w:r>
      <w:r>
        <w:rPr>
          <w:b/>
          <w:spacing w:val="-1"/>
          <w:sz w:val="28"/>
          <w:shd w:val="clear" w:color="auto" w:fill="DEEAF6"/>
        </w:rPr>
        <w:t xml:space="preserve"> </w:t>
      </w:r>
      <w:r>
        <w:rPr>
          <w:b/>
          <w:sz w:val="28"/>
          <w:shd w:val="clear" w:color="auto" w:fill="DEEAF6"/>
        </w:rPr>
        <w:t>DES</w:t>
      </w:r>
      <w:r>
        <w:rPr>
          <w:b/>
          <w:spacing w:val="-3"/>
          <w:sz w:val="28"/>
          <w:shd w:val="clear" w:color="auto" w:fill="DEEAF6"/>
        </w:rPr>
        <w:t xml:space="preserve"> </w:t>
      </w:r>
      <w:r>
        <w:rPr>
          <w:b/>
          <w:sz w:val="28"/>
          <w:shd w:val="clear" w:color="auto" w:fill="DEEAF6"/>
        </w:rPr>
        <w:t>UNITES</w:t>
      </w:r>
      <w:r>
        <w:rPr>
          <w:b/>
          <w:spacing w:val="-3"/>
          <w:sz w:val="28"/>
          <w:shd w:val="clear" w:color="auto" w:fill="DEEAF6"/>
        </w:rPr>
        <w:t xml:space="preserve"> </w:t>
      </w:r>
      <w:r>
        <w:rPr>
          <w:b/>
          <w:sz w:val="28"/>
          <w:shd w:val="clear" w:color="auto" w:fill="DEEAF6"/>
        </w:rPr>
        <w:t>DE</w:t>
      </w:r>
      <w:r>
        <w:rPr>
          <w:b/>
          <w:spacing w:val="-2"/>
          <w:sz w:val="28"/>
          <w:shd w:val="clear" w:color="auto" w:fill="DEEAF6"/>
        </w:rPr>
        <w:t xml:space="preserve"> </w:t>
      </w:r>
      <w:r>
        <w:rPr>
          <w:b/>
          <w:sz w:val="28"/>
          <w:shd w:val="clear" w:color="auto" w:fill="DEEAF6"/>
        </w:rPr>
        <w:t>14 ELEVES</w:t>
      </w:r>
      <w:r>
        <w:rPr>
          <w:b/>
          <w:spacing w:val="-4"/>
          <w:sz w:val="28"/>
          <w:shd w:val="clear" w:color="auto" w:fill="DEEAF6"/>
        </w:rPr>
        <w:t xml:space="preserve"> </w:t>
      </w:r>
      <w:r>
        <w:rPr>
          <w:b/>
          <w:sz w:val="28"/>
          <w:shd w:val="clear" w:color="auto" w:fill="DEEAF6"/>
        </w:rPr>
        <w:t>PHYSIQUEMENT</w:t>
      </w:r>
      <w:r>
        <w:rPr>
          <w:b/>
          <w:spacing w:val="-2"/>
          <w:sz w:val="28"/>
          <w:shd w:val="clear" w:color="auto" w:fill="DEEAF6"/>
        </w:rPr>
        <w:t xml:space="preserve"> </w:t>
      </w:r>
      <w:r>
        <w:rPr>
          <w:b/>
          <w:sz w:val="28"/>
          <w:shd w:val="clear" w:color="auto" w:fill="DEEAF6"/>
        </w:rPr>
        <w:t xml:space="preserve">DEDOUBLEES         </w:t>
      </w:r>
      <w:r>
        <w:rPr>
          <w:b/>
          <w:spacing w:val="30"/>
          <w:sz w:val="28"/>
          <w:shd w:val="clear" w:color="auto" w:fill="DEEAF6"/>
        </w:rPr>
        <w:t xml:space="preserve"> </w:t>
      </w:r>
    </w:p>
    <w:p w:rsidR="00986C80" w:rsidRDefault="00986C80" w:rsidP="00986C80">
      <w:pPr>
        <w:spacing w:before="238" w:line="259" w:lineRule="auto"/>
        <w:ind w:right="664"/>
        <w:jc w:val="both"/>
        <w:rPr>
          <w:sz w:val="20"/>
        </w:rPr>
      </w:pPr>
      <w:r>
        <w:rPr>
          <w:sz w:val="20"/>
        </w:rPr>
        <w:t>La proposition donnée à titre indicatif porte sur 2 journées. Elle peut ainsi être dupliquée (Jour 1 = lundi-mardi ou lundi-</w:t>
      </w:r>
      <w:r>
        <w:rPr>
          <w:spacing w:val="1"/>
          <w:sz w:val="20"/>
        </w:rPr>
        <w:t xml:space="preserve"> </w:t>
      </w:r>
      <w:r>
        <w:rPr>
          <w:sz w:val="20"/>
        </w:rPr>
        <w:t>jeudi / Jour 2 = jeudi-vendredi ou mardi-vendredi par ex. – Le mercredi matin peut être une duplication du jour 1 en</w:t>
      </w:r>
      <w:r>
        <w:rPr>
          <w:spacing w:val="1"/>
          <w:sz w:val="20"/>
        </w:rPr>
        <w:t xml:space="preserve"> </w:t>
      </w:r>
      <w:r>
        <w:rPr>
          <w:sz w:val="20"/>
        </w:rPr>
        <w:t>semaine pair et du jour 2 en semaine impaire). Les horaires et activités sont à adapter en fonction des réalités de chaque</w:t>
      </w:r>
      <w:r>
        <w:rPr>
          <w:spacing w:val="-43"/>
          <w:sz w:val="20"/>
        </w:rPr>
        <w:t xml:space="preserve"> </w:t>
      </w:r>
      <w:r>
        <w:rPr>
          <w:sz w:val="20"/>
        </w:rPr>
        <w:t>territoire.</w:t>
      </w:r>
      <w:r>
        <w:rPr>
          <w:spacing w:val="-3"/>
          <w:sz w:val="20"/>
        </w:rPr>
        <w:t xml:space="preserve"> </w:t>
      </w:r>
      <w:r>
        <w:rPr>
          <w:sz w:val="20"/>
        </w:rPr>
        <w:t>Certaines</w:t>
      </w:r>
      <w:r>
        <w:rPr>
          <w:spacing w:val="-5"/>
          <w:sz w:val="20"/>
        </w:rPr>
        <w:t xml:space="preserve"> </w:t>
      </w:r>
      <w:r>
        <w:rPr>
          <w:sz w:val="20"/>
        </w:rPr>
        <w:t>propositions</w:t>
      </w:r>
      <w:r>
        <w:rPr>
          <w:spacing w:val="-6"/>
          <w:sz w:val="20"/>
        </w:rPr>
        <w:t xml:space="preserve"> </w:t>
      </w:r>
      <w:r>
        <w:rPr>
          <w:sz w:val="20"/>
        </w:rPr>
        <w:t>varient</w:t>
      </w:r>
      <w:r>
        <w:rPr>
          <w:spacing w:val="-4"/>
          <w:sz w:val="20"/>
        </w:rPr>
        <w:t xml:space="preserve"> </w:t>
      </w:r>
      <w:r>
        <w:rPr>
          <w:sz w:val="20"/>
        </w:rPr>
        <w:t>d’un</w:t>
      </w:r>
      <w:r>
        <w:rPr>
          <w:spacing w:val="-4"/>
          <w:sz w:val="20"/>
        </w:rPr>
        <w:t xml:space="preserve"> </w:t>
      </w:r>
      <w:r>
        <w:rPr>
          <w:sz w:val="20"/>
        </w:rPr>
        <w:t>emploi</w:t>
      </w:r>
      <w:r>
        <w:rPr>
          <w:spacing w:val="-5"/>
          <w:sz w:val="20"/>
        </w:rPr>
        <w:t xml:space="preserve"> </w:t>
      </w:r>
      <w:r>
        <w:rPr>
          <w:sz w:val="20"/>
        </w:rPr>
        <w:t>du</w:t>
      </w:r>
      <w:r>
        <w:rPr>
          <w:spacing w:val="-4"/>
          <w:sz w:val="20"/>
        </w:rPr>
        <w:t xml:space="preserve"> </w:t>
      </w:r>
      <w:r>
        <w:rPr>
          <w:sz w:val="20"/>
        </w:rPr>
        <w:t>temps</w:t>
      </w:r>
      <w:r>
        <w:rPr>
          <w:spacing w:val="-6"/>
          <w:sz w:val="20"/>
        </w:rPr>
        <w:t xml:space="preserve"> </w:t>
      </w:r>
      <w:r>
        <w:rPr>
          <w:sz w:val="20"/>
        </w:rPr>
        <w:t>à</w:t>
      </w:r>
      <w:r>
        <w:rPr>
          <w:spacing w:val="-4"/>
          <w:sz w:val="20"/>
        </w:rPr>
        <w:t xml:space="preserve"> </w:t>
      </w:r>
      <w:r>
        <w:rPr>
          <w:sz w:val="20"/>
        </w:rPr>
        <w:t>l’autre,</w:t>
      </w:r>
      <w:r>
        <w:rPr>
          <w:spacing w:val="-4"/>
          <w:sz w:val="20"/>
        </w:rPr>
        <w:t xml:space="preserve"> </w:t>
      </w:r>
      <w:r>
        <w:rPr>
          <w:sz w:val="20"/>
        </w:rPr>
        <w:t>il</w:t>
      </w:r>
      <w:r>
        <w:rPr>
          <w:spacing w:val="-3"/>
          <w:sz w:val="20"/>
        </w:rPr>
        <w:t xml:space="preserve"> </w:t>
      </w:r>
      <w:r>
        <w:rPr>
          <w:sz w:val="20"/>
        </w:rPr>
        <w:t>est</w:t>
      </w:r>
      <w:r>
        <w:rPr>
          <w:spacing w:val="-4"/>
          <w:sz w:val="20"/>
        </w:rPr>
        <w:t xml:space="preserve"> </w:t>
      </w:r>
      <w:r>
        <w:rPr>
          <w:sz w:val="20"/>
        </w:rPr>
        <w:t>possible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panacher</w:t>
      </w:r>
      <w:r>
        <w:rPr>
          <w:spacing w:val="-4"/>
          <w:sz w:val="20"/>
        </w:rPr>
        <w:t xml:space="preserve"> </w:t>
      </w:r>
      <w:r>
        <w:rPr>
          <w:sz w:val="20"/>
        </w:rPr>
        <w:t>les</w:t>
      </w:r>
      <w:r>
        <w:rPr>
          <w:spacing w:val="-6"/>
          <w:sz w:val="20"/>
        </w:rPr>
        <w:t xml:space="preserve"> </w:t>
      </w:r>
      <w:r>
        <w:rPr>
          <w:sz w:val="20"/>
        </w:rPr>
        <w:t>différentes</w:t>
      </w:r>
      <w:r>
        <w:rPr>
          <w:spacing w:val="-5"/>
          <w:sz w:val="20"/>
        </w:rPr>
        <w:t xml:space="preserve"> </w:t>
      </w:r>
      <w:r>
        <w:rPr>
          <w:sz w:val="20"/>
        </w:rPr>
        <w:t>pistes.</w:t>
      </w:r>
    </w:p>
    <w:p w:rsidR="00986C80" w:rsidRDefault="00986C80" w:rsidP="00986C80">
      <w:pPr>
        <w:pStyle w:val="Corpsdetexte"/>
        <w:rPr>
          <w:sz w:val="13"/>
        </w:rPr>
      </w:pPr>
    </w:p>
    <w:tbl>
      <w:tblPr>
        <w:tblStyle w:val="TableNormal"/>
        <w:tblW w:w="0" w:type="auto"/>
        <w:tblInd w:w="426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7"/>
        <w:gridCol w:w="4042"/>
        <w:gridCol w:w="4040"/>
      </w:tblGrid>
      <w:tr w:rsidR="00986C80" w:rsidTr="00986C80">
        <w:trPr>
          <w:trHeight w:val="537"/>
        </w:trPr>
        <w:tc>
          <w:tcPr>
            <w:tcW w:w="1697" w:type="dxa"/>
            <w:tcBorders>
              <w:top w:val="nil"/>
              <w:left w:val="nil"/>
            </w:tcBorders>
          </w:tcPr>
          <w:p w:rsidR="00986C80" w:rsidRDefault="00986C80" w:rsidP="00986C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42" w:type="dxa"/>
            <w:shd w:val="clear" w:color="auto" w:fill="F1F1F1"/>
          </w:tcPr>
          <w:p w:rsidR="00986C80" w:rsidRDefault="00986C80" w:rsidP="00986C80">
            <w:pPr>
              <w:pStyle w:val="TableParagraph"/>
              <w:spacing w:before="133"/>
              <w:ind w:right="1625"/>
              <w:jc w:val="center"/>
            </w:pPr>
            <w:r>
              <w:t>JOUR</w:t>
            </w:r>
            <w:r>
              <w:rPr>
                <w:spacing w:val="-1"/>
              </w:rPr>
              <w:t xml:space="preserve"> </w:t>
            </w:r>
            <w:r>
              <w:t>1</w:t>
            </w:r>
          </w:p>
        </w:tc>
        <w:tc>
          <w:tcPr>
            <w:tcW w:w="4040" w:type="dxa"/>
            <w:shd w:val="clear" w:color="auto" w:fill="F1F1F1"/>
          </w:tcPr>
          <w:p w:rsidR="00986C80" w:rsidRDefault="00986C80" w:rsidP="00986C80">
            <w:pPr>
              <w:pStyle w:val="TableParagraph"/>
              <w:spacing w:before="133"/>
              <w:ind w:right="90"/>
              <w:jc w:val="center"/>
            </w:pPr>
            <w:r>
              <w:t>JOUR</w:t>
            </w:r>
            <w:r>
              <w:rPr>
                <w:spacing w:val="-1"/>
              </w:rPr>
              <w:t xml:space="preserve"> </w:t>
            </w:r>
            <w:r>
              <w:t>2</w:t>
            </w:r>
          </w:p>
        </w:tc>
      </w:tr>
      <w:tr w:rsidR="00986C80" w:rsidTr="00986C80">
        <w:trPr>
          <w:trHeight w:val="836"/>
        </w:trPr>
        <w:tc>
          <w:tcPr>
            <w:tcW w:w="1697" w:type="dxa"/>
            <w:vMerge w:val="restart"/>
            <w:shd w:val="clear" w:color="auto" w:fill="F1F1F1"/>
          </w:tcPr>
          <w:p w:rsidR="00986C80" w:rsidRDefault="00986C80" w:rsidP="00986C80">
            <w:pPr>
              <w:pStyle w:val="TableParagraph"/>
            </w:pPr>
          </w:p>
          <w:p w:rsidR="00986C80" w:rsidRDefault="00986C80" w:rsidP="00986C80">
            <w:pPr>
              <w:pStyle w:val="TableParagraph"/>
            </w:pPr>
          </w:p>
          <w:p w:rsidR="00986C80" w:rsidRDefault="00986C80" w:rsidP="00986C80">
            <w:pPr>
              <w:pStyle w:val="TableParagraph"/>
              <w:spacing w:before="6"/>
              <w:rPr>
                <w:sz w:val="24"/>
              </w:rPr>
            </w:pPr>
          </w:p>
          <w:p w:rsidR="00986C80" w:rsidRDefault="00986C80" w:rsidP="00986C80">
            <w:pPr>
              <w:pStyle w:val="TableParagraph"/>
              <w:spacing w:before="1"/>
            </w:pPr>
            <w:r>
              <w:t>8h20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</w:t>
            </w:r>
            <w:r>
              <w:t>8h45</w:t>
            </w:r>
          </w:p>
        </w:tc>
        <w:tc>
          <w:tcPr>
            <w:tcW w:w="8082" w:type="dxa"/>
            <w:gridSpan w:val="2"/>
            <w:tcBorders>
              <w:bottom w:val="single" w:sz="4" w:space="0" w:color="000000"/>
            </w:tcBorders>
            <w:shd w:val="clear" w:color="auto" w:fill="FFF1CC"/>
          </w:tcPr>
          <w:p w:rsidR="00986C80" w:rsidRDefault="00986C80" w:rsidP="00986C80">
            <w:pPr>
              <w:pStyle w:val="TableParagraph"/>
              <w:spacing w:before="6" w:line="270" w:lineRule="atLeast"/>
              <w:ind w:right="155" w:firstLine="5"/>
              <w:jc w:val="center"/>
            </w:pPr>
            <w:proofErr w:type="spellStart"/>
            <w:r>
              <w:t>Accueil</w:t>
            </w:r>
            <w:proofErr w:type="spellEnd"/>
            <w:r>
              <w:t xml:space="preserve"> – Proposition de </w:t>
            </w:r>
            <w:proofErr w:type="spellStart"/>
            <w:r>
              <w:t>différents</w:t>
            </w:r>
            <w:proofErr w:type="spellEnd"/>
            <w:r>
              <w:t xml:space="preserve"> types de </w:t>
            </w:r>
            <w:proofErr w:type="spellStart"/>
            <w:r>
              <w:t>jeux</w:t>
            </w:r>
            <w:proofErr w:type="spellEnd"/>
            <w:r>
              <w:t xml:space="preserve"> (</w:t>
            </w:r>
            <w:proofErr w:type="spellStart"/>
            <w:r>
              <w:t>d’exploration</w:t>
            </w:r>
            <w:proofErr w:type="spellEnd"/>
            <w:r>
              <w:t xml:space="preserve">, </w:t>
            </w:r>
            <w:proofErr w:type="spellStart"/>
            <w:r>
              <w:t>symboliques</w:t>
            </w:r>
            <w:proofErr w:type="spellEnd"/>
            <w:r>
              <w:t>, de</w:t>
            </w:r>
            <w:r>
              <w:rPr>
                <w:spacing w:val="1"/>
              </w:rPr>
              <w:t xml:space="preserve"> </w:t>
            </w:r>
            <w:r>
              <w:t xml:space="preserve">construction, à </w:t>
            </w:r>
            <w:proofErr w:type="spellStart"/>
            <w:r>
              <w:t>règles</w:t>
            </w:r>
            <w:proofErr w:type="spellEnd"/>
            <w:r>
              <w:t xml:space="preserve">) + coin </w:t>
            </w:r>
            <w:proofErr w:type="spellStart"/>
            <w:r>
              <w:t>création</w:t>
            </w:r>
            <w:proofErr w:type="spellEnd"/>
            <w:r>
              <w:t xml:space="preserve"> (dessin, </w:t>
            </w:r>
            <w:proofErr w:type="spellStart"/>
            <w:r>
              <w:t>modelage</w:t>
            </w:r>
            <w:proofErr w:type="spellEnd"/>
            <w:r>
              <w:t xml:space="preserve">, collage) + coin </w:t>
            </w:r>
            <w:proofErr w:type="spellStart"/>
            <w:r>
              <w:t>littérature</w:t>
            </w:r>
            <w:proofErr w:type="spellEnd"/>
            <w:r>
              <w:t xml:space="preserve"> +</w:t>
            </w:r>
            <w:r>
              <w:rPr>
                <w:spacing w:val="1"/>
              </w:rPr>
              <w:t xml:space="preserve"> </w:t>
            </w:r>
            <w:r>
              <w:t>coin</w:t>
            </w:r>
            <w:r>
              <w:rPr>
                <w:spacing w:val="-2"/>
              </w:rPr>
              <w:t xml:space="preserve"> </w:t>
            </w:r>
            <w:proofErr w:type="spellStart"/>
            <w:r>
              <w:t>écoute</w:t>
            </w:r>
            <w:proofErr w:type="spellEnd"/>
            <w:r>
              <w:rPr>
                <w:spacing w:val="1"/>
              </w:rPr>
              <w:t xml:space="preserve"> </w:t>
            </w:r>
            <w:r>
              <w:t>+</w:t>
            </w:r>
            <w:r>
              <w:rPr>
                <w:spacing w:val="-3"/>
              </w:rPr>
              <w:t xml:space="preserve"> </w:t>
            </w:r>
            <w:proofErr w:type="spellStart"/>
            <w:r>
              <w:t>préparation</w:t>
            </w:r>
            <w:proofErr w:type="spellEnd"/>
            <w:r>
              <w:rPr>
                <w:spacing w:val="-3"/>
              </w:rPr>
              <w:t xml:space="preserve"> </w:t>
            </w:r>
            <w:r>
              <w:t xml:space="preserve">des </w:t>
            </w:r>
            <w:proofErr w:type="spellStart"/>
            <w:r>
              <w:t>rituels</w:t>
            </w:r>
            <w:proofErr w:type="spellEnd"/>
            <w:r>
              <w:rPr>
                <w:spacing w:val="-2"/>
              </w:rPr>
              <w:t xml:space="preserve"> </w:t>
            </w:r>
            <w:r>
              <w:t>(structuration</w:t>
            </w:r>
            <w:r>
              <w:rPr>
                <w:spacing w:val="-4"/>
              </w:rPr>
              <w:t xml:space="preserve"> </w:t>
            </w:r>
            <w:r>
              <w:t>du</w:t>
            </w:r>
            <w:r>
              <w:rPr>
                <w:spacing w:val="-2"/>
              </w:rPr>
              <w:t xml:space="preserve"> </w:t>
            </w:r>
            <w:r>
              <w:t>temps /</w:t>
            </w:r>
            <w:r>
              <w:rPr>
                <w:spacing w:val="-2"/>
              </w:rPr>
              <w:t xml:space="preserve"> </w:t>
            </w:r>
            <w:proofErr w:type="spellStart"/>
            <w:r>
              <w:t>numération</w:t>
            </w:r>
            <w:proofErr w:type="spellEnd"/>
            <w:r>
              <w:rPr>
                <w:spacing w:val="2"/>
              </w:rPr>
              <w:t xml:space="preserve"> </w:t>
            </w:r>
            <w:r>
              <w:t>/</w:t>
            </w:r>
            <w:r>
              <w:rPr>
                <w:spacing w:val="-3"/>
              </w:rPr>
              <w:t xml:space="preserve"> </w:t>
            </w:r>
            <w:proofErr w:type="spellStart"/>
            <w:r>
              <w:t>langage</w:t>
            </w:r>
            <w:proofErr w:type="spellEnd"/>
            <w:r>
              <w:t>)</w:t>
            </w:r>
          </w:p>
        </w:tc>
      </w:tr>
      <w:tr w:rsidR="00986C80" w:rsidTr="00986C80">
        <w:trPr>
          <w:trHeight w:val="1050"/>
        </w:trPr>
        <w:tc>
          <w:tcPr>
            <w:tcW w:w="1697" w:type="dxa"/>
            <w:vMerge/>
            <w:tcBorders>
              <w:top w:val="nil"/>
            </w:tcBorders>
            <w:shd w:val="clear" w:color="auto" w:fill="F1F1F1"/>
          </w:tcPr>
          <w:p w:rsidR="00986C80" w:rsidRDefault="00986C80" w:rsidP="00986C80">
            <w:pPr>
              <w:rPr>
                <w:sz w:val="2"/>
                <w:szCs w:val="2"/>
              </w:rPr>
            </w:pPr>
          </w:p>
        </w:tc>
        <w:tc>
          <w:tcPr>
            <w:tcW w:w="4042" w:type="dxa"/>
            <w:tcBorders>
              <w:top w:val="single" w:sz="4" w:space="0" w:color="000000"/>
              <w:right w:val="single" w:sz="4" w:space="0" w:color="000000"/>
            </w:tcBorders>
          </w:tcPr>
          <w:p w:rsidR="00986C80" w:rsidRDefault="00986C80" w:rsidP="00986C80">
            <w:pPr>
              <w:pStyle w:val="TableParagraph"/>
              <w:spacing w:before="108"/>
              <w:ind w:right="173"/>
              <w:jc w:val="center"/>
            </w:pPr>
            <w:r>
              <w:rPr>
                <w:color w:val="6F2F9F"/>
              </w:rPr>
              <w:t xml:space="preserve">PE : </w:t>
            </w:r>
            <w:proofErr w:type="spellStart"/>
            <w:r>
              <w:rPr>
                <w:color w:val="6F2F9F"/>
              </w:rPr>
              <w:t>Accueille</w:t>
            </w:r>
            <w:proofErr w:type="spellEnd"/>
            <w:r>
              <w:rPr>
                <w:color w:val="6F2F9F"/>
              </w:rPr>
              <w:t xml:space="preserve"> les </w:t>
            </w:r>
            <w:proofErr w:type="spellStart"/>
            <w:r>
              <w:rPr>
                <w:color w:val="6F2F9F"/>
              </w:rPr>
              <w:t>enfants</w:t>
            </w:r>
            <w:proofErr w:type="spellEnd"/>
            <w:r>
              <w:rPr>
                <w:color w:val="6F2F9F"/>
              </w:rPr>
              <w:t xml:space="preserve">, </w:t>
            </w:r>
            <w:proofErr w:type="spellStart"/>
            <w:r>
              <w:rPr>
                <w:color w:val="6F2F9F"/>
              </w:rPr>
              <w:t>accompagne</w:t>
            </w:r>
            <w:proofErr w:type="spellEnd"/>
            <w:r>
              <w:rPr>
                <w:color w:val="6F2F9F"/>
              </w:rPr>
              <w:t xml:space="preserve"> </w:t>
            </w:r>
            <w:proofErr w:type="spellStart"/>
            <w:r>
              <w:rPr>
                <w:color w:val="6F2F9F"/>
              </w:rPr>
              <w:t>si</w:t>
            </w:r>
            <w:proofErr w:type="spellEnd"/>
            <w:r>
              <w:rPr>
                <w:color w:val="6F2F9F"/>
                <w:spacing w:val="-47"/>
              </w:rPr>
              <w:t xml:space="preserve"> </w:t>
            </w:r>
            <w:proofErr w:type="spellStart"/>
            <w:r>
              <w:rPr>
                <w:color w:val="6F2F9F"/>
              </w:rPr>
              <w:t>besoin</w:t>
            </w:r>
            <w:proofErr w:type="spellEnd"/>
            <w:r>
              <w:rPr>
                <w:color w:val="6F2F9F"/>
                <w:spacing w:val="-2"/>
              </w:rPr>
              <w:t xml:space="preserve"> </w:t>
            </w:r>
            <w:r>
              <w:rPr>
                <w:color w:val="6F2F9F"/>
              </w:rPr>
              <w:t>sur les</w:t>
            </w:r>
            <w:r>
              <w:rPr>
                <w:color w:val="6F2F9F"/>
                <w:spacing w:val="1"/>
              </w:rPr>
              <w:t xml:space="preserve"> </w:t>
            </w:r>
            <w:proofErr w:type="spellStart"/>
            <w:r>
              <w:rPr>
                <w:color w:val="6F2F9F"/>
              </w:rPr>
              <w:t>rituels</w:t>
            </w:r>
            <w:proofErr w:type="spellEnd"/>
          </w:p>
          <w:p w:rsidR="00986C80" w:rsidRDefault="00986C80" w:rsidP="00986C80">
            <w:pPr>
              <w:pStyle w:val="TableParagraph"/>
              <w:spacing w:before="1"/>
              <w:ind w:right="173"/>
              <w:jc w:val="center"/>
            </w:pPr>
            <w:r>
              <w:rPr>
                <w:color w:val="00AF50"/>
              </w:rPr>
              <w:t>ATSEM</w:t>
            </w:r>
            <w:r>
              <w:rPr>
                <w:color w:val="00AF50"/>
                <w:spacing w:val="-3"/>
              </w:rPr>
              <w:t xml:space="preserve"> </w:t>
            </w:r>
            <w:r>
              <w:rPr>
                <w:color w:val="00AF50"/>
              </w:rPr>
              <w:t>:</w:t>
            </w:r>
            <w:r>
              <w:rPr>
                <w:color w:val="00AF50"/>
                <w:spacing w:val="-1"/>
              </w:rPr>
              <w:t xml:space="preserve"> </w:t>
            </w:r>
            <w:proofErr w:type="spellStart"/>
            <w:r>
              <w:rPr>
                <w:color w:val="00AF50"/>
              </w:rPr>
              <w:t>dans</w:t>
            </w:r>
            <w:proofErr w:type="spellEnd"/>
            <w:r>
              <w:rPr>
                <w:color w:val="00AF50"/>
                <w:spacing w:val="-1"/>
              </w:rPr>
              <w:t xml:space="preserve"> </w:t>
            </w:r>
            <w:proofErr w:type="spellStart"/>
            <w:r>
              <w:rPr>
                <w:color w:val="00AF50"/>
              </w:rPr>
              <w:t>une</w:t>
            </w:r>
            <w:proofErr w:type="spellEnd"/>
            <w:r>
              <w:rPr>
                <w:color w:val="00AF50"/>
                <w:spacing w:val="-3"/>
              </w:rPr>
              <w:t xml:space="preserve"> </w:t>
            </w:r>
            <w:proofErr w:type="spellStart"/>
            <w:r>
              <w:rPr>
                <w:color w:val="00AF50"/>
              </w:rPr>
              <w:t>autre</w:t>
            </w:r>
            <w:proofErr w:type="spellEnd"/>
            <w:r>
              <w:rPr>
                <w:color w:val="00AF50"/>
                <w:spacing w:val="-3"/>
              </w:rPr>
              <w:t xml:space="preserve"> </w:t>
            </w:r>
            <w:proofErr w:type="spellStart"/>
            <w:r>
              <w:rPr>
                <w:color w:val="00AF50"/>
              </w:rPr>
              <w:t>classe</w:t>
            </w:r>
            <w:proofErr w:type="spellEnd"/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000000"/>
            </w:tcBorders>
          </w:tcPr>
          <w:p w:rsidR="00986C80" w:rsidRDefault="00986C80" w:rsidP="00986C80">
            <w:pPr>
              <w:pStyle w:val="TableParagraph"/>
              <w:spacing w:line="243" w:lineRule="exact"/>
              <w:ind w:right="61"/>
              <w:jc w:val="center"/>
            </w:pPr>
            <w:r>
              <w:rPr>
                <w:color w:val="6F2F9F"/>
              </w:rPr>
              <w:t>PE</w:t>
            </w:r>
            <w:r>
              <w:rPr>
                <w:color w:val="6F2F9F"/>
                <w:spacing w:val="-3"/>
              </w:rPr>
              <w:t xml:space="preserve"> </w:t>
            </w:r>
            <w:r>
              <w:rPr>
                <w:color w:val="6F2F9F"/>
              </w:rPr>
              <w:t>:</w:t>
            </w:r>
            <w:r>
              <w:rPr>
                <w:color w:val="6F2F9F"/>
                <w:spacing w:val="-2"/>
              </w:rPr>
              <w:t xml:space="preserve"> </w:t>
            </w:r>
            <w:proofErr w:type="spellStart"/>
            <w:r>
              <w:rPr>
                <w:color w:val="6F2F9F"/>
              </w:rPr>
              <w:t>Présente</w:t>
            </w:r>
            <w:proofErr w:type="spellEnd"/>
            <w:r>
              <w:rPr>
                <w:color w:val="6F2F9F"/>
                <w:spacing w:val="-1"/>
              </w:rPr>
              <w:t xml:space="preserve"> </w:t>
            </w:r>
            <w:r>
              <w:rPr>
                <w:color w:val="6F2F9F"/>
              </w:rPr>
              <w:t>un</w:t>
            </w:r>
            <w:r>
              <w:rPr>
                <w:color w:val="6F2F9F"/>
                <w:spacing w:val="-1"/>
              </w:rPr>
              <w:t xml:space="preserve"> </w:t>
            </w:r>
            <w:r>
              <w:rPr>
                <w:color w:val="6F2F9F"/>
              </w:rPr>
              <w:t xml:space="preserve">nouveau </w:t>
            </w:r>
            <w:proofErr w:type="spellStart"/>
            <w:r>
              <w:rPr>
                <w:color w:val="6F2F9F"/>
              </w:rPr>
              <w:t>jeu</w:t>
            </w:r>
            <w:proofErr w:type="spellEnd"/>
            <w:r>
              <w:rPr>
                <w:color w:val="6F2F9F"/>
                <w:spacing w:val="-1"/>
              </w:rPr>
              <w:t xml:space="preserve"> </w:t>
            </w:r>
            <w:proofErr w:type="spellStart"/>
            <w:r>
              <w:rPr>
                <w:color w:val="6F2F9F"/>
              </w:rPr>
              <w:t>ou</w:t>
            </w:r>
            <w:proofErr w:type="spellEnd"/>
            <w:r>
              <w:rPr>
                <w:color w:val="6F2F9F"/>
                <w:spacing w:val="-1"/>
              </w:rPr>
              <w:t xml:space="preserve"> </w:t>
            </w:r>
            <w:r>
              <w:rPr>
                <w:color w:val="6F2F9F"/>
              </w:rPr>
              <w:t>un</w:t>
            </w:r>
          </w:p>
          <w:p w:rsidR="00986C80" w:rsidRDefault="00986C80" w:rsidP="00986C80">
            <w:pPr>
              <w:pStyle w:val="TableParagraph"/>
              <w:spacing w:line="270" w:lineRule="atLeast"/>
              <w:ind w:right="357" w:hanging="2"/>
              <w:jc w:val="center"/>
            </w:pPr>
            <w:proofErr w:type="spellStart"/>
            <w:r>
              <w:rPr>
                <w:color w:val="6F2F9F"/>
              </w:rPr>
              <w:t>nouvel</w:t>
            </w:r>
            <w:proofErr w:type="spellEnd"/>
            <w:r>
              <w:rPr>
                <w:color w:val="6F2F9F"/>
              </w:rPr>
              <w:t xml:space="preserve"> atelier à 4 </w:t>
            </w:r>
            <w:proofErr w:type="spellStart"/>
            <w:r>
              <w:rPr>
                <w:color w:val="6F2F9F"/>
              </w:rPr>
              <w:t>ou</w:t>
            </w:r>
            <w:proofErr w:type="spellEnd"/>
            <w:r>
              <w:rPr>
                <w:color w:val="6F2F9F"/>
              </w:rPr>
              <w:t xml:space="preserve"> 5 </w:t>
            </w:r>
            <w:proofErr w:type="spellStart"/>
            <w:r>
              <w:rPr>
                <w:color w:val="6F2F9F"/>
              </w:rPr>
              <w:t>élèves</w:t>
            </w:r>
            <w:proofErr w:type="spellEnd"/>
            <w:r>
              <w:rPr>
                <w:color w:val="6F2F9F"/>
                <w:spacing w:val="1"/>
              </w:rPr>
              <w:t xml:space="preserve"> </w:t>
            </w:r>
            <w:r>
              <w:rPr>
                <w:color w:val="5B9BD4"/>
              </w:rPr>
              <w:t xml:space="preserve">ATSEM : </w:t>
            </w:r>
            <w:proofErr w:type="spellStart"/>
            <w:r>
              <w:rPr>
                <w:color w:val="5B9BD4"/>
              </w:rPr>
              <w:t>Accueille</w:t>
            </w:r>
            <w:proofErr w:type="spellEnd"/>
            <w:r>
              <w:rPr>
                <w:color w:val="5B9BD4"/>
              </w:rPr>
              <w:t xml:space="preserve"> les </w:t>
            </w:r>
            <w:proofErr w:type="spellStart"/>
            <w:r>
              <w:rPr>
                <w:color w:val="5B9BD4"/>
              </w:rPr>
              <w:t>enfants</w:t>
            </w:r>
            <w:proofErr w:type="spellEnd"/>
            <w:r>
              <w:rPr>
                <w:color w:val="5B9BD4"/>
              </w:rPr>
              <w:t>,</w:t>
            </w:r>
            <w:r>
              <w:rPr>
                <w:color w:val="5B9BD4"/>
                <w:spacing w:val="1"/>
              </w:rPr>
              <w:t xml:space="preserve"> </w:t>
            </w:r>
            <w:proofErr w:type="spellStart"/>
            <w:r>
              <w:rPr>
                <w:color w:val="5B9BD4"/>
              </w:rPr>
              <w:t>accompagne</w:t>
            </w:r>
            <w:proofErr w:type="spellEnd"/>
            <w:r>
              <w:rPr>
                <w:color w:val="5B9BD4"/>
              </w:rPr>
              <w:t xml:space="preserve"> </w:t>
            </w:r>
            <w:proofErr w:type="spellStart"/>
            <w:r>
              <w:rPr>
                <w:color w:val="5B9BD4"/>
              </w:rPr>
              <w:t>si</w:t>
            </w:r>
            <w:proofErr w:type="spellEnd"/>
            <w:r>
              <w:rPr>
                <w:color w:val="5B9BD4"/>
                <w:spacing w:val="-4"/>
              </w:rPr>
              <w:t xml:space="preserve"> </w:t>
            </w:r>
            <w:proofErr w:type="spellStart"/>
            <w:r>
              <w:rPr>
                <w:color w:val="5B9BD4"/>
              </w:rPr>
              <w:t>besoin</w:t>
            </w:r>
            <w:proofErr w:type="spellEnd"/>
            <w:r>
              <w:rPr>
                <w:color w:val="5B9BD4"/>
                <w:spacing w:val="-2"/>
              </w:rPr>
              <w:t xml:space="preserve"> </w:t>
            </w:r>
            <w:r>
              <w:rPr>
                <w:color w:val="5B9BD4"/>
              </w:rPr>
              <w:t>sur</w:t>
            </w:r>
            <w:r>
              <w:rPr>
                <w:color w:val="5B9BD4"/>
                <w:spacing w:val="-1"/>
              </w:rPr>
              <w:t xml:space="preserve"> </w:t>
            </w:r>
            <w:r>
              <w:rPr>
                <w:color w:val="5B9BD4"/>
              </w:rPr>
              <w:t xml:space="preserve">les </w:t>
            </w:r>
            <w:proofErr w:type="spellStart"/>
            <w:r>
              <w:rPr>
                <w:color w:val="5B9BD4"/>
              </w:rPr>
              <w:t>rituels</w:t>
            </w:r>
            <w:proofErr w:type="spellEnd"/>
          </w:p>
        </w:tc>
      </w:tr>
      <w:tr w:rsidR="00986C80" w:rsidTr="00986C80">
        <w:trPr>
          <w:trHeight w:val="241"/>
        </w:trPr>
        <w:tc>
          <w:tcPr>
            <w:tcW w:w="1697" w:type="dxa"/>
            <w:vMerge w:val="restart"/>
            <w:shd w:val="clear" w:color="auto" w:fill="F1F1F1"/>
          </w:tcPr>
          <w:p w:rsidR="00986C80" w:rsidRDefault="00986C80" w:rsidP="00986C80">
            <w:pPr>
              <w:pStyle w:val="TableParagraph"/>
            </w:pPr>
          </w:p>
          <w:p w:rsidR="00986C80" w:rsidRDefault="00986C80" w:rsidP="00986C80">
            <w:pPr>
              <w:pStyle w:val="TableParagraph"/>
              <w:spacing w:before="136"/>
            </w:pPr>
            <w:r>
              <w:t>8h45</w:t>
            </w:r>
            <w:r>
              <w:rPr>
                <w:spacing w:val="-1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t>9h</w:t>
            </w:r>
          </w:p>
        </w:tc>
        <w:tc>
          <w:tcPr>
            <w:tcW w:w="8082" w:type="dxa"/>
            <w:gridSpan w:val="2"/>
            <w:tcBorders>
              <w:bottom w:val="single" w:sz="4" w:space="0" w:color="000000"/>
            </w:tcBorders>
            <w:shd w:val="clear" w:color="auto" w:fill="FFF1CC"/>
          </w:tcPr>
          <w:p w:rsidR="00986C80" w:rsidRDefault="00986C80" w:rsidP="00986C80">
            <w:pPr>
              <w:pStyle w:val="TableParagraph"/>
              <w:spacing w:line="222" w:lineRule="exact"/>
              <w:ind w:right="184"/>
              <w:jc w:val="center"/>
            </w:pPr>
            <w:proofErr w:type="spellStart"/>
            <w:r>
              <w:t>Comptines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chants,</w:t>
            </w:r>
            <w:r>
              <w:rPr>
                <w:spacing w:val="-3"/>
              </w:rPr>
              <w:t xml:space="preserve"> </w:t>
            </w:r>
            <w:proofErr w:type="spellStart"/>
            <w:r>
              <w:t>éveil</w:t>
            </w:r>
            <w:proofErr w:type="spellEnd"/>
            <w:r>
              <w:rPr>
                <w:spacing w:val="-1"/>
              </w:rPr>
              <w:t xml:space="preserve"> </w:t>
            </w:r>
            <w:r>
              <w:t>aux</w:t>
            </w:r>
            <w:r>
              <w:rPr>
                <w:spacing w:val="-1"/>
              </w:rPr>
              <w:t xml:space="preserve"> </w:t>
            </w:r>
            <w:proofErr w:type="spellStart"/>
            <w:r>
              <w:t>langues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LVE</w:t>
            </w:r>
            <w:r>
              <w:rPr>
                <w:spacing w:val="-1"/>
              </w:rPr>
              <w:t xml:space="preserve"> </w:t>
            </w:r>
            <w:proofErr w:type="spellStart"/>
            <w:r>
              <w:t>fléchée</w:t>
            </w:r>
            <w:proofErr w:type="spellEnd"/>
            <w:r>
              <w:rPr>
                <w:spacing w:val="-3"/>
              </w:rPr>
              <w:t xml:space="preserve"> </w:t>
            </w:r>
            <w:r>
              <w:t>sur</w:t>
            </w:r>
            <w:r>
              <w:rPr>
                <w:spacing w:val="-2"/>
              </w:rPr>
              <w:t xml:space="preserve"> </w:t>
            </w:r>
            <w:proofErr w:type="spellStart"/>
            <w:r>
              <w:t>l’école</w:t>
            </w:r>
            <w:proofErr w:type="spellEnd"/>
          </w:p>
        </w:tc>
      </w:tr>
      <w:tr w:rsidR="00986C80" w:rsidTr="00986C80">
        <w:trPr>
          <w:trHeight w:val="781"/>
        </w:trPr>
        <w:tc>
          <w:tcPr>
            <w:tcW w:w="1697" w:type="dxa"/>
            <w:vMerge/>
            <w:tcBorders>
              <w:top w:val="nil"/>
            </w:tcBorders>
            <w:shd w:val="clear" w:color="auto" w:fill="F1F1F1"/>
          </w:tcPr>
          <w:p w:rsidR="00986C80" w:rsidRDefault="00986C80" w:rsidP="00986C80">
            <w:pPr>
              <w:rPr>
                <w:sz w:val="2"/>
                <w:szCs w:val="2"/>
              </w:rPr>
            </w:pPr>
          </w:p>
        </w:tc>
        <w:tc>
          <w:tcPr>
            <w:tcW w:w="4042" w:type="dxa"/>
            <w:tcBorders>
              <w:top w:val="single" w:sz="4" w:space="0" w:color="000000"/>
              <w:right w:val="single" w:sz="4" w:space="0" w:color="000000"/>
            </w:tcBorders>
          </w:tcPr>
          <w:p w:rsidR="00986C80" w:rsidRDefault="00986C80" w:rsidP="00986C80">
            <w:pPr>
              <w:pStyle w:val="TableParagraph"/>
              <w:spacing w:before="108"/>
              <w:ind w:right="623" w:firstLine="408"/>
            </w:pPr>
            <w:r>
              <w:rPr>
                <w:color w:val="6F2F9F"/>
              </w:rPr>
              <w:t xml:space="preserve">PE avec </w:t>
            </w:r>
            <w:proofErr w:type="spellStart"/>
            <w:r>
              <w:rPr>
                <w:color w:val="6F2F9F"/>
              </w:rPr>
              <w:t>ses</w:t>
            </w:r>
            <w:proofErr w:type="spellEnd"/>
            <w:r>
              <w:rPr>
                <w:color w:val="6F2F9F"/>
              </w:rPr>
              <w:t xml:space="preserve"> 14 </w:t>
            </w:r>
            <w:proofErr w:type="spellStart"/>
            <w:r>
              <w:rPr>
                <w:color w:val="6F2F9F"/>
              </w:rPr>
              <w:t>élèves</w:t>
            </w:r>
            <w:proofErr w:type="spellEnd"/>
            <w:r>
              <w:rPr>
                <w:color w:val="6F2F9F"/>
                <w:spacing w:val="1"/>
              </w:rPr>
              <w:t xml:space="preserve"> </w:t>
            </w:r>
            <w:r>
              <w:rPr>
                <w:color w:val="00AF50"/>
              </w:rPr>
              <w:t>ATSEM</w:t>
            </w:r>
            <w:r>
              <w:rPr>
                <w:color w:val="00AF50"/>
                <w:spacing w:val="-3"/>
              </w:rPr>
              <w:t xml:space="preserve"> </w:t>
            </w:r>
            <w:r>
              <w:rPr>
                <w:color w:val="00AF50"/>
              </w:rPr>
              <w:t>:</w:t>
            </w:r>
            <w:r>
              <w:rPr>
                <w:color w:val="00AF50"/>
                <w:spacing w:val="-1"/>
              </w:rPr>
              <w:t xml:space="preserve"> </w:t>
            </w:r>
            <w:proofErr w:type="spellStart"/>
            <w:r>
              <w:rPr>
                <w:color w:val="00AF50"/>
              </w:rPr>
              <w:t>dans</w:t>
            </w:r>
            <w:proofErr w:type="spellEnd"/>
            <w:r>
              <w:rPr>
                <w:color w:val="00AF50"/>
                <w:spacing w:val="-1"/>
              </w:rPr>
              <w:t xml:space="preserve"> </w:t>
            </w:r>
            <w:proofErr w:type="spellStart"/>
            <w:r>
              <w:rPr>
                <w:color w:val="00AF50"/>
              </w:rPr>
              <w:t>une</w:t>
            </w:r>
            <w:proofErr w:type="spellEnd"/>
            <w:r>
              <w:rPr>
                <w:color w:val="00AF50"/>
                <w:spacing w:val="-3"/>
              </w:rPr>
              <w:t xml:space="preserve"> </w:t>
            </w:r>
            <w:proofErr w:type="spellStart"/>
            <w:r>
              <w:rPr>
                <w:color w:val="00AF50"/>
              </w:rPr>
              <w:t>autre</w:t>
            </w:r>
            <w:proofErr w:type="spellEnd"/>
            <w:r>
              <w:rPr>
                <w:color w:val="00AF50"/>
                <w:spacing w:val="-3"/>
              </w:rPr>
              <w:t xml:space="preserve"> </w:t>
            </w:r>
            <w:proofErr w:type="spellStart"/>
            <w:r>
              <w:rPr>
                <w:color w:val="00AF50"/>
              </w:rPr>
              <w:t>classe</w:t>
            </w:r>
            <w:proofErr w:type="spellEnd"/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000000"/>
            </w:tcBorders>
          </w:tcPr>
          <w:p w:rsidR="00986C80" w:rsidRDefault="00986C80" w:rsidP="00986C80">
            <w:pPr>
              <w:pStyle w:val="TableParagraph"/>
              <w:spacing w:line="243" w:lineRule="exact"/>
              <w:ind w:right="61"/>
              <w:jc w:val="center"/>
            </w:pPr>
            <w:r>
              <w:rPr>
                <w:color w:val="6F2F9F"/>
              </w:rPr>
              <w:t>PE</w:t>
            </w:r>
            <w:r>
              <w:rPr>
                <w:color w:val="6F2F9F"/>
                <w:spacing w:val="-1"/>
              </w:rPr>
              <w:t xml:space="preserve"> </w:t>
            </w:r>
            <w:r>
              <w:rPr>
                <w:color w:val="6F2F9F"/>
              </w:rPr>
              <w:t>avec</w:t>
            </w:r>
            <w:r>
              <w:rPr>
                <w:color w:val="6F2F9F"/>
                <w:spacing w:val="-3"/>
              </w:rPr>
              <w:t xml:space="preserve"> </w:t>
            </w:r>
            <w:r>
              <w:rPr>
                <w:color w:val="6F2F9F"/>
              </w:rPr>
              <w:t>12</w:t>
            </w:r>
            <w:r>
              <w:rPr>
                <w:color w:val="6F2F9F"/>
                <w:spacing w:val="1"/>
              </w:rPr>
              <w:t xml:space="preserve"> </w:t>
            </w:r>
            <w:proofErr w:type="spellStart"/>
            <w:r>
              <w:rPr>
                <w:color w:val="6F2F9F"/>
              </w:rPr>
              <w:t>élèves</w:t>
            </w:r>
            <w:proofErr w:type="spellEnd"/>
          </w:p>
          <w:p w:rsidR="00986C80" w:rsidRDefault="00986C80" w:rsidP="00986C80">
            <w:pPr>
              <w:pStyle w:val="TableParagraph"/>
              <w:spacing w:line="270" w:lineRule="atLeast"/>
              <w:ind w:right="61"/>
              <w:jc w:val="center"/>
            </w:pPr>
            <w:r>
              <w:rPr>
                <w:color w:val="5B9BD4"/>
              </w:rPr>
              <w:t xml:space="preserve">ATSEM : Aide 2 </w:t>
            </w:r>
            <w:proofErr w:type="spellStart"/>
            <w:r>
              <w:rPr>
                <w:color w:val="5B9BD4"/>
              </w:rPr>
              <w:t>élèves</w:t>
            </w:r>
            <w:proofErr w:type="spellEnd"/>
            <w:r>
              <w:rPr>
                <w:color w:val="5B9BD4"/>
              </w:rPr>
              <w:t xml:space="preserve"> à </w:t>
            </w:r>
            <w:proofErr w:type="spellStart"/>
            <w:r>
              <w:rPr>
                <w:color w:val="5B9BD4"/>
              </w:rPr>
              <w:t>prépa</w:t>
            </w:r>
            <w:bookmarkStart w:id="0" w:name="_GoBack"/>
            <w:bookmarkEnd w:id="0"/>
            <w:r>
              <w:rPr>
                <w:color w:val="5B9BD4"/>
              </w:rPr>
              <w:t>rer</w:t>
            </w:r>
            <w:proofErr w:type="spellEnd"/>
            <w:r>
              <w:rPr>
                <w:color w:val="5B9BD4"/>
              </w:rPr>
              <w:t xml:space="preserve"> </w:t>
            </w:r>
            <w:proofErr w:type="spellStart"/>
            <w:r>
              <w:rPr>
                <w:color w:val="5B9BD4"/>
              </w:rPr>
              <w:t>une</w:t>
            </w:r>
            <w:proofErr w:type="spellEnd"/>
            <w:r>
              <w:rPr>
                <w:color w:val="5B9BD4"/>
                <w:spacing w:val="-47"/>
              </w:rPr>
              <w:t xml:space="preserve"> </w:t>
            </w:r>
            <w:proofErr w:type="spellStart"/>
            <w:r>
              <w:rPr>
                <w:color w:val="5B9BD4"/>
              </w:rPr>
              <w:t>devinette</w:t>
            </w:r>
            <w:proofErr w:type="spellEnd"/>
            <w:r>
              <w:rPr>
                <w:color w:val="5B9BD4"/>
                <w:spacing w:val="-1"/>
              </w:rPr>
              <w:t xml:space="preserve"> </w:t>
            </w:r>
            <w:r>
              <w:rPr>
                <w:color w:val="5B9BD4"/>
              </w:rPr>
              <w:t xml:space="preserve">pour la </w:t>
            </w:r>
            <w:proofErr w:type="spellStart"/>
            <w:r>
              <w:rPr>
                <w:color w:val="5B9BD4"/>
              </w:rPr>
              <w:t>classe</w:t>
            </w:r>
            <w:proofErr w:type="spellEnd"/>
          </w:p>
        </w:tc>
      </w:tr>
      <w:tr w:rsidR="00986C80" w:rsidTr="00986C80">
        <w:trPr>
          <w:trHeight w:val="508"/>
        </w:trPr>
        <w:tc>
          <w:tcPr>
            <w:tcW w:w="1697" w:type="dxa"/>
            <w:vMerge w:val="restart"/>
            <w:shd w:val="clear" w:color="auto" w:fill="F1F1F1"/>
          </w:tcPr>
          <w:p w:rsidR="00986C80" w:rsidRDefault="00986C80" w:rsidP="00986C80">
            <w:pPr>
              <w:pStyle w:val="TableParagraph"/>
            </w:pPr>
          </w:p>
          <w:p w:rsidR="00986C80" w:rsidRDefault="00986C80" w:rsidP="00986C80">
            <w:pPr>
              <w:pStyle w:val="TableParagraph"/>
              <w:spacing w:before="135"/>
            </w:pPr>
            <w:r>
              <w:t>9h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</w:t>
            </w:r>
            <w:r>
              <w:t>9h15</w:t>
            </w:r>
          </w:p>
        </w:tc>
        <w:tc>
          <w:tcPr>
            <w:tcW w:w="8082" w:type="dxa"/>
            <w:gridSpan w:val="2"/>
            <w:tcBorders>
              <w:bottom w:val="single" w:sz="4" w:space="0" w:color="000000"/>
            </w:tcBorders>
            <w:shd w:val="clear" w:color="auto" w:fill="FFF1CC"/>
          </w:tcPr>
          <w:p w:rsidR="00986C80" w:rsidRDefault="00986C80" w:rsidP="00986C80">
            <w:pPr>
              <w:pStyle w:val="TableParagraph"/>
              <w:spacing w:line="264" w:lineRule="exact"/>
              <w:ind w:right="184"/>
              <w:jc w:val="center"/>
            </w:pPr>
            <w:r>
              <w:t>Validation</w:t>
            </w:r>
            <w:r>
              <w:rPr>
                <w:spacing w:val="-2"/>
              </w:rPr>
              <w:t xml:space="preserve"> </w:t>
            </w:r>
            <w:r>
              <w:t>des</w:t>
            </w:r>
            <w:r>
              <w:rPr>
                <w:spacing w:val="-4"/>
              </w:rPr>
              <w:t xml:space="preserve"> </w:t>
            </w:r>
            <w:proofErr w:type="spellStart"/>
            <w:r>
              <w:t>rituels</w:t>
            </w:r>
            <w:proofErr w:type="spellEnd"/>
            <w:r>
              <w:rPr>
                <w:spacing w:val="-3"/>
              </w:rPr>
              <w:t xml:space="preserve"> </w:t>
            </w:r>
            <w:r>
              <w:t>avec</w:t>
            </w:r>
            <w:r>
              <w:rPr>
                <w:spacing w:val="-2"/>
              </w:rPr>
              <w:t xml:space="preserve"> </w:t>
            </w:r>
            <w:proofErr w:type="spellStart"/>
            <w:r>
              <w:t>explicitation</w:t>
            </w:r>
            <w:proofErr w:type="spellEnd"/>
            <w:r>
              <w:rPr>
                <w:spacing w:val="-2"/>
              </w:rPr>
              <w:t xml:space="preserve"> </w:t>
            </w:r>
            <w:r>
              <w:t>des</w:t>
            </w:r>
            <w:r>
              <w:rPr>
                <w:spacing w:val="-4"/>
              </w:rPr>
              <w:t xml:space="preserve"> </w:t>
            </w:r>
            <w:proofErr w:type="spellStart"/>
            <w:r>
              <w:t>prises</w:t>
            </w:r>
            <w:proofErr w:type="spellEnd"/>
            <w:r>
              <w:t xml:space="preserve"> </w:t>
            </w:r>
            <w:proofErr w:type="spellStart"/>
            <w:r>
              <w:t>d’indices</w:t>
            </w:r>
            <w:proofErr w:type="spellEnd"/>
            <w:r>
              <w:rPr>
                <w:spacing w:val="-1"/>
              </w:rPr>
              <w:t xml:space="preserve"> </w:t>
            </w:r>
            <w:r>
              <w:t>sur</w:t>
            </w:r>
            <w:r>
              <w:rPr>
                <w:spacing w:val="-2"/>
              </w:rPr>
              <w:t xml:space="preserve"> </w:t>
            </w:r>
            <w:proofErr w:type="spellStart"/>
            <w:r>
              <w:t>l’écrit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les</w:t>
            </w:r>
            <w:r>
              <w:rPr>
                <w:spacing w:val="-1"/>
              </w:rPr>
              <w:t xml:space="preserve"> </w:t>
            </w:r>
            <w:proofErr w:type="spellStart"/>
            <w:r>
              <w:t>nombres</w:t>
            </w:r>
            <w:proofErr w:type="spellEnd"/>
            <w:r>
              <w:t xml:space="preserve"> et</w:t>
            </w:r>
          </w:p>
          <w:p w:rsidR="00986C80" w:rsidRDefault="00986C80" w:rsidP="00986C80">
            <w:pPr>
              <w:pStyle w:val="TableParagraph"/>
              <w:spacing w:line="224" w:lineRule="exact"/>
              <w:ind w:right="184"/>
              <w:jc w:val="center"/>
            </w:pPr>
            <w:proofErr w:type="spellStart"/>
            <w:r>
              <w:t>verbalisation</w:t>
            </w:r>
            <w:proofErr w:type="spellEnd"/>
            <w:r>
              <w:rPr>
                <w:spacing w:val="-3"/>
              </w:rPr>
              <w:t xml:space="preserve"> </w:t>
            </w:r>
            <w:r>
              <w:t>des</w:t>
            </w:r>
            <w:r>
              <w:rPr>
                <w:spacing w:val="-5"/>
              </w:rPr>
              <w:t xml:space="preserve"> </w:t>
            </w:r>
            <w:proofErr w:type="spellStart"/>
            <w:r>
              <w:t>stratégies</w:t>
            </w:r>
            <w:proofErr w:type="spellEnd"/>
          </w:p>
        </w:tc>
      </w:tr>
      <w:tr w:rsidR="00986C80" w:rsidTr="00986C80">
        <w:trPr>
          <w:trHeight w:val="512"/>
        </w:trPr>
        <w:tc>
          <w:tcPr>
            <w:tcW w:w="1697" w:type="dxa"/>
            <w:vMerge/>
            <w:tcBorders>
              <w:top w:val="nil"/>
            </w:tcBorders>
            <w:shd w:val="clear" w:color="auto" w:fill="F1F1F1"/>
          </w:tcPr>
          <w:p w:rsidR="00986C80" w:rsidRDefault="00986C80" w:rsidP="00986C80">
            <w:pPr>
              <w:rPr>
                <w:sz w:val="2"/>
                <w:szCs w:val="2"/>
              </w:rPr>
            </w:pPr>
          </w:p>
        </w:tc>
        <w:tc>
          <w:tcPr>
            <w:tcW w:w="4042" w:type="dxa"/>
            <w:tcBorders>
              <w:top w:val="single" w:sz="4" w:space="0" w:color="000000"/>
              <w:right w:val="single" w:sz="4" w:space="0" w:color="000000"/>
            </w:tcBorders>
          </w:tcPr>
          <w:p w:rsidR="00986C80" w:rsidRDefault="00986C80" w:rsidP="00986C80">
            <w:pPr>
              <w:pStyle w:val="TableParagraph"/>
              <w:spacing w:line="243" w:lineRule="exact"/>
              <w:ind w:right="173"/>
              <w:jc w:val="center"/>
            </w:pPr>
            <w:r>
              <w:rPr>
                <w:color w:val="6F2F9F"/>
              </w:rPr>
              <w:t>PE</w:t>
            </w:r>
            <w:r>
              <w:rPr>
                <w:color w:val="6F2F9F"/>
                <w:spacing w:val="-1"/>
              </w:rPr>
              <w:t xml:space="preserve"> </w:t>
            </w:r>
            <w:r>
              <w:rPr>
                <w:color w:val="6F2F9F"/>
              </w:rPr>
              <w:t>avec</w:t>
            </w:r>
            <w:r>
              <w:rPr>
                <w:color w:val="6F2F9F"/>
                <w:spacing w:val="-2"/>
              </w:rPr>
              <w:t xml:space="preserve"> </w:t>
            </w:r>
            <w:proofErr w:type="spellStart"/>
            <w:r>
              <w:rPr>
                <w:color w:val="6F2F9F"/>
              </w:rPr>
              <w:t>ses</w:t>
            </w:r>
            <w:proofErr w:type="spellEnd"/>
            <w:r>
              <w:rPr>
                <w:color w:val="6F2F9F"/>
                <w:spacing w:val="-2"/>
              </w:rPr>
              <w:t xml:space="preserve"> </w:t>
            </w:r>
            <w:r>
              <w:rPr>
                <w:color w:val="6F2F9F"/>
              </w:rPr>
              <w:t>14</w:t>
            </w:r>
            <w:r>
              <w:rPr>
                <w:color w:val="6F2F9F"/>
                <w:spacing w:val="-1"/>
              </w:rPr>
              <w:t xml:space="preserve"> </w:t>
            </w:r>
            <w:proofErr w:type="spellStart"/>
            <w:r>
              <w:rPr>
                <w:color w:val="6F2F9F"/>
              </w:rPr>
              <w:t>élèves</w:t>
            </w:r>
            <w:proofErr w:type="spellEnd"/>
          </w:p>
          <w:p w:rsidR="00986C80" w:rsidRDefault="00986C80" w:rsidP="00986C80">
            <w:pPr>
              <w:pStyle w:val="TableParagraph"/>
              <w:spacing w:line="249" w:lineRule="exact"/>
              <w:ind w:right="173"/>
              <w:jc w:val="center"/>
            </w:pPr>
            <w:r>
              <w:rPr>
                <w:color w:val="00AF50"/>
              </w:rPr>
              <w:t>ATSEM</w:t>
            </w:r>
            <w:r>
              <w:rPr>
                <w:color w:val="00AF50"/>
                <w:spacing w:val="-3"/>
              </w:rPr>
              <w:t xml:space="preserve"> </w:t>
            </w:r>
            <w:r>
              <w:rPr>
                <w:color w:val="00AF50"/>
              </w:rPr>
              <w:t>:</w:t>
            </w:r>
            <w:r>
              <w:rPr>
                <w:color w:val="00AF50"/>
                <w:spacing w:val="-1"/>
              </w:rPr>
              <w:t xml:space="preserve"> </w:t>
            </w:r>
            <w:proofErr w:type="spellStart"/>
            <w:r>
              <w:rPr>
                <w:color w:val="00AF50"/>
              </w:rPr>
              <w:t>dans</w:t>
            </w:r>
            <w:proofErr w:type="spellEnd"/>
            <w:r>
              <w:rPr>
                <w:color w:val="00AF50"/>
                <w:spacing w:val="-1"/>
              </w:rPr>
              <w:t xml:space="preserve"> </w:t>
            </w:r>
            <w:proofErr w:type="spellStart"/>
            <w:r>
              <w:rPr>
                <w:color w:val="00AF50"/>
              </w:rPr>
              <w:t>une</w:t>
            </w:r>
            <w:proofErr w:type="spellEnd"/>
            <w:r>
              <w:rPr>
                <w:color w:val="00AF50"/>
                <w:spacing w:val="-3"/>
              </w:rPr>
              <w:t xml:space="preserve"> </w:t>
            </w:r>
            <w:proofErr w:type="spellStart"/>
            <w:r>
              <w:rPr>
                <w:color w:val="00AF50"/>
              </w:rPr>
              <w:t>autre</w:t>
            </w:r>
            <w:proofErr w:type="spellEnd"/>
            <w:r>
              <w:rPr>
                <w:color w:val="00AF50"/>
                <w:spacing w:val="-2"/>
              </w:rPr>
              <w:t xml:space="preserve"> </w:t>
            </w:r>
            <w:proofErr w:type="spellStart"/>
            <w:r>
              <w:rPr>
                <w:color w:val="00AF50"/>
              </w:rPr>
              <w:t>classe</w:t>
            </w:r>
            <w:proofErr w:type="spellEnd"/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000000"/>
            </w:tcBorders>
          </w:tcPr>
          <w:p w:rsidR="00986C80" w:rsidRDefault="00986C80" w:rsidP="00986C80">
            <w:pPr>
              <w:pStyle w:val="TableParagraph"/>
              <w:spacing w:line="243" w:lineRule="exact"/>
            </w:pPr>
            <w:r>
              <w:rPr>
                <w:color w:val="6F2F9F"/>
              </w:rPr>
              <w:t>PE</w:t>
            </w:r>
            <w:r>
              <w:rPr>
                <w:color w:val="6F2F9F"/>
                <w:spacing w:val="-1"/>
              </w:rPr>
              <w:t xml:space="preserve"> </w:t>
            </w:r>
            <w:r>
              <w:rPr>
                <w:color w:val="6F2F9F"/>
              </w:rPr>
              <w:t>avec</w:t>
            </w:r>
            <w:r>
              <w:rPr>
                <w:color w:val="6F2F9F"/>
                <w:spacing w:val="-3"/>
              </w:rPr>
              <w:t xml:space="preserve"> </w:t>
            </w:r>
            <w:proofErr w:type="spellStart"/>
            <w:r>
              <w:rPr>
                <w:color w:val="6F2F9F"/>
              </w:rPr>
              <w:t>ses</w:t>
            </w:r>
            <w:proofErr w:type="spellEnd"/>
            <w:r>
              <w:rPr>
                <w:color w:val="6F2F9F"/>
                <w:spacing w:val="-4"/>
              </w:rPr>
              <w:t xml:space="preserve"> </w:t>
            </w:r>
            <w:r>
              <w:rPr>
                <w:color w:val="6F2F9F"/>
              </w:rPr>
              <w:t xml:space="preserve">14 </w:t>
            </w:r>
            <w:proofErr w:type="spellStart"/>
            <w:r>
              <w:rPr>
                <w:color w:val="6F2F9F"/>
              </w:rPr>
              <w:t>élèves</w:t>
            </w:r>
            <w:proofErr w:type="spellEnd"/>
          </w:p>
          <w:p w:rsidR="00986C80" w:rsidRDefault="00986C80" w:rsidP="00986C80">
            <w:pPr>
              <w:pStyle w:val="TableParagraph"/>
              <w:spacing w:line="249" w:lineRule="exact"/>
            </w:pPr>
            <w:r>
              <w:rPr>
                <w:color w:val="5B9BD4"/>
              </w:rPr>
              <w:t>ATSEM</w:t>
            </w:r>
            <w:r>
              <w:rPr>
                <w:color w:val="5B9BD4"/>
                <w:spacing w:val="-2"/>
              </w:rPr>
              <w:t xml:space="preserve"> </w:t>
            </w:r>
            <w:r>
              <w:rPr>
                <w:color w:val="5B9BD4"/>
              </w:rPr>
              <w:t>:</w:t>
            </w:r>
            <w:r>
              <w:rPr>
                <w:color w:val="5B9BD4"/>
                <w:spacing w:val="1"/>
              </w:rPr>
              <w:t xml:space="preserve"> </w:t>
            </w:r>
            <w:proofErr w:type="spellStart"/>
            <w:r>
              <w:rPr>
                <w:color w:val="5B9BD4"/>
              </w:rPr>
              <w:t>disponible</w:t>
            </w:r>
            <w:proofErr w:type="spellEnd"/>
          </w:p>
        </w:tc>
      </w:tr>
      <w:tr w:rsidR="00986C80" w:rsidTr="00986C80">
        <w:trPr>
          <w:trHeight w:val="512"/>
        </w:trPr>
        <w:tc>
          <w:tcPr>
            <w:tcW w:w="1697" w:type="dxa"/>
            <w:vMerge w:val="restart"/>
            <w:shd w:val="clear" w:color="auto" w:fill="F1F1F1"/>
          </w:tcPr>
          <w:p w:rsidR="00986C80" w:rsidRDefault="00986C80" w:rsidP="00986C80">
            <w:pPr>
              <w:pStyle w:val="TableParagraph"/>
            </w:pPr>
          </w:p>
          <w:p w:rsidR="00986C80" w:rsidRDefault="00986C80" w:rsidP="00986C80">
            <w:pPr>
              <w:pStyle w:val="TableParagraph"/>
              <w:spacing w:before="4"/>
            </w:pPr>
          </w:p>
          <w:p w:rsidR="00986C80" w:rsidRDefault="00986C80" w:rsidP="00986C80">
            <w:pPr>
              <w:pStyle w:val="TableParagraph"/>
            </w:pPr>
            <w:r>
              <w:t>9h15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</w:t>
            </w:r>
            <w:r>
              <w:t>10h15</w:t>
            </w:r>
          </w:p>
        </w:tc>
        <w:tc>
          <w:tcPr>
            <w:tcW w:w="8082" w:type="dxa"/>
            <w:gridSpan w:val="2"/>
            <w:tcBorders>
              <w:bottom w:val="single" w:sz="4" w:space="0" w:color="000000"/>
            </w:tcBorders>
            <w:shd w:val="clear" w:color="auto" w:fill="FFF1CC"/>
          </w:tcPr>
          <w:p w:rsidR="00986C80" w:rsidRDefault="00986C80" w:rsidP="00986C80">
            <w:pPr>
              <w:pStyle w:val="TableParagraph"/>
              <w:spacing w:line="268" w:lineRule="exact"/>
              <w:ind w:right="184"/>
              <w:jc w:val="center"/>
            </w:pPr>
            <w:proofErr w:type="spellStart"/>
            <w:r>
              <w:t>Langage</w:t>
            </w:r>
            <w:proofErr w:type="spellEnd"/>
            <w:r>
              <w:t xml:space="preserve"> oral</w:t>
            </w:r>
            <w:r>
              <w:rPr>
                <w:spacing w:val="-1"/>
              </w:rPr>
              <w:t xml:space="preserve"> </w:t>
            </w:r>
            <w:r>
              <w:t>:</w:t>
            </w:r>
            <w:r>
              <w:rPr>
                <w:spacing w:val="-3"/>
              </w:rPr>
              <w:t xml:space="preserve"> </w:t>
            </w:r>
            <w:proofErr w:type="spellStart"/>
            <w:r>
              <w:t>syntaxe</w:t>
            </w:r>
            <w:proofErr w:type="spellEnd"/>
            <w:r>
              <w:t>,</w:t>
            </w:r>
            <w:r>
              <w:rPr>
                <w:spacing w:val="-4"/>
              </w:rPr>
              <w:t xml:space="preserve"> </w:t>
            </w:r>
            <w:proofErr w:type="spellStart"/>
            <w:r>
              <w:t>phonologie</w:t>
            </w:r>
            <w:proofErr w:type="spellEnd"/>
          </w:p>
          <w:p w:rsidR="00986C80" w:rsidRDefault="00986C80" w:rsidP="00986C80">
            <w:pPr>
              <w:pStyle w:val="TableParagraph"/>
              <w:spacing w:line="224" w:lineRule="exact"/>
              <w:ind w:right="184"/>
              <w:jc w:val="center"/>
            </w:pPr>
            <w:proofErr w:type="spellStart"/>
            <w:r>
              <w:t>Langage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t>écrit</w:t>
            </w:r>
            <w:proofErr w:type="spellEnd"/>
            <w:r>
              <w:t xml:space="preserve"> :</w:t>
            </w:r>
            <w:r>
              <w:rPr>
                <w:spacing w:val="-3"/>
              </w:rPr>
              <w:t xml:space="preserve"> </w:t>
            </w:r>
            <w:proofErr w:type="spellStart"/>
            <w:r>
              <w:t>principe</w:t>
            </w:r>
            <w:proofErr w:type="spellEnd"/>
            <w:r>
              <w:t xml:space="preserve"> </w:t>
            </w:r>
            <w:proofErr w:type="spellStart"/>
            <w:r>
              <w:t>alphabétique</w:t>
            </w:r>
            <w:proofErr w:type="spellEnd"/>
            <w:r>
              <w:t xml:space="preserve">, </w:t>
            </w:r>
            <w:proofErr w:type="spellStart"/>
            <w:r>
              <w:t>écriture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proofErr w:type="spellStart"/>
            <w:r>
              <w:t>encodage</w:t>
            </w:r>
            <w:proofErr w:type="spellEnd"/>
          </w:p>
        </w:tc>
      </w:tr>
      <w:tr w:rsidR="00986C80" w:rsidTr="00986C80">
        <w:trPr>
          <w:trHeight w:val="781"/>
        </w:trPr>
        <w:tc>
          <w:tcPr>
            <w:tcW w:w="1697" w:type="dxa"/>
            <w:vMerge/>
            <w:tcBorders>
              <w:top w:val="nil"/>
            </w:tcBorders>
            <w:shd w:val="clear" w:color="auto" w:fill="F1F1F1"/>
          </w:tcPr>
          <w:p w:rsidR="00986C80" w:rsidRDefault="00986C80" w:rsidP="00986C80">
            <w:pPr>
              <w:rPr>
                <w:sz w:val="2"/>
                <w:szCs w:val="2"/>
              </w:rPr>
            </w:pPr>
          </w:p>
        </w:tc>
        <w:tc>
          <w:tcPr>
            <w:tcW w:w="4042" w:type="dxa"/>
            <w:tcBorders>
              <w:top w:val="single" w:sz="4" w:space="0" w:color="000000"/>
              <w:right w:val="single" w:sz="4" w:space="0" w:color="000000"/>
            </w:tcBorders>
          </w:tcPr>
          <w:p w:rsidR="00986C80" w:rsidRDefault="00986C80" w:rsidP="00986C80">
            <w:pPr>
              <w:pStyle w:val="TableParagraph"/>
              <w:spacing w:line="243" w:lineRule="exact"/>
            </w:pPr>
            <w:r>
              <w:rPr>
                <w:color w:val="6F2F9F"/>
              </w:rPr>
              <w:t>PE avec</w:t>
            </w:r>
            <w:r>
              <w:rPr>
                <w:color w:val="6F2F9F"/>
                <w:spacing w:val="-2"/>
              </w:rPr>
              <w:t xml:space="preserve"> </w:t>
            </w:r>
            <w:r>
              <w:rPr>
                <w:color w:val="6F2F9F"/>
              </w:rPr>
              <w:t>4</w:t>
            </w:r>
            <w:r>
              <w:rPr>
                <w:color w:val="6F2F9F"/>
                <w:spacing w:val="-1"/>
              </w:rPr>
              <w:t xml:space="preserve"> </w:t>
            </w:r>
            <w:proofErr w:type="spellStart"/>
            <w:r>
              <w:rPr>
                <w:color w:val="6F2F9F"/>
              </w:rPr>
              <w:t>ou</w:t>
            </w:r>
            <w:proofErr w:type="spellEnd"/>
            <w:r>
              <w:rPr>
                <w:color w:val="6F2F9F"/>
                <w:spacing w:val="-3"/>
              </w:rPr>
              <w:t xml:space="preserve"> </w:t>
            </w:r>
            <w:r>
              <w:rPr>
                <w:color w:val="6F2F9F"/>
              </w:rPr>
              <w:t>5</w:t>
            </w:r>
            <w:r>
              <w:rPr>
                <w:color w:val="6F2F9F"/>
                <w:spacing w:val="-2"/>
              </w:rPr>
              <w:t xml:space="preserve"> </w:t>
            </w:r>
            <w:proofErr w:type="spellStart"/>
            <w:r>
              <w:rPr>
                <w:color w:val="6F2F9F"/>
              </w:rPr>
              <w:t>élèves</w:t>
            </w:r>
            <w:proofErr w:type="spellEnd"/>
            <w:r>
              <w:rPr>
                <w:color w:val="6F2F9F"/>
                <w:spacing w:val="-1"/>
              </w:rPr>
              <w:t xml:space="preserve"> </w:t>
            </w:r>
            <w:r>
              <w:rPr>
                <w:color w:val="6F2F9F"/>
              </w:rPr>
              <w:t>/</w:t>
            </w:r>
            <w:r>
              <w:rPr>
                <w:color w:val="6F2F9F"/>
                <w:spacing w:val="2"/>
              </w:rPr>
              <w:t xml:space="preserve"> </w:t>
            </w:r>
            <w:proofErr w:type="spellStart"/>
            <w:r>
              <w:rPr>
                <w:color w:val="6F2F9F"/>
              </w:rPr>
              <w:t>autonomie</w:t>
            </w:r>
            <w:proofErr w:type="spellEnd"/>
            <w:r>
              <w:rPr>
                <w:color w:val="6F2F9F"/>
                <w:spacing w:val="-3"/>
              </w:rPr>
              <w:t xml:space="preserve"> </w:t>
            </w:r>
            <w:r>
              <w:rPr>
                <w:color w:val="6F2F9F"/>
              </w:rPr>
              <w:t>pour</w:t>
            </w:r>
          </w:p>
          <w:p w:rsidR="00986C80" w:rsidRDefault="00986C80" w:rsidP="00986C80">
            <w:pPr>
              <w:pStyle w:val="TableParagraph"/>
              <w:spacing w:line="270" w:lineRule="atLeast"/>
              <w:ind w:right="165" w:hanging="450"/>
            </w:pPr>
            <w:r>
              <w:rPr>
                <w:color w:val="6F2F9F"/>
              </w:rPr>
              <w:t xml:space="preserve">les </w:t>
            </w:r>
            <w:proofErr w:type="spellStart"/>
            <w:r>
              <w:rPr>
                <w:color w:val="6F2F9F"/>
              </w:rPr>
              <w:t>autres</w:t>
            </w:r>
            <w:proofErr w:type="spellEnd"/>
            <w:r>
              <w:rPr>
                <w:color w:val="6F2F9F"/>
              </w:rPr>
              <w:t xml:space="preserve"> / rotations de 3 ateliers de 20’</w:t>
            </w:r>
            <w:r>
              <w:rPr>
                <w:color w:val="6F2F9F"/>
                <w:spacing w:val="-47"/>
              </w:rPr>
              <w:t xml:space="preserve"> </w:t>
            </w:r>
            <w:r>
              <w:rPr>
                <w:color w:val="00AF50"/>
              </w:rPr>
              <w:t>ATSEM</w:t>
            </w:r>
            <w:r>
              <w:rPr>
                <w:color w:val="00AF50"/>
                <w:spacing w:val="-3"/>
              </w:rPr>
              <w:t xml:space="preserve"> </w:t>
            </w:r>
            <w:r>
              <w:rPr>
                <w:color w:val="00AF50"/>
              </w:rPr>
              <w:t xml:space="preserve">: </w:t>
            </w:r>
            <w:proofErr w:type="spellStart"/>
            <w:r>
              <w:rPr>
                <w:color w:val="00AF50"/>
              </w:rPr>
              <w:t>dans</w:t>
            </w:r>
            <w:proofErr w:type="spellEnd"/>
            <w:r>
              <w:rPr>
                <w:color w:val="00AF50"/>
                <w:spacing w:val="-1"/>
              </w:rPr>
              <w:t xml:space="preserve"> </w:t>
            </w:r>
            <w:proofErr w:type="spellStart"/>
            <w:r>
              <w:rPr>
                <w:color w:val="00AF50"/>
              </w:rPr>
              <w:t>une</w:t>
            </w:r>
            <w:proofErr w:type="spellEnd"/>
            <w:r>
              <w:rPr>
                <w:color w:val="00AF50"/>
                <w:spacing w:val="-2"/>
              </w:rPr>
              <w:t xml:space="preserve"> </w:t>
            </w:r>
            <w:proofErr w:type="spellStart"/>
            <w:r>
              <w:rPr>
                <w:color w:val="00AF50"/>
              </w:rPr>
              <w:t>autre</w:t>
            </w:r>
            <w:proofErr w:type="spellEnd"/>
            <w:r>
              <w:rPr>
                <w:color w:val="00AF50"/>
                <w:spacing w:val="-2"/>
              </w:rPr>
              <w:t xml:space="preserve"> </w:t>
            </w:r>
            <w:proofErr w:type="spellStart"/>
            <w:r>
              <w:rPr>
                <w:color w:val="00AF50"/>
              </w:rPr>
              <w:t>classe</w:t>
            </w:r>
            <w:proofErr w:type="spellEnd"/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000000"/>
            </w:tcBorders>
          </w:tcPr>
          <w:p w:rsidR="00986C80" w:rsidRDefault="00986C80" w:rsidP="00986C80">
            <w:pPr>
              <w:pStyle w:val="TableParagraph"/>
              <w:spacing w:line="243" w:lineRule="exact"/>
              <w:ind w:right="61"/>
              <w:jc w:val="center"/>
            </w:pPr>
            <w:r>
              <w:rPr>
                <w:color w:val="6F2F9F"/>
              </w:rPr>
              <w:t>PE avec</w:t>
            </w:r>
            <w:r>
              <w:rPr>
                <w:color w:val="6F2F9F"/>
                <w:spacing w:val="-2"/>
              </w:rPr>
              <w:t xml:space="preserve"> </w:t>
            </w:r>
            <w:r>
              <w:rPr>
                <w:color w:val="6F2F9F"/>
              </w:rPr>
              <w:t>4</w:t>
            </w:r>
            <w:r>
              <w:rPr>
                <w:color w:val="6F2F9F"/>
                <w:spacing w:val="-1"/>
              </w:rPr>
              <w:t xml:space="preserve"> </w:t>
            </w:r>
            <w:proofErr w:type="spellStart"/>
            <w:r>
              <w:rPr>
                <w:color w:val="6F2F9F"/>
              </w:rPr>
              <w:t>ou</w:t>
            </w:r>
            <w:proofErr w:type="spellEnd"/>
            <w:r>
              <w:rPr>
                <w:color w:val="6F2F9F"/>
                <w:spacing w:val="-3"/>
              </w:rPr>
              <w:t xml:space="preserve"> </w:t>
            </w:r>
            <w:r>
              <w:rPr>
                <w:color w:val="6F2F9F"/>
              </w:rPr>
              <w:t>5</w:t>
            </w:r>
            <w:r>
              <w:rPr>
                <w:color w:val="6F2F9F"/>
                <w:spacing w:val="-2"/>
              </w:rPr>
              <w:t xml:space="preserve"> </w:t>
            </w:r>
            <w:proofErr w:type="spellStart"/>
            <w:r>
              <w:rPr>
                <w:color w:val="6F2F9F"/>
              </w:rPr>
              <w:t>élèves</w:t>
            </w:r>
            <w:proofErr w:type="spellEnd"/>
            <w:r>
              <w:rPr>
                <w:color w:val="6F2F9F"/>
                <w:spacing w:val="1"/>
              </w:rPr>
              <w:t xml:space="preserve"> </w:t>
            </w:r>
            <w:r>
              <w:rPr>
                <w:color w:val="6F2F9F"/>
              </w:rPr>
              <w:t>/</w:t>
            </w:r>
            <w:r>
              <w:rPr>
                <w:color w:val="6F2F9F"/>
                <w:spacing w:val="1"/>
              </w:rPr>
              <w:t xml:space="preserve"> </w:t>
            </w:r>
            <w:r>
              <w:rPr>
                <w:color w:val="6F2F9F"/>
              </w:rPr>
              <w:t>rotations</w:t>
            </w:r>
            <w:r>
              <w:rPr>
                <w:color w:val="6F2F9F"/>
                <w:spacing w:val="-2"/>
              </w:rPr>
              <w:t xml:space="preserve"> </w:t>
            </w:r>
            <w:r>
              <w:rPr>
                <w:color w:val="6F2F9F"/>
              </w:rPr>
              <w:t>3 ateliers</w:t>
            </w:r>
          </w:p>
          <w:p w:rsidR="00986C80" w:rsidRDefault="00986C80" w:rsidP="00986C80">
            <w:pPr>
              <w:pStyle w:val="TableParagraph"/>
              <w:spacing w:line="270" w:lineRule="atLeast"/>
              <w:ind w:right="193" w:hanging="2"/>
              <w:jc w:val="center"/>
            </w:pPr>
            <w:r>
              <w:rPr>
                <w:color w:val="6F2F9F"/>
              </w:rPr>
              <w:t xml:space="preserve">de 20’ avec 1 </w:t>
            </w:r>
            <w:proofErr w:type="spellStart"/>
            <w:r>
              <w:rPr>
                <w:color w:val="6F2F9F"/>
              </w:rPr>
              <w:t>groupe</w:t>
            </w:r>
            <w:proofErr w:type="spellEnd"/>
            <w:r>
              <w:rPr>
                <w:color w:val="6F2F9F"/>
              </w:rPr>
              <w:t xml:space="preserve"> </w:t>
            </w:r>
            <w:proofErr w:type="spellStart"/>
            <w:r>
              <w:rPr>
                <w:color w:val="6F2F9F"/>
              </w:rPr>
              <w:t>en</w:t>
            </w:r>
            <w:proofErr w:type="spellEnd"/>
            <w:r>
              <w:rPr>
                <w:color w:val="6F2F9F"/>
              </w:rPr>
              <w:t xml:space="preserve"> </w:t>
            </w:r>
            <w:proofErr w:type="spellStart"/>
            <w:r>
              <w:rPr>
                <w:color w:val="6F2F9F"/>
              </w:rPr>
              <w:t>autonomie</w:t>
            </w:r>
            <w:proofErr w:type="spellEnd"/>
            <w:r>
              <w:rPr>
                <w:color w:val="6F2F9F"/>
                <w:spacing w:val="1"/>
              </w:rPr>
              <w:t xml:space="preserve"> </w:t>
            </w:r>
            <w:r>
              <w:rPr>
                <w:color w:val="5B9BD4"/>
              </w:rPr>
              <w:t>ATSEM</w:t>
            </w:r>
            <w:r>
              <w:rPr>
                <w:color w:val="5B9BD4"/>
                <w:spacing w:val="-3"/>
              </w:rPr>
              <w:t xml:space="preserve"> </w:t>
            </w:r>
            <w:r>
              <w:rPr>
                <w:color w:val="5B9BD4"/>
              </w:rPr>
              <w:t>:</w:t>
            </w:r>
            <w:r>
              <w:rPr>
                <w:color w:val="5B9BD4"/>
                <w:spacing w:val="1"/>
              </w:rPr>
              <w:t xml:space="preserve"> </w:t>
            </w:r>
            <w:r>
              <w:rPr>
                <w:color w:val="5B9BD4"/>
              </w:rPr>
              <w:t>avec</w:t>
            </w:r>
            <w:r>
              <w:rPr>
                <w:color w:val="5B9BD4"/>
                <w:spacing w:val="-2"/>
              </w:rPr>
              <w:t xml:space="preserve"> </w:t>
            </w:r>
            <w:r>
              <w:rPr>
                <w:color w:val="5B9BD4"/>
              </w:rPr>
              <w:t>un</w:t>
            </w:r>
            <w:r>
              <w:rPr>
                <w:color w:val="5B9BD4"/>
                <w:spacing w:val="-2"/>
              </w:rPr>
              <w:t xml:space="preserve"> </w:t>
            </w:r>
            <w:proofErr w:type="spellStart"/>
            <w:r>
              <w:rPr>
                <w:color w:val="5B9BD4"/>
              </w:rPr>
              <w:t>groupe</w:t>
            </w:r>
            <w:proofErr w:type="spellEnd"/>
            <w:r>
              <w:rPr>
                <w:color w:val="5B9BD4"/>
                <w:spacing w:val="1"/>
              </w:rPr>
              <w:t xml:space="preserve"> </w:t>
            </w:r>
            <w:r>
              <w:rPr>
                <w:color w:val="5B9BD4"/>
              </w:rPr>
              <w:t>de</w:t>
            </w:r>
            <w:r>
              <w:rPr>
                <w:color w:val="5B9BD4"/>
                <w:spacing w:val="-2"/>
              </w:rPr>
              <w:t xml:space="preserve"> </w:t>
            </w:r>
            <w:r>
              <w:rPr>
                <w:color w:val="5B9BD4"/>
              </w:rPr>
              <w:t>4 à</w:t>
            </w:r>
            <w:r>
              <w:rPr>
                <w:color w:val="5B9BD4"/>
                <w:spacing w:val="-2"/>
              </w:rPr>
              <w:t xml:space="preserve"> </w:t>
            </w:r>
            <w:r>
              <w:rPr>
                <w:color w:val="5B9BD4"/>
              </w:rPr>
              <w:t>5</w:t>
            </w:r>
            <w:r>
              <w:rPr>
                <w:color w:val="5B9BD4"/>
                <w:spacing w:val="-2"/>
              </w:rPr>
              <w:t xml:space="preserve"> </w:t>
            </w:r>
            <w:proofErr w:type="spellStart"/>
            <w:r>
              <w:rPr>
                <w:color w:val="5B9BD4"/>
              </w:rPr>
              <w:t>élèves</w:t>
            </w:r>
            <w:proofErr w:type="spellEnd"/>
          </w:p>
        </w:tc>
      </w:tr>
      <w:tr w:rsidR="00986C80" w:rsidTr="00986C80">
        <w:trPr>
          <w:trHeight w:val="268"/>
        </w:trPr>
        <w:tc>
          <w:tcPr>
            <w:tcW w:w="1697" w:type="dxa"/>
            <w:shd w:val="clear" w:color="auto" w:fill="F1F1F1"/>
          </w:tcPr>
          <w:p w:rsidR="00986C80" w:rsidRDefault="00986C80" w:rsidP="00986C80">
            <w:pPr>
              <w:pStyle w:val="TableParagraph"/>
              <w:spacing w:line="248" w:lineRule="exact"/>
              <w:ind w:right="102"/>
              <w:jc w:val="center"/>
            </w:pPr>
            <w:r>
              <w:t>10h15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t>10h45</w:t>
            </w:r>
          </w:p>
        </w:tc>
        <w:tc>
          <w:tcPr>
            <w:tcW w:w="8082" w:type="dxa"/>
            <w:gridSpan w:val="2"/>
            <w:shd w:val="clear" w:color="auto" w:fill="F1F1F1"/>
          </w:tcPr>
          <w:p w:rsidR="00986C80" w:rsidRDefault="00986C80" w:rsidP="00986C80">
            <w:pPr>
              <w:pStyle w:val="TableParagraph"/>
              <w:spacing w:line="248" w:lineRule="exact"/>
              <w:ind w:right="184"/>
              <w:jc w:val="center"/>
            </w:pPr>
            <w:proofErr w:type="spellStart"/>
            <w:r>
              <w:t>Récréation</w:t>
            </w:r>
            <w:proofErr w:type="spellEnd"/>
          </w:p>
        </w:tc>
      </w:tr>
      <w:tr w:rsidR="00986C80" w:rsidTr="00986C80">
        <w:trPr>
          <w:trHeight w:val="243"/>
        </w:trPr>
        <w:tc>
          <w:tcPr>
            <w:tcW w:w="1697" w:type="dxa"/>
            <w:vMerge w:val="restart"/>
            <w:shd w:val="clear" w:color="auto" w:fill="F1F1F1"/>
          </w:tcPr>
          <w:p w:rsidR="00986C80" w:rsidRDefault="00986C80" w:rsidP="00986C80">
            <w:pPr>
              <w:pStyle w:val="TableParagraph"/>
            </w:pPr>
          </w:p>
          <w:p w:rsidR="00986C80" w:rsidRDefault="00986C80" w:rsidP="00986C80">
            <w:pPr>
              <w:pStyle w:val="TableParagraph"/>
              <w:spacing w:before="138"/>
            </w:pPr>
            <w:r>
              <w:t>10h45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t>11h20</w:t>
            </w:r>
          </w:p>
        </w:tc>
        <w:tc>
          <w:tcPr>
            <w:tcW w:w="8082" w:type="dxa"/>
            <w:gridSpan w:val="2"/>
            <w:tcBorders>
              <w:bottom w:val="single" w:sz="4" w:space="0" w:color="000000"/>
            </w:tcBorders>
            <w:shd w:val="clear" w:color="auto" w:fill="FFF1CC"/>
          </w:tcPr>
          <w:p w:rsidR="00986C80" w:rsidRDefault="00986C80" w:rsidP="00986C80">
            <w:pPr>
              <w:pStyle w:val="TableParagraph"/>
              <w:spacing w:line="224" w:lineRule="exact"/>
              <w:ind w:right="184"/>
              <w:jc w:val="center"/>
            </w:pPr>
            <w:proofErr w:type="spellStart"/>
            <w:r>
              <w:t>Outils</w:t>
            </w:r>
            <w:proofErr w:type="spellEnd"/>
            <w:r>
              <w:rPr>
                <w:spacing w:val="-3"/>
              </w:rPr>
              <w:t xml:space="preserve"> </w:t>
            </w:r>
            <w:r>
              <w:t>pour</w:t>
            </w:r>
            <w:r>
              <w:rPr>
                <w:spacing w:val="-4"/>
              </w:rPr>
              <w:t xml:space="preserve"> </w:t>
            </w:r>
            <w:r>
              <w:t>structurer</w:t>
            </w:r>
            <w:r>
              <w:rPr>
                <w:spacing w:val="-3"/>
              </w:rPr>
              <w:t xml:space="preserve"> </w:t>
            </w:r>
            <w:proofErr w:type="spellStart"/>
            <w:r>
              <w:t>sa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pensée</w:t>
            </w:r>
            <w:proofErr w:type="spellEnd"/>
            <w:r>
              <w:rPr>
                <w:spacing w:val="-3"/>
              </w:rPr>
              <w:t xml:space="preserve"> </w:t>
            </w:r>
            <w:r>
              <w:t>:</w:t>
            </w:r>
            <w:r>
              <w:rPr>
                <w:spacing w:val="-3"/>
              </w:rPr>
              <w:t xml:space="preserve"> </w:t>
            </w:r>
            <w:proofErr w:type="spellStart"/>
            <w:r>
              <w:t>nombres</w:t>
            </w:r>
            <w:proofErr w:type="spellEnd"/>
            <w:r>
              <w:t>,</w:t>
            </w:r>
            <w:r>
              <w:rPr>
                <w:spacing w:val="-1"/>
              </w:rPr>
              <w:t xml:space="preserve"> </w:t>
            </w:r>
            <w:proofErr w:type="spellStart"/>
            <w:r>
              <w:t>résolution</w:t>
            </w:r>
            <w:proofErr w:type="spellEnd"/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proofErr w:type="spellStart"/>
            <w:r>
              <w:t>problèmes</w:t>
            </w:r>
            <w:proofErr w:type="spellEnd"/>
            <w:r>
              <w:t>,</w:t>
            </w:r>
          </w:p>
        </w:tc>
      </w:tr>
      <w:tr w:rsidR="00986C80" w:rsidTr="00986C80">
        <w:trPr>
          <w:trHeight w:val="781"/>
        </w:trPr>
        <w:tc>
          <w:tcPr>
            <w:tcW w:w="1697" w:type="dxa"/>
            <w:vMerge/>
            <w:tcBorders>
              <w:top w:val="nil"/>
            </w:tcBorders>
            <w:shd w:val="clear" w:color="auto" w:fill="F1F1F1"/>
          </w:tcPr>
          <w:p w:rsidR="00986C80" w:rsidRDefault="00986C80" w:rsidP="00986C80">
            <w:pPr>
              <w:rPr>
                <w:sz w:val="2"/>
                <w:szCs w:val="2"/>
              </w:rPr>
            </w:pPr>
          </w:p>
        </w:tc>
        <w:tc>
          <w:tcPr>
            <w:tcW w:w="4042" w:type="dxa"/>
            <w:tcBorders>
              <w:top w:val="single" w:sz="4" w:space="0" w:color="000000"/>
              <w:right w:val="single" w:sz="4" w:space="0" w:color="000000"/>
            </w:tcBorders>
          </w:tcPr>
          <w:p w:rsidR="00986C80" w:rsidRDefault="00986C80" w:rsidP="00986C80">
            <w:pPr>
              <w:pStyle w:val="TableParagraph"/>
              <w:spacing w:line="243" w:lineRule="exact"/>
              <w:ind w:right="173"/>
              <w:jc w:val="center"/>
            </w:pPr>
            <w:r>
              <w:rPr>
                <w:color w:val="6F2F9F"/>
              </w:rPr>
              <w:t>PE avec</w:t>
            </w:r>
            <w:r>
              <w:rPr>
                <w:color w:val="6F2F9F"/>
                <w:spacing w:val="-2"/>
              </w:rPr>
              <w:t xml:space="preserve"> </w:t>
            </w:r>
            <w:r>
              <w:rPr>
                <w:color w:val="6F2F9F"/>
              </w:rPr>
              <w:t>4</w:t>
            </w:r>
            <w:r>
              <w:rPr>
                <w:color w:val="6F2F9F"/>
                <w:spacing w:val="-1"/>
              </w:rPr>
              <w:t xml:space="preserve"> </w:t>
            </w:r>
            <w:proofErr w:type="spellStart"/>
            <w:r>
              <w:rPr>
                <w:color w:val="6F2F9F"/>
              </w:rPr>
              <w:t>ou</w:t>
            </w:r>
            <w:proofErr w:type="spellEnd"/>
            <w:r>
              <w:rPr>
                <w:color w:val="6F2F9F"/>
                <w:spacing w:val="-2"/>
              </w:rPr>
              <w:t xml:space="preserve"> </w:t>
            </w:r>
            <w:r>
              <w:rPr>
                <w:color w:val="6F2F9F"/>
              </w:rPr>
              <w:t>5</w:t>
            </w:r>
            <w:r>
              <w:rPr>
                <w:color w:val="6F2F9F"/>
                <w:spacing w:val="-2"/>
              </w:rPr>
              <w:t xml:space="preserve"> </w:t>
            </w:r>
            <w:proofErr w:type="spellStart"/>
            <w:r>
              <w:rPr>
                <w:color w:val="6F2F9F"/>
              </w:rPr>
              <w:t>élèves</w:t>
            </w:r>
            <w:proofErr w:type="spellEnd"/>
            <w:r>
              <w:rPr>
                <w:color w:val="6F2F9F"/>
              </w:rPr>
              <w:t xml:space="preserve"> /</w:t>
            </w:r>
            <w:r>
              <w:rPr>
                <w:color w:val="6F2F9F"/>
                <w:spacing w:val="-1"/>
              </w:rPr>
              <w:t xml:space="preserve"> </w:t>
            </w:r>
            <w:r>
              <w:rPr>
                <w:color w:val="6F2F9F"/>
              </w:rPr>
              <w:t>1</w:t>
            </w:r>
            <w:r>
              <w:rPr>
                <w:color w:val="6F2F9F"/>
                <w:spacing w:val="1"/>
              </w:rPr>
              <w:t xml:space="preserve"> </w:t>
            </w:r>
            <w:proofErr w:type="spellStart"/>
            <w:r>
              <w:rPr>
                <w:color w:val="6F2F9F"/>
              </w:rPr>
              <w:t>groupe</w:t>
            </w:r>
            <w:proofErr w:type="spellEnd"/>
            <w:r>
              <w:rPr>
                <w:color w:val="6F2F9F"/>
                <w:spacing w:val="1"/>
              </w:rPr>
              <w:t xml:space="preserve"> </w:t>
            </w:r>
            <w:proofErr w:type="spellStart"/>
            <w:r>
              <w:rPr>
                <w:color w:val="6F2F9F"/>
              </w:rPr>
              <w:t>en</w:t>
            </w:r>
            <w:proofErr w:type="spellEnd"/>
          </w:p>
          <w:p w:rsidR="00986C80" w:rsidRDefault="00986C80" w:rsidP="00986C80">
            <w:pPr>
              <w:pStyle w:val="TableParagraph"/>
              <w:ind w:right="173"/>
              <w:jc w:val="center"/>
            </w:pPr>
            <w:proofErr w:type="spellStart"/>
            <w:r>
              <w:rPr>
                <w:color w:val="6F2F9F"/>
              </w:rPr>
              <w:t>autonomie</w:t>
            </w:r>
            <w:proofErr w:type="spellEnd"/>
          </w:p>
          <w:p w:rsidR="00986C80" w:rsidRDefault="00986C80" w:rsidP="00986C80">
            <w:pPr>
              <w:pStyle w:val="TableParagraph"/>
              <w:spacing w:line="249" w:lineRule="exact"/>
              <w:ind w:right="173"/>
              <w:jc w:val="center"/>
            </w:pPr>
            <w:r>
              <w:rPr>
                <w:color w:val="5B9BD4"/>
              </w:rPr>
              <w:t>ATSEM</w:t>
            </w:r>
            <w:r>
              <w:rPr>
                <w:color w:val="5B9BD4"/>
                <w:spacing w:val="-2"/>
              </w:rPr>
              <w:t xml:space="preserve"> </w:t>
            </w:r>
            <w:r>
              <w:rPr>
                <w:color w:val="5B9BD4"/>
              </w:rPr>
              <w:t>:</w:t>
            </w:r>
            <w:r>
              <w:rPr>
                <w:color w:val="5B9BD4"/>
                <w:spacing w:val="1"/>
              </w:rPr>
              <w:t xml:space="preserve"> </w:t>
            </w:r>
            <w:r>
              <w:rPr>
                <w:color w:val="5B9BD4"/>
              </w:rPr>
              <w:t>avec</w:t>
            </w:r>
            <w:r>
              <w:rPr>
                <w:color w:val="5B9BD4"/>
                <w:spacing w:val="-2"/>
              </w:rPr>
              <w:t xml:space="preserve"> </w:t>
            </w:r>
            <w:r>
              <w:rPr>
                <w:color w:val="5B9BD4"/>
              </w:rPr>
              <w:t>un</w:t>
            </w:r>
            <w:r>
              <w:rPr>
                <w:color w:val="5B9BD4"/>
                <w:spacing w:val="-2"/>
              </w:rPr>
              <w:t xml:space="preserve"> </w:t>
            </w:r>
            <w:proofErr w:type="spellStart"/>
            <w:r>
              <w:rPr>
                <w:color w:val="5B9BD4"/>
              </w:rPr>
              <w:t>groupe</w:t>
            </w:r>
            <w:proofErr w:type="spellEnd"/>
            <w:r>
              <w:rPr>
                <w:color w:val="5B9BD4"/>
                <w:spacing w:val="1"/>
              </w:rPr>
              <w:t xml:space="preserve"> </w:t>
            </w:r>
            <w:r>
              <w:rPr>
                <w:color w:val="5B9BD4"/>
              </w:rPr>
              <w:t>de</w:t>
            </w:r>
            <w:r>
              <w:rPr>
                <w:color w:val="5B9BD4"/>
                <w:spacing w:val="-2"/>
              </w:rPr>
              <w:t xml:space="preserve"> </w:t>
            </w:r>
            <w:r>
              <w:rPr>
                <w:color w:val="5B9BD4"/>
              </w:rPr>
              <w:t>4</w:t>
            </w:r>
            <w:r>
              <w:rPr>
                <w:color w:val="5B9BD4"/>
                <w:spacing w:val="1"/>
              </w:rPr>
              <w:t xml:space="preserve"> </w:t>
            </w:r>
            <w:r>
              <w:rPr>
                <w:color w:val="5B9BD4"/>
              </w:rPr>
              <w:t>à</w:t>
            </w:r>
            <w:r>
              <w:rPr>
                <w:color w:val="5B9BD4"/>
                <w:spacing w:val="-3"/>
              </w:rPr>
              <w:t xml:space="preserve"> </w:t>
            </w:r>
            <w:r>
              <w:rPr>
                <w:color w:val="5B9BD4"/>
              </w:rPr>
              <w:t>5</w:t>
            </w:r>
            <w:r>
              <w:rPr>
                <w:color w:val="5B9BD4"/>
                <w:spacing w:val="-2"/>
              </w:rPr>
              <w:t xml:space="preserve"> </w:t>
            </w:r>
            <w:proofErr w:type="spellStart"/>
            <w:r>
              <w:rPr>
                <w:color w:val="5B9BD4"/>
              </w:rPr>
              <w:t>élèves</w:t>
            </w:r>
            <w:proofErr w:type="spellEnd"/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000000"/>
            </w:tcBorders>
          </w:tcPr>
          <w:p w:rsidR="00986C80" w:rsidRDefault="00986C80" w:rsidP="00986C80">
            <w:pPr>
              <w:pStyle w:val="TableParagraph"/>
              <w:spacing w:line="243" w:lineRule="exact"/>
              <w:ind w:right="61"/>
              <w:jc w:val="center"/>
            </w:pPr>
            <w:r>
              <w:rPr>
                <w:color w:val="6F2F9F"/>
              </w:rPr>
              <w:t>PE</w:t>
            </w:r>
            <w:r>
              <w:rPr>
                <w:color w:val="6F2F9F"/>
                <w:spacing w:val="-1"/>
              </w:rPr>
              <w:t xml:space="preserve"> </w:t>
            </w:r>
            <w:r>
              <w:rPr>
                <w:color w:val="6F2F9F"/>
              </w:rPr>
              <w:t>avec</w:t>
            </w:r>
            <w:r>
              <w:rPr>
                <w:color w:val="6F2F9F"/>
                <w:spacing w:val="-2"/>
              </w:rPr>
              <w:t xml:space="preserve"> </w:t>
            </w:r>
            <w:r>
              <w:rPr>
                <w:color w:val="6F2F9F"/>
              </w:rPr>
              <w:t>4</w:t>
            </w:r>
            <w:r>
              <w:rPr>
                <w:color w:val="6F2F9F"/>
                <w:spacing w:val="-1"/>
              </w:rPr>
              <w:t xml:space="preserve"> </w:t>
            </w:r>
            <w:r>
              <w:rPr>
                <w:color w:val="6F2F9F"/>
              </w:rPr>
              <w:t xml:space="preserve">à 7 </w:t>
            </w:r>
            <w:proofErr w:type="spellStart"/>
            <w:r>
              <w:rPr>
                <w:color w:val="6F2F9F"/>
              </w:rPr>
              <w:t>élèves</w:t>
            </w:r>
            <w:proofErr w:type="spellEnd"/>
            <w:r>
              <w:rPr>
                <w:color w:val="6F2F9F"/>
                <w:spacing w:val="-1"/>
              </w:rPr>
              <w:t xml:space="preserve"> </w:t>
            </w:r>
            <w:r>
              <w:rPr>
                <w:color w:val="6F2F9F"/>
              </w:rPr>
              <w:t>/</w:t>
            </w:r>
            <w:r>
              <w:rPr>
                <w:color w:val="6F2F9F"/>
                <w:spacing w:val="-1"/>
              </w:rPr>
              <w:t xml:space="preserve"> </w:t>
            </w:r>
            <w:proofErr w:type="spellStart"/>
            <w:r>
              <w:rPr>
                <w:color w:val="6F2F9F"/>
              </w:rPr>
              <w:t>autonomie</w:t>
            </w:r>
            <w:proofErr w:type="spellEnd"/>
            <w:r>
              <w:rPr>
                <w:color w:val="6F2F9F"/>
              </w:rPr>
              <w:t xml:space="preserve"> pour</w:t>
            </w:r>
            <w:r>
              <w:rPr>
                <w:color w:val="6F2F9F"/>
                <w:spacing w:val="-3"/>
              </w:rPr>
              <w:t xml:space="preserve"> </w:t>
            </w:r>
            <w:r>
              <w:rPr>
                <w:color w:val="6F2F9F"/>
              </w:rPr>
              <w:t>les</w:t>
            </w:r>
          </w:p>
          <w:p w:rsidR="00986C80" w:rsidRDefault="00986C80" w:rsidP="00986C80">
            <w:pPr>
              <w:pStyle w:val="TableParagraph"/>
              <w:ind w:right="61"/>
              <w:jc w:val="center"/>
            </w:pPr>
            <w:proofErr w:type="spellStart"/>
            <w:r>
              <w:rPr>
                <w:color w:val="6F2F9F"/>
              </w:rPr>
              <w:t>autres</w:t>
            </w:r>
            <w:proofErr w:type="spellEnd"/>
          </w:p>
          <w:p w:rsidR="00986C80" w:rsidRDefault="00986C80" w:rsidP="00986C80">
            <w:pPr>
              <w:pStyle w:val="TableParagraph"/>
              <w:spacing w:line="249" w:lineRule="exact"/>
              <w:ind w:right="61"/>
              <w:jc w:val="center"/>
            </w:pPr>
            <w:r>
              <w:rPr>
                <w:color w:val="00AF50"/>
              </w:rPr>
              <w:t>ATSEM</w:t>
            </w:r>
            <w:r>
              <w:rPr>
                <w:color w:val="00AF50"/>
                <w:spacing w:val="-2"/>
              </w:rPr>
              <w:t xml:space="preserve"> </w:t>
            </w:r>
            <w:r>
              <w:rPr>
                <w:color w:val="00AF50"/>
              </w:rPr>
              <w:t>:</w:t>
            </w:r>
            <w:r>
              <w:rPr>
                <w:color w:val="00AF50"/>
                <w:spacing w:val="-1"/>
              </w:rPr>
              <w:t xml:space="preserve"> </w:t>
            </w:r>
            <w:proofErr w:type="spellStart"/>
            <w:r>
              <w:rPr>
                <w:color w:val="00AF50"/>
              </w:rPr>
              <w:t>dans</w:t>
            </w:r>
            <w:proofErr w:type="spellEnd"/>
            <w:r>
              <w:rPr>
                <w:color w:val="00AF50"/>
                <w:spacing w:val="-1"/>
              </w:rPr>
              <w:t xml:space="preserve"> </w:t>
            </w:r>
            <w:proofErr w:type="spellStart"/>
            <w:r>
              <w:rPr>
                <w:color w:val="00AF50"/>
              </w:rPr>
              <w:t>une</w:t>
            </w:r>
            <w:proofErr w:type="spellEnd"/>
            <w:r>
              <w:rPr>
                <w:color w:val="00AF50"/>
                <w:spacing w:val="-3"/>
              </w:rPr>
              <w:t xml:space="preserve"> </w:t>
            </w:r>
            <w:proofErr w:type="spellStart"/>
            <w:r>
              <w:rPr>
                <w:color w:val="00AF50"/>
              </w:rPr>
              <w:t>autre</w:t>
            </w:r>
            <w:proofErr w:type="spellEnd"/>
            <w:r>
              <w:rPr>
                <w:color w:val="00AF50"/>
                <w:spacing w:val="-2"/>
              </w:rPr>
              <w:t xml:space="preserve"> </w:t>
            </w:r>
            <w:proofErr w:type="spellStart"/>
            <w:r>
              <w:rPr>
                <w:color w:val="00AF50"/>
              </w:rPr>
              <w:t>classe</w:t>
            </w:r>
            <w:proofErr w:type="spellEnd"/>
          </w:p>
        </w:tc>
      </w:tr>
      <w:tr w:rsidR="00986C80" w:rsidTr="00986C80">
        <w:trPr>
          <w:trHeight w:val="268"/>
        </w:trPr>
        <w:tc>
          <w:tcPr>
            <w:tcW w:w="1697" w:type="dxa"/>
            <w:shd w:val="clear" w:color="auto" w:fill="D0CECE"/>
          </w:tcPr>
          <w:p w:rsidR="00986C80" w:rsidRDefault="00986C80" w:rsidP="00986C8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82" w:type="dxa"/>
            <w:gridSpan w:val="2"/>
            <w:shd w:val="clear" w:color="auto" w:fill="D0CECE"/>
          </w:tcPr>
          <w:p w:rsidR="00986C80" w:rsidRDefault="00986C80" w:rsidP="00986C80">
            <w:pPr>
              <w:pStyle w:val="TableParagraph"/>
              <w:spacing w:line="249" w:lineRule="exact"/>
              <w:ind w:right="184"/>
              <w:jc w:val="center"/>
            </w:pPr>
            <w:r>
              <w:t>PAUSE</w:t>
            </w:r>
            <w:r>
              <w:rPr>
                <w:spacing w:val="-5"/>
              </w:rPr>
              <w:t xml:space="preserve"> </w:t>
            </w:r>
            <w:r>
              <w:t>MERIDIENNE</w:t>
            </w:r>
          </w:p>
        </w:tc>
      </w:tr>
      <w:tr w:rsidR="00986C80" w:rsidTr="00986C80">
        <w:trPr>
          <w:trHeight w:val="509"/>
        </w:trPr>
        <w:tc>
          <w:tcPr>
            <w:tcW w:w="1697" w:type="dxa"/>
            <w:vMerge w:val="restart"/>
            <w:shd w:val="clear" w:color="auto" w:fill="F1F1F1"/>
          </w:tcPr>
          <w:p w:rsidR="00986C80" w:rsidRDefault="00986C80" w:rsidP="00986C80">
            <w:pPr>
              <w:pStyle w:val="TableParagraph"/>
            </w:pPr>
          </w:p>
          <w:p w:rsidR="00986C80" w:rsidRDefault="00986C80" w:rsidP="00986C80">
            <w:pPr>
              <w:pStyle w:val="TableParagraph"/>
            </w:pPr>
          </w:p>
          <w:p w:rsidR="00986C80" w:rsidRDefault="00986C80" w:rsidP="00986C80">
            <w:pPr>
              <w:pStyle w:val="TableParagraph"/>
              <w:spacing w:before="136"/>
            </w:pPr>
            <w:r>
              <w:t>13h20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t>13h45</w:t>
            </w:r>
          </w:p>
        </w:tc>
        <w:tc>
          <w:tcPr>
            <w:tcW w:w="8082" w:type="dxa"/>
            <w:gridSpan w:val="2"/>
            <w:tcBorders>
              <w:bottom w:val="single" w:sz="4" w:space="0" w:color="000000"/>
            </w:tcBorders>
            <w:shd w:val="clear" w:color="auto" w:fill="FFF1CC"/>
          </w:tcPr>
          <w:p w:rsidR="00986C80" w:rsidRDefault="00986C80" w:rsidP="00986C80">
            <w:pPr>
              <w:pStyle w:val="TableParagraph"/>
              <w:spacing w:line="265" w:lineRule="exact"/>
              <w:ind w:right="184"/>
              <w:jc w:val="center"/>
            </w:pPr>
            <w:r>
              <w:t>Temps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proofErr w:type="spellStart"/>
            <w:r>
              <w:t>régulation</w:t>
            </w:r>
            <w:proofErr w:type="spellEnd"/>
            <w:r>
              <w:rPr>
                <w:spacing w:val="-3"/>
              </w:rPr>
              <w:t xml:space="preserve"> </w:t>
            </w:r>
            <w:r>
              <w:t>et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proofErr w:type="spellStart"/>
            <w:r>
              <w:t>suivi</w:t>
            </w:r>
            <w:proofErr w:type="spellEnd"/>
            <w:r>
              <w:t xml:space="preserve"> des</w:t>
            </w:r>
            <w:r>
              <w:rPr>
                <w:spacing w:val="-2"/>
              </w:rPr>
              <w:t xml:space="preserve"> </w:t>
            </w:r>
            <w:r>
              <w:t>ateliers</w:t>
            </w:r>
            <w:r>
              <w:rPr>
                <w:spacing w:val="-1"/>
              </w:rPr>
              <w:t xml:space="preserve"> </w:t>
            </w:r>
            <w:proofErr w:type="spellStart"/>
            <w:r>
              <w:t>réalisés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en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autonomie</w:t>
            </w:r>
            <w:proofErr w:type="spellEnd"/>
            <w:r>
              <w:t xml:space="preserve"> le</w:t>
            </w:r>
            <w:r>
              <w:rPr>
                <w:spacing w:val="-2"/>
              </w:rPr>
              <w:t xml:space="preserve"> </w:t>
            </w:r>
            <w:proofErr w:type="spellStart"/>
            <w:r>
              <w:t>matin</w:t>
            </w:r>
            <w:proofErr w:type="spellEnd"/>
          </w:p>
          <w:p w:rsidR="00986C80" w:rsidRDefault="00986C80" w:rsidP="00986C80">
            <w:pPr>
              <w:pStyle w:val="TableParagraph"/>
              <w:spacing w:line="224" w:lineRule="exact"/>
              <w:ind w:right="181"/>
              <w:jc w:val="center"/>
            </w:pPr>
            <w:r>
              <w:t>Repos</w:t>
            </w:r>
            <w:r>
              <w:rPr>
                <w:spacing w:val="-4"/>
              </w:rPr>
              <w:t xml:space="preserve"> </w:t>
            </w:r>
            <w:r>
              <w:t>pour</w:t>
            </w:r>
            <w:r>
              <w:rPr>
                <w:spacing w:val="-1"/>
              </w:rPr>
              <w:t xml:space="preserve"> </w:t>
            </w:r>
            <w:r>
              <w:t xml:space="preserve">les </w:t>
            </w:r>
            <w:proofErr w:type="spellStart"/>
            <w:r>
              <w:t>élèves</w:t>
            </w:r>
            <w:proofErr w:type="spellEnd"/>
            <w:r>
              <w:t xml:space="preserve"> qui </w:t>
            </w:r>
            <w:proofErr w:type="spellStart"/>
            <w:r>
              <w:t>en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éprouvent</w:t>
            </w:r>
            <w:proofErr w:type="spellEnd"/>
            <w:r>
              <w:rPr>
                <w:spacing w:val="-1"/>
              </w:rPr>
              <w:t xml:space="preserve"> </w:t>
            </w:r>
            <w:r>
              <w:t xml:space="preserve">le </w:t>
            </w:r>
            <w:proofErr w:type="spellStart"/>
            <w:r>
              <w:t>besoin</w:t>
            </w:r>
            <w:proofErr w:type="spellEnd"/>
          </w:p>
        </w:tc>
      </w:tr>
      <w:tr w:rsidR="00986C80" w:rsidTr="00986C80">
        <w:trPr>
          <w:trHeight w:val="1050"/>
        </w:trPr>
        <w:tc>
          <w:tcPr>
            <w:tcW w:w="1697" w:type="dxa"/>
            <w:vMerge/>
            <w:tcBorders>
              <w:top w:val="nil"/>
            </w:tcBorders>
            <w:shd w:val="clear" w:color="auto" w:fill="F1F1F1"/>
          </w:tcPr>
          <w:p w:rsidR="00986C80" w:rsidRDefault="00986C80" w:rsidP="00986C80">
            <w:pPr>
              <w:rPr>
                <w:sz w:val="2"/>
                <w:szCs w:val="2"/>
              </w:rPr>
            </w:pPr>
          </w:p>
        </w:tc>
        <w:tc>
          <w:tcPr>
            <w:tcW w:w="4042" w:type="dxa"/>
            <w:tcBorders>
              <w:top w:val="single" w:sz="4" w:space="0" w:color="000000"/>
              <w:right w:val="single" w:sz="4" w:space="0" w:color="000000"/>
            </w:tcBorders>
          </w:tcPr>
          <w:p w:rsidR="00986C80" w:rsidRDefault="00986C80" w:rsidP="00986C80">
            <w:pPr>
              <w:pStyle w:val="TableParagraph"/>
              <w:spacing w:line="243" w:lineRule="exact"/>
              <w:ind w:right="173"/>
              <w:jc w:val="center"/>
            </w:pPr>
            <w:r>
              <w:rPr>
                <w:color w:val="6F2F9F"/>
              </w:rPr>
              <w:t>PE</w:t>
            </w:r>
            <w:r>
              <w:rPr>
                <w:color w:val="6F2F9F"/>
                <w:spacing w:val="-3"/>
              </w:rPr>
              <w:t xml:space="preserve"> </w:t>
            </w:r>
            <w:proofErr w:type="spellStart"/>
            <w:r>
              <w:rPr>
                <w:color w:val="6F2F9F"/>
              </w:rPr>
              <w:t>en</w:t>
            </w:r>
            <w:proofErr w:type="spellEnd"/>
            <w:r>
              <w:rPr>
                <w:color w:val="6F2F9F"/>
                <w:spacing w:val="-2"/>
              </w:rPr>
              <w:t xml:space="preserve"> </w:t>
            </w:r>
            <w:r>
              <w:rPr>
                <w:color w:val="6F2F9F"/>
              </w:rPr>
              <w:t>observation,</w:t>
            </w:r>
            <w:r>
              <w:rPr>
                <w:color w:val="6F2F9F"/>
                <w:spacing w:val="-5"/>
              </w:rPr>
              <w:t xml:space="preserve"> </w:t>
            </w:r>
            <w:proofErr w:type="spellStart"/>
            <w:r>
              <w:rPr>
                <w:color w:val="6F2F9F"/>
              </w:rPr>
              <w:t>personnalisation</w:t>
            </w:r>
            <w:proofErr w:type="spellEnd"/>
            <w:r>
              <w:rPr>
                <w:color w:val="6F2F9F"/>
                <w:spacing w:val="-3"/>
              </w:rPr>
              <w:t xml:space="preserve"> </w:t>
            </w:r>
            <w:r>
              <w:rPr>
                <w:color w:val="6F2F9F"/>
              </w:rPr>
              <w:t>des</w:t>
            </w:r>
          </w:p>
          <w:p w:rsidR="00986C80" w:rsidRDefault="00986C80" w:rsidP="00986C80">
            <w:pPr>
              <w:pStyle w:val="TableParagraph"/>
              <w:ind w:right="173"/>
              <w:jc w:val="center"/>
            </w:pPr>
            <w:r>
              <w:rPr>
                <w:color w:val="6F2F9F"/>
              </w:rPr>
              <w:t>feedbacks</w:t>
            </w:r>
          </w:p>
          <w:p w:rsidR="00986C80" w:rsidRDefault="00986C80" w:rsidP="00986C80">
            <w:pPr>
              <w:pStyle w:val="TableParagraph"/>
              <w:spacing w:line="270" w:lineRule="atLeast"/>
              <w:ind w:right="173"/>
              <w:jc w:val="center"/>
            </w:pPr>
            <w:r>
              <w:rPr>
                <w:color w:val="5B9BD4"/>
              </w:rPr>
              <w:t xml:space="preserve">ATSEM : </w:t>
            </w:r>
            <w:proofErr w:type="spellStart"/>
            <w:r>
              <w:rPr>
                <w:color w:val="5B9BD4"/>
              </w:rPr>
              <w:t>Présente</w:t>
            </w:r>
            <w:proofErr w:type="spellEnd"/>
            <w:r>
              <w:rPr>
                <w:color w:val="5B9BD4"/>
              </w:rPr>
              <w:t xml:space="preserve"> un nouveau </w:t>
            </w:r>
            <w:proofErr w:type="spellStart"/>
            <w:r>
              <w:rPr>
                <w:color w:val="5B9BD4"/>
              </w:rPr>
              <w:t>jeu</w:t>
            </w:r>
            <w:proofErr w:type="spellEnd"/>
            <w:r>
              <w:rPr>
                <w:color w:val="5B9BD4"/>
              </w:rPr>
              <w:t xml:space="preserve"> </w:t>
            </w:r>
            <w:proofErr w:type="spellStart"/>
            <w:r>
              <w:rPr>
                <w:color w:val="5B9BD4"/>
              </w:rPr>
              <w:t>ou</w:t>
            </w:r>
            <w:proofErr w:type="spellEnd"/>
            <w:r>
              <w:rPr>
                <w:color w:val="5B9BD4"/>
              </w:rPr>
              <w:t xml:space="preserve"> un</w:t>
            </w:r>
            <w:r>
              <w:rPr>
                <w:color w:val="5B9BD4"/>
                <w:spacing w:val="-47"/>
              </w:rPr>
              <w:t xml:space="preserve"> </w:t>
            </w:r>
            <w:proofErr w:type="spellStart"/>
            <w:r>
              <w:rPr>
                <w:color w:val="5B9BD4"/>
              </w:rPr>
              <w:t>nouvel</w:t>
            </w:r>
            <w:proofErr w:type="spellEnd"/>
            <w:r>
              <w:rPr>
                <w:color w:val="5B9BD4"/>
                <w:spacing w:val="-3"/>
              </w:rPr>
              <w:t xml:space="preserve"> </w:t>
            </w:r>
            <w:r>
              <w:rPr>
                <w:color w:val="5B9BD4"/>
              </w:rPr>
              <w:t>atelier à</w:t>
            </w:r>
            <w:r>
              <w:rPr>
                <w:color w:val="5B9BD4"/>
                <w:spacing w:val="-2"/>
              </w:rPr>
              <w:t xml:space="preserve"> </w:t>
            </w:r>
            <w:r>
              <w:rPr>
                <w:color w:val="5B9BD4"/>
              </w:rPr>
              <w:t>4</w:t>
            </w:r>
            <w:r>
              <w:rPr>
                <w:color w:val="5B9BD4"/>
                <w:spacing w:val="-2"/>
              </w:rPr>
              <w:t xml:space="preserve"> </w:t>
            </w:r>
            <w:proofErr w:type="spellStart"/>
            <w:r>
              <w:rPr>
                <w:color w:val="5B9BD4"/>
              </w:rPr>
              <w:t>ou</w:t>
            </w:r>
            <w:proofErr w:type="spellEnd"/>
            <w:r>
              <w:rPr>
                <w:color w:val="5B9BD4"/>
                <w:spacing w:val="-1"/>
              </w:rPr>
              <w:t xml:space="preserve"> </w:t>
            </w:r>
            <w:r>
              <w:rPr>
                <w:color w:val="5B9BD4"/>
              </w:rPr>
              <w:t>5</w:t>
            </w:r>
            <w:r>
              <w:rPr>
                <w:color w:val="5B9BD4"/>
                <w:spacing w:val="-1"/>
              </w:rPr>
              <w:t xml:space="preserve"> </w:t>
            </w:r>
            <w:proofErr w:type="spellStart"/>
            <w:r>
              <w:rPr>
                <w:color w:val="5B9BD4"/>
              </w:rPr>
              <w:t>élèves</w:t>
            </w:r>
            <w:proofErr w:type="spellEnd"/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000000"/>
            </w:tcBorders>
          </w:tcPr>
          <w:p w:rsidR="00986C80" w:rsidRDefault="00986C80" w:rsidP="00986C80">
            <w:pPr>
              <w:pStyle w:val="TableParagraph"/>
              <w:spacing w:before="108"/>
              <w:ind w:right="61"/>
              <w:jc w:val="center"/>
            </w:pPr>
            <w:r>
              <w:rPr>
                <w:color w:val="6F2F9F"/>
              </w:rPr>
              <w:t xml:space="preserve">PE </w:t>
            </w:r>
            <w:proofErr w:type="spellStart"/>
            <w:r>
              <w:rPr>
                <w:color w:val="6F2F9F"/>
              </w:rPr>
              <w:t>en</w:t>
            </w:r>
            <w:proofErr w:type="spellEnd"/>
            <w:r>
              <w:rPr>
                <w:color w:val="6F2F9F"/>
              </w:rPr>
              <w:t xml:space="preserve"> observation, </w:t>
            </w:r>
            <w:proofErr w:type="spellStart"/>
            <w:r>
              <w:rPr>
                <w:color w:val="6F2F9F"/>
              </w:rPr>
              <w:t>personnalisation</w:t>
            </w:r>
            <w:proofErr w:type="spellEnd"/>
            <w:r>
              <w:rPr>
                <w:color w:val="6F2F9F"/>
              </w:rPr>
              <w:t xml:space="preserve"> des</w:t>
            </w:r>
            <w:r>
              <w:rPr>
                <w:color w:val="6F2F9F"/>
                <w:spacing w:val="-47"/>
              </w:rPr>
              <w:t xml:space="preserve"> </w:t>
            </w:r>
            <w:r>
              <w:rPr>
                <w:color w:val="6F2F9F"/>
              </w:rPr>
              <w:t>feedbacks</w:t>
            </w:r>
          </w:p>
          <w:p w:rsidR="00986C80" w:rsidRDefault="00986C80" w:rsidP="00986C80">
            <w:pPr>
              <w:pStyle w:val="TableParagraph"/>
              <w:spacing w:before="1"/>
              <w:ind w:right="61"/>
              <w:jc w:val="center"/>
            </w:pPr>
            <w:r>
              <w:rPr>
                <w:color w:val="00AF50"/>
              </w:rPr>
              <w:t>ATSEM</w:t>
            </w:r>
            <w:r>
              <w:rPr>
                <w:color w:val="00AF50"/>
                <w:spacing w:val="-2"/>
              </w:rPr>
              <w:t xml:space="preserve"> </w:t>
            </w:r>
            <w:r>
              <w:rPr>
                <w:color w:val="00AF50"/>
              </w:rPr>
              <w:t>:</w:t>
            </w:r>
            <w:r>
              <w:rPr>
                <w:color w:val="00AF50"/>
                <w:spacing w:val="-1"/>
              </w:rPr>
              <w:t xml:space="preserve"> </w:t>
            </w:r>
            <w:proofErr w:type="spellStart"/>
            <w:r>
              <w:rPr>
                <w:color w:val="00AF50"/>
              </w:rPr>
              <w:t>dans</w:t>
            </w:r>
            <w:proofErr w:type="spellEnd"/>
            <w:r>
              <w:rPr>
                <w:color w:val="00AF50"/>
                <w:spacing w:val="-1"/>
              </w:rPr>
              <w:t xml:space="preserve"> </w:t>
            </w:r>
            <w:proofErr w:type="spellStart"/>
            <w:r>
              <w:rPr>
                <w:color w:val="00AF50"/>
              </w:rPr>
              <w:t>une</w:t>
            </w:r>
            <w:proofErr w:type="spellEnd"/>
            <w:r>
              <w:rPr>
                <w:color w:val="00AF50"/>
                <w:spacing w:val="-3"/>
              </w:rPr>
              <w:t xml:space="preserve"> </w:t>
            </w:r>
            <w:proofErr w:type="spellStart"/>
            <w:r>
              <w:rPr>
                <w:color w:val="00AF50"/>
              </w:rPr>
              <w:t>autre</w:t>
            </w:r>
            <w:proofErr w:type="spellEnd"/>
            <w:r>
              <w:rPr>
                <w:color w:val="00AF50"/>
                <w:spacing w:val="-2"/>
              </w:rPr>
              <w:t xml:space="preserve"> </w:t>
            </w:r>
            <w:proofErr w:type="spellStart"/>
            <w:r>
              <w:rPr>
                <w:color w:val="00AF50"/>
              </w:rPr>
              <w:t>classe</w:t>
            </w:r>
            <w:proofErr w:type="spellEnd"/>
          </w:p>
        </w:tc>
      </w:tr>
      <w:tr w:rsidR="00986C80" w:rsidTr="00986C80">
        <w:trPr>
          <w:trHeight w:val="243"/>
        </w:trPr>
        <w:tc>
          <w:tcPr>
            <w:tcW w:w="1697" w:type="dxa"/>
            <w:vMerge w:val="restart"/>
            <w:shd w:val="clear" w:color="auto" w:fill="F1F1F1"/>
          </w:tcPr>
          <w:p w:rsidR="00986C80" w:rsidRDefault="00986C80" w:rsidP="00986C80">
            <w:pPr>
              <w:pStyle w:val="TableParagraph"/>
              <w:spacing w:before="3"/>
            </w:pPr>
          </w:p>
          <w:p w:rsidR="00986C80" w:rsidRDefault="00986C80" w:rsidP="00986C80">
            <w:pPr>
              <w:pStyle w:val="TableParagraph"/>
            </w:pPr>
            <w:r>
              <w:t>13h45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t>14h30</w:t>
            </w:r>
          </w:p>
        </w:tc>
        <w:tc>
          <w:tcPr>
            <w:tcW w:w="404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1CC"/>
          </w:tcPr>
          <w:p w:rsidR="00986C80" w:rsidRDefault="00986C80" w:rsidP="00986C80">
            <w:pPr>
              <w:pStyle w:val="TableParagraph"/>
              <w:spacing w:line="223" w:lineRule="exact"/>
              <w:ind w:right="173"/>
              <w:jc w:val="center"/>
            </w:pPr>
            <w:proofErr w:type="spellStart"/>
            <w:r>
              <w:t>Séquence</w:t>
            </w:r>
            <w:proofErr w:type="spellEnd"/>
            <w:r>
              <w:t xml:space="preserve"> </w:t>
            </w:r>
            <w:proofErr w:type="spellStart"/>
            <w:r>
              <w:t>dans</w:t>
            </w:r>
            <w:proofErr w:type="spellEnd"/>
            <w:r>
              <w:rPr>
                <w:spacing w:val="-1"/>
              </w:rPr>
              <w:t xml:space="preserve"> </w:t>
            </w:r>
            <w:r>
              <w:t xml:space="preserve">le </w:t>
            </w:r>
            <w:proofErr w:type="spellStart"/>
            <w:r>
              <w:t>domaine</w:t>
            </w:r>
            <w:proofErr w:type="spellEnd"/>
            <w:r>
              <w:rPr>
                <w:spacing w:val="-4"/>
              </w:rPr>
              <w:t xml:space="preserve"> </w:t>
            </w:r>
            <w:r>
              <w:t>des arts</w:t>
            </w:r>
          </w:p>
        </w:tc>
        <w:tc>
          <w:tcPr>
            <w:tcW w:w="40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1CC"/>
          </w:tcPr>
          <w:p w:rsidR="00986C80" w:rsidRDefault="00986C80" w:rsidP="00986C80">
            <w:pPr>
              <w:pStyle w:val="TableParagraph"/>
              <w:spacing w:line="223" w:lineRule="exact"/>
              <w:ind w:right="61"/>
              <w:jc w:val="center"/>
            </w:pPr>
            <w:proofErr w:type="spellStart"/>
            <w:r>
              <w:t>Séquence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t>dans</w:t>
            </w:r>
            <w:proofErr w:type="spellEnd"/>
            <w:r>
              <w:rPr>
                <w:spacing w:val="-2"/>
              </w:rPr>
              <w:t xml:space="preserve"> </w:t>
            </w:r>
            <w:r>
              <w:t>le</w:t>
            </w:r>
            <w:r>
              <w:rPr>
                <w:spacing w:val="-1"/>
              </w:rPr>
              <w:t xml:space="preserve"> </w:t>
            </w:r>
            <w:proofErr w:type="spellStart"/>
            <w:r>
              <w:t>domaine</w:t>
            </w:r>
            <w:proofErr w:type="spellEnd"/>
            <w:r>
              <w:rPr>
                <w:spacing w:val="-5"/>
              </w:rPr>
              <w:t xml:space="preserve"> </w:t>
            </w:r>
            <w:r>
              <w:t>des</w:t>
            </w:r>
            <w:r>
              <w:rPr>
                <w:spacing w:val="-1"/>
              </w:rPr>
              <w:t xml:space="preserve"> </w:t>
            </w:r>
            <w:r>
              <w:t>sciences</w:t>
            </w:r>
          </w:p>
        </w:tc>
      </w:tr>
      <w:tr w:rsidR="00986C80" w:rsidTr="00986C80">
        <w:trPr>
          <w:trHeight w:val="512"/>
        </w:trPr>
        <w:tc>
          <w:tcPr>
            <w:tcW w:w="1697" w:type="dxa"/>
            <w:vMerge/>
            <w:tcBorders>
              <w:top w:val="nil"/>
            </w:tcBorders>
            <w:shd w:val="clear" w:color="auto" w:fill="F1F1F1"/>
          </w:tcPr>
          <w:p w:rsidR="00986C80" w:rsidRDefault="00986C80" w:rsidP="00986C80">
            <w:pPr>
              <w:rPr>
                <w:sz w:val="2"/>
                <w:szCs w:val="2"/>
              </w:rPr>
            </w:pPr>
          </w:p>
        </w:tc>
        <w:tc>
          <w:tcPr>
            <w:tcW w:w="4042" w:type="dxa"/>
            <w:tcBorders>
              <w:top w:val="single" w:sz="4" w:space="0" w:color="000000"/>
              <w:right w:val="single" w:sz="4" w:space="0" w:color="000000"/>
            </w:tcBorders>
          </w:tcPr>
          <w:p w:rsidR="00986C80" w:rsidRDefault="00986C80" w:rsidP="00986C80">
            <w:pPr>
              <w:pStyle w:val="TableParagraph"/>
              <w:spacing w:line="243" w:lineRule="exact"/>
              <w:ind w:right="173"/>
              <w:jc w:val="center"/>
            </w:pPr>
            <w:r>
              <w:rPr>
                <w:color w:val="6F2F9F"/>
              </w:rPr>
              <w:t>PE</w:t>
            </w:r>
            <w:r>
              <w:rPr>
                <w:color w:val="6F2F9F"/>
                <w:spacing w:val="-1"/>
              </w:rPr>
              <w:t xml:space="preserve"> </w:t>
            </w:r>
            <w:r>
              <w:rPr>
                <w:color w:val="6F2F9F"/>
              </w:rPr>
              <w:t>avec</w:t>
            </w:r>
            <w:r>
              <w:rPr>
                <w:color w:val="6F2F9F"/>
                <w:spacing w:val="-1"/>
              </w:rPr>
              <w:t xml:space="preserve"> </w:t>
            </w:r>
            <w:r>
              <w:rPr>
                <w:color w:val="6F2F9F"/>
              </w:rPr>
              <w:t>7</w:t>
            </w:r>
            <w:r>
              <w:rPr>
                <w:color w:val="6F2F9F"/>
                <w:spacing w:val="-2"/>
              </w:rPr>
              <w:t xml:space="preserve"> </w:t>
            </w:r>
            <w:proofErr w:type="spellStart"/>
            <w:r>
              <w:rPr>
                <w:color w:val="6F2F9F"/>
              </w:rPr>
              <w:t>élèves</w:t>
            </w:r>
            <w:proofErr w:type="spellEnd"/>
          </w:p>
          <w:p w:rsidR="00986C80" w:rsidRDefault="00986C80" w:rsidP="00986C80">
            <w:pPr>
              <w:pStyle w:val="TableParagraph"/>
              <w:spacing w:line="249" w:lineRule="exact"/>
              <w:ind w:right="173"/>
              <w:jc w:val="center"/>
            </w:pPr>
            <w:r>
              <w:rPr>
                <w:color w:val="5B9BD4"/>
              </w:rPr>
              <w:t>ATSEM</w:t>
            </w:r>
            <w:r>
              <w:rPr>
                <w:color w:val="5B9BD4"/>
                <w:spacing w:val="-3"/>
              </w:rPr>
              <w:t xml:space="preserve"> </w:t>
            </w:r>
            <w:r>
              <w:rPr>
                <w:color w:val="5B9BD4"/>
              </w:rPr>
              <w:t>:</w:t>
            </w:r>
            <w:r>
              <w:rPr>
                <w:color w:val="5B9BD4"/>
                <w:spacing w:val="1"/>
              </w:rPr>
              <w:t xml:space="preserve"> </w:t>
            </w:r>
            <w:r>
              <w:rPr>
                <w:color w:val="5B9BD4"/>
              </w:rPr>
              <w:t>avec</w:t>
            </w:r>
            <w:r>
              <w:rPr>
                <w:color w:val="5B9BD4"/>
                <w:spacing w:val="-2"/>
              </w:rPr>
              <w:t xml:space="preserve"> </w:t>
            </w:r>
            <w:r>
              <w:rPr>
                <w:color w:val="5B9BD4"/>
              </w:rPr>
              <w:t>7</w:t>
            </w:r>
            <w:r>
              <w:rPr>
                <w:color w:val="5B9BD4"/>
                <w:spacing w:val="-1"/>
              </w:rPr>
              <w:t xml:space="preserve"> </w:t>
            </w:r>
            <w:proofErr w:type="spellStart"/>
            <w:r>
              <w:rPr>
                <w:color w:val="5B9BD4"/>
              </w:rPr>
              <w:t>élèves</w:t>
            </w:r>
            <w:proofErr w:type="spellEnd"/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000000"/>
            </w:tcBorders>
          </w:tcPr>
          <w:p w:rsidR="00986C80" w:rsidRDefault="00986C80" w:rsidP="00986C80">
            <w:pPr>
              <w:pStyle w:val="TableParagraph"/>
              <w:spacing w:line="243" w:lineRule="exact"/>
              <w:ind w:right="61"/>
              <w:jc w:val="center"/>
            </w:pPr>
            <w:r>
              <w:rPr>
                <w:color w:val="6F2F9F"/>
              </w:rPr>
              <w:t>PE</w:t>
            </w:r>
            <w:r>
              <w:rPr>
                <w:color w:val="6F2F9F"/>
                <w:spacing w:val="-1"/>
              </w:rPr>
              <w:t xml:space="preserve"> </w:t>
            </w:r>
            <w:r>
              <w:rPr>
                <w:color w:val="6F2F9F"/>
              </w:rPr>
              <w:t>avec</w:t>
            </w:r>
            <w:r>
              <w:rPr>
                <w:color w:val="6F2F9F"/>
                <w:spacing w:val="-1"/>
              </w:rPr>
              <w:t xml:space="preserve"> </w:t>
            </w:r>
            <w:proofErr w:type="spellStart"/>
            <w:r>
              <w:rPr>
                <w:color w:val="6F2F9F"/>
              </w:rPr>
              <w:t>ses</w:t>
            </w:r>
            <w:proofErr w:type="spellEnd"/>
            <w:r>
              <w:rPr>
                <w:color w:val="6F2F9F"/>
                <w:spacing w:val="-3"/>
              </w:rPr>
              <w:t xml:space="preserve"> </w:t>
            </w:r>
            <w:r>
              <w:rPr>
                <w:color w:val="6F2F9F"/>
              </w:rPr>
              <w:t>14</w:t>
            </w:r>
            <w:r>
              <w:rPr>
                <w:color w:val="6F2F9F"/>
                <w:spacing w:val="-1"/>
              </w:rPr>
              <w:t xml:space="preserve"> </w:t>
            </w:r>
            <w:proofErr w:type="spellStart"/>
            <w:r>
              <w:rPr>
                <w:color w:val="6F2F9F"/>
              </w:rPr>
              <w:t>élèves</w:t>
            </w:r>
            <w:proofErr w:type="spellEnd"/>
          </w:p>
          <w:p w:rsidR="00986C80" w:rsidRDefault="00986C80" w:rsidP="00986C80">
            <w:pPr>
              <w:pStyle w:val="TableParagraph"/>
              <w:spacing w:line="249" w:lineRule="exact"/>
              <w:ind w:right="61"/>
              <w:jc w:val="center"/>
            </w:pPr>
            <w:r>
              <w:rPr>
                <w:color w:val="00AF50"/>
              </w:rPr>
              <w:t>ATSEM</w:t>
            </w:r>
            <w:r>
              <w:rPr>
                <w:color w:val="00AF50"/>
                <w:spacing w:val="-2"/>
              </w:rPr>
              <w:t xml:space="preserve"> </w:t>
            </w:r>
            <w:r>
              <w:rPr>
                <w:color w:val="00AF50"/>
              </w:rPr>
              <w:t>:</w:t>
            </w:r>
            <w:r>
              <w:rPr>
                <w:color w:val="00AF50"/>
                <w:spacing w:val="-1"/>
              </w:rPr>
              <w:t xml:space="preserve"> </w:t>
            </w:r>
            <w:proofErr w:type="spellStart"/>
            <w:r>
              <w:rPr>
                <w:color w:val="00AF50"/>
              </w:rPr>
              <w:t>dans</w:t>
            </w:r>
            <w:proofErr w:type="spellEnd"/>
            <w:r>
              <w:rPr>
                <w:color w:val="00AF50"/>
                <w:spacing w:val="-1"/>
              </w:rPr>
              <w:t xml:space="preserve"> </w:t>
            </w:r>
            <w:proofErr w:type="spellStart"/>
            <w:r>
              <w:rPr>
                <w:color w:val="00AF50"/>
              </w:rPr>
              <w:t>une</w:t>
            </w:r>
            <w:proofErr w:type="spellEnd"/>
            <w:r>
              <w:rPr>
                <w:color w:val="00AF50"/>
                <w:spacing w:val="-3"/>
              </w:rPr>
              <w:t xml:space="preserve"> </w:t>
            </w:r>
            <w:proofErr w:type="spellStart"/>
            <w:r>
              <w:rPr>
                <w:color w:val="00AF50"/>
              </w:rPr>
              <w:t>autre</w:t>
            </w:r>
            <w:proofErr w:type="spellEnd"/>
            <w:r>
              <w:rPr>
                <w:color w:val="00AF50"/>
                <w:spacing w:val="-2"/>
              </w:rPr>
              <w:t xml:space="preserve"> </w:t>
            </w:r>
            <w:proofErr w:type="spellStart"/>
            <w:r>
              <w:rPr>
                <w:color w:val="00AF50"/>
              </w:rPr>
              <w:t>classe</w:t>
            </w:r>
            <w:proofErr w:type="spellEnd"/>
          </w:p>
        </w:tc>
      </w:tr>
      <w:tr w:rsidR="00986C80" w:rsidTr="00986C80">
        <w:trPr>
          <w:trHeight w:val="243"/>
        </w:trPr>
        <w:tc>
          <w:tcPr>
            <w:tcW w:w="1697" w:type="dxa"/>
            <w:vMerge w:val="restart"/>
            <w:shd w:val="clear" w:color="auto" w:fill="F1F1F1"/>
          </w:tcPr>
          <w:p w:rsidR="00986C80" w:rsidRDefault="00986C80" w:rsidP="00986C80">
            <w:pPr>
              <w:pStyle w:val="TableParagraph"/>
              <w:spacing w:before="4"/>
            </w:pPr>
          </w:p>
          <w:p w:rsidR="00986C80" w:rsidRDefault="00986C80" w:rsidP="00986C80">
            <w:pPr>
              <w:pStyle w:val="TableParagraph"/>
            </w:pPr>
            <w:r>
              <w:t>14h30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t>15h15</w:t>
            </w:r>
          </w:p>
        </w:tc>
        <w:tc>
          <w:tcPr>
            <w:tcW w:w="8082" w:type="dxa"/>
            <w:gridSpan w:val="2"/>
            <w:tcBorders>
              <w:bottom w:val="single" w:sz="4" w:space="0" w:color="000000"/>
            </w:tcBorders>
            <w:shd w:val="clear" w:color="auto" w:fill="FFF1CC"/>
          </w:tcPr>
          <w:p w:rsidR="00986C80" w:rsidRDefault="00986C80" w:rsidP="00986C80">
            <w:pPr>
              <w:pStyle w:val="TableParagraph"/>
              <w:spacing w:line="224" w:lineRule="exact"/>
            </w:pPr>
            <w:proofErr w:type="spellStart"/>
            <w:r>
              <w:t>Séquence</w:t>
            </w:r>
            <w:proofErr w:type="spellEnd"/>
            <w:r>
              <w:rPr>
                <w:spacing w:val="-1"/>
              </w:rPr>
              <w:t xml:space="preserve"> </w:t>
            </w:r>
            <w:r>
              <w:t>«</w:t>
            </w:r>
            <w:r>
              <w:rPr>
                <w:spacing w:val="-1"/>
              </w:rPr>
              <w:t xml:space="preserve"> </w:t>
            </w:r>
            <w:proofErr w:type="spellStart"/>
            <w:r>
              <w:t>Agir</w:t>
            </w:r>
            <w:proofErr w:type="spellEnd"/>
            <w:r>
              <w:t>,</w:t>
            </w:r>
            <w:r>
              <w:rPr>
                <w:spacing w:val="-4"/>
              </w:rPr>
              <w:t xml:space="preserve"> </w:t>
            </w:r>
            <w:proofErr w:type="spellStart"/>
            <w:r>
              <w:t>s’exprimer</w:t>
            </w:r>
            <w:proofErr w:type="spellEnd"/>
            <w:r>
              <w:t>,</w:t>
            </w:r>
            <w:r>
              <w:rPr>
                <w:spacing w:val="-1"/>
              </w:rPr>
              <w:t xml:space="preserve"> </w:t>
            </w:r>
            <w:proofErr w:type="spellStart"/>
            <w:r>
              <w:t>comprendre</w:t>
            </w:r>
            <w:proofErr w:type="spellEnd"/>
            <w:r>
              <w:rPr>
                <w:spacing w:val="-4"/>
              </w:rPr>
              <w:t xml:space="preserve"> </w:t>
            </w:r>
            <w:r>
              <w:t>à</w:t>
            </w:r>
            <w:r>
              <w:rPr>
                <w:spacing w:val="-1"/>
              </w:rPr>
              <w:t xml:space="preserve"> </w:t>
            </w:r>
            <w:r>
              <w:t>travers</w:t>
            </w:r>
            <w:r>
              <w:rPr>
                <w:spacing w:val="-1"/>
              </w:rPr>
              <w:t xml:space="preserve"> </w:t>
            </w:r>
            <w:r>
              <w:t>les</w:t>
            </w:r>
            <w:r>
              <w:rPr>
                <w:spacing w:val="-3"/>
              </w:rPr>
              <w:t xml:space="preserve"> </w:t>
            </w:r>
            <w:proofErr w:type="spellStart"/>
            <w:r>
              <w:t>activités</w:t>
            </w:r>
            <w:proofErr w:type="spellEnd"/>
            <w:r>
              <w:rPr>
                <w:spacing w:val="-5"/>
              </w:rPr>
              <w:t xml:space="preserve"> </w:t>
            </w:r>
            <w:r>
              <w:t>physiques</w:t>
            </w:r>
            <w:r>
              <w:rPr>
                <w:spacing w:val="1"/>
              </w:rPr>
              <w:t xml:space="preserve"> </w:t>
            </w:r>
            <w:r>
              <w:t>»</w:t>
            </w:r>
          </w:p>
        </w:tc>
      </w:tr>
      <w:tr w:rsidR="00986C80" w:rsidTr="00986C80">
        <w:trPr>
          <w:trHeight w:val="512"/>
        </w:trPr>
        <w:tc>
          <w:tcPr>
            <w:tcW w:w="1697" w:type="dxa"/>
            <w:vMerge/>
            <w:tcBorders>
              <w:top w:val="nil"/>
            </w:tcBorders>
            <w:shd w:val="clear" w:color="auto" w:fill="F1F1F1"/>
          </w:tcPr>
          <w:p w:rsidR="00986C80" w:rsidRDefault="00986C80" w:rsidP="00986C80">
            <w:pPr>
              <w:rPr>
                <w:sz w:val="2"/>
                <w:szCs w:val="2"/>
              </w:rPr>
            </w:pPr>
          </w:p>
        </w:tc>
        <w:tc>
          <w:tcPr>
            <w:tcW w:w="8082" w:type="dxa"/>
            <w:gridSpan w:val="2"/>
            <w:tcBorders>
              <w:top w:val="single" w:sz="4" w:space="0" w:color="000000"/>
            </w:tcBorders>
          </w:tcPr>
          <w:p w:rsidR="00986C80" w:rsidRDefault="00986C80" w:rsidP="00986C80">
            <w:pPr>
              <w:pStyle w:val="TableParagraph"/>
              <w:spacing w:line="243" w:lineRule="exact"/>
              <w:ind w:right="184"/>
              <w:jc w:val="center"/>
            </w:pPr>
            <w:r>
              <w:t>PE</w:t>
            </w:r>
            <w:r>
              <w:rPr>
                <w:spacing w:val="-3"/>
              </w:rPr>
              <w:t xml:space="preserve"> </w:t>
            </w:r>
            <w:r>
              <w:t>:</w:t>
            </w:r>
            <w:r>
              <w:rPr>
                <w:spacing w:val="-1"/>
              </w:rPr>
              <w:t xml:space="preserve"> </w:t>
            </w:r>
            <w:proofErr w:type="spellStart"/>
            <w:r>
              <w:t>en</w:t>
            </w:r>
            <w:proofErr w:type="spellEnd"/>
            <w:r>
              <w:rPr>
                <w:spacing w:val="-4"/>
              </w:rPr>
              <w:t xml:space="preserve"> </w:t>
            </w:r>
            <w:r>
              <w:t>co-</w:t>
            </w:r>
            <w:proofErr w:type="spellStart"/>
            <w:r>
              <w:t>enseignement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ou</w:t>
            </w:r>
            <w:proofErr w:type="spellEnd"/>
            <w:r>
              <w:rPr>
                <w:spacing w:val="-1"/>
              </w:rPr>
              <w:t xml:space="preserve"> </w:t>
            </w:r>
            <w:r>
              <w:t>non</w:t>
            </w:r>
            <w:r>
              <w:rPr>
                <w:spacing w:val="-2"/>
              </w:rPr>
              <w:t xml:space="preserve"> </w:t>
            </w:r>
            <w:proofErr w:type="spellStart"/>
            <w:r>
              <w:t>selon</w:t>
            </w:r>
            <w:proofErr w:type="spellEnd"/>
            <w:r>
              <w:rPr>
                <w:spacing w:val="-2"/>
              </w:rPr>
              <w:t xml:space="preserve"> </w:t>
            </w:r>
            <w:r>
              <w:t>les</w:t>
            </w:r>
            <w:r>
              <w:rPr>
                <w:spacing w:val="-3"/>
              </w:rPr>
              <w:t xml:space="preserve"> </w:t>
            </w:r>
            <w:proofErr w:type="spellStart"/>
            <w:r>
              <w:t>disponibilités</w:t>
            </w:r>
            <w:proofErr w:type="spellEnd"/>
            <w:r>
              <w:t xml:space="preserve"> des</w:t>
            </w:r>
            <w:r>
              <w:rPr>
                <w:spacing w:val="-1"/>
              </w:rPr>
              <w:t xml:space="preserve"> </w:t>
            </w:r>
            <w:proofErr w:type="spellStart"/>
            <w:r>
              <w:t>salles</w:t>
            </w:r>
            <w:proofErr w:type="spellEnd"/>
            <w:r>
              <w:t xml:space="preserve"> de</w:t>
            </w:r>
            <w:r>
              <w:rPr>
                <w:spacing w:val="-3"/>
              </w:rPr>
              <w:t xml:space="preserve"> </w:t>
            </w:r>
            <w:proofErr w:type="spellStart"/>
            <w:r>
              <w:t>motricité</w:t>
            </w:r>
            <w:proofErr w:type="spellEnd"/>
          </w:p>
          <w:p w:rsidR="00986C80" w:rsidRDefault="00986C80" w:rsidP="00986C80">
            <w:pPr>
              <w:pStyle w:val="TableParagraph"/>
              <w:spacing w:line="249" w:lineRule="exact"/>
              <w:ind w:right="183"/>
              <w:jc w:val="center"/>
            </w:pPr>
            <w:r>
              <w:rPr>
                <w:color w:val="5B9BD4"/>
              </w:rPr>
              <w:t>ATSEM</w:t>
            </w:r>
            <w:r>
              <w:rPr>
                <w:color w:val="5B9BD4"/>
                <w:spacing w:val="-3"/>
              </w:rPr>
              <w:t xml:space="preserve"> </w:t>
            </w:r>
            <w:r>
              <w:rPr>
                <w:color w:val="5B9BD4"/>
              </w:rPr>
              <w:t>:</w:t>
            </w:r>
            <w:r>
              <w:rPr>
                <w:color w:val="5B9BD4"/>
                <w:spacing w:val="-1"/>
              </w:rPr>
              <w:t xml:space="preserve"> </w:t>
            </w:r>
            <w:proofErr w:type="spellStart"/>
            <w:r>
              <w:rPr>
                <w:color w:val="5B9BD4"/>
              </w:rPr>
              <w:t>disponible</w:t>
            </w:r>
            <w:proofErr w:type="spellEnd"/>
          </w:p>
        </w:tc>
      </w:tr>
      <w:tr w:rsidR="00986C80" w:rsidTr="00986C80">
        <w:trPr>
          <w:trHeight w:val="268"/>
        </w:trPr>
        <w:tc>
          <w:tcPr>
            <w:tcW w:w="1697" w:type="dxa"/>
            <w:shd w:val="clear" w:color="auto" w:fill="F1F1F1"/>
          </w:tcPr>
          <w:p w:rsidR="00986C80" w:rsidRDefault="00986C80" w:rsidP="00986C80">
            <w:pPr>
              <w:pStyle w:val="TableParagraph"/>
              <w:spacing w:line="249" w:lineRule="exact"/>
              <w:ind w:right="102"/>
              <w:jc w:val="center"/>
            </w:pPr>
            <w:r>
              <w:t>15h15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t>15h45</w:t>
            </w:r>
          </w:p>
        </w:tc>
        <w:tc>
          <w:tcPr>
            <w:tcW w:w="8082" w:type="dxa"/>
            <w:gridSpan w:val="2"/>
            <w:shd w:val="clear" w:color="auto" w:fill="F1F1F1"/>
          </w:tcPr>
          <w:p w:rsidR="00986C80" w:rsidRDefault="00986C80" w:rsidP="00986C80">
            <w:pPr>
              <w:pStyle w:val="TableParagraph"/>
              <w:spacing w:line="249" w:lineRule="exact"/>
              <w:ind w:right="184"/>
              <w:jc w:val="center"/>
            </w:pPr>
            <w:proofErr w:type="spellStart"/>
            <w:r>
              <w:t>Récréation</w:t>
            </w:r>
            <w:proofErr w:type="spellEnd"/>
          </w:p>
        </w:tc>
      </w:tr>
      <w:tr w:rsidR="00986C80" w:rsidTr="00986C80">
        <w:trPr>
          <w:trHeight w:val="514"/>
        </w:trPr>
        <w:tc>
          <w:tcPr>
            <w:tcW w:w="1697" w:type="dxa"/>
            <w:vMerge w:val="restart"/>
            <w:shd w:val="clear" w:color="auto" w:fill="F1F1F1"/>
          </w:tcPr>
          <w:p w:rsidR="00986C80" w:rsidRDefault="00986C80" w:rsidP="00986C80">
            <w:pPr>
              <w:pStyle w:val="TableParagraph"/>
            </w:pPr>
          </w:p>
          <w:p w:rsidR="00986C80" w:rsidRDefault="00986C80" w:rsidP="00986C80">
            <w:pPr>
              <w:pStyle w:val="TableParagraph"/>
              <w:spacing w:before="4"/>
            </w:pPr>
          </w:p>
          <w:p w:rsidR="00986C80" w:rsidRDefault="00986C80" w:rsidP="00986C80">
            <w:pPr>
              <w:pStyle w:val="TableParagraph"/>
            </w:pPr>
            <w:r>
              <w:t>15h45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t>16h20</w:t>
            </w:r>
          </w:p>
        </w:tc>
        <w:tc>
          <w:tcPr>
            <w:tcW w:w="8082" w:type="dxa"/>
            <w:gridSpan w:val="2"/>
            <w:tcBorders>
              <w:bottom w:val="single" w:sz="4" w:space="0" w:color="000000"/>
            </w:tcBorders>
            <w:shd w:val="clear" w:color="auto" w:fill="FFF1CC"/>
          </w:tcPr>
          <w:p w:rsidR="00986C80" w:rsidRDefault="00986C80" w:rsidP="00986C80">
            <w:pPr>
              <w:pStyle w:val="TableParagraph"/>
              <w:spacing w:line="268" w:lineRule="exact"/>
              <w:ind w:right="184"/>
              <w:jc w:val="center"/>
            </w:pPr>
            <w:r>
              <w:t>Structuration</w:t>
            </w:r>
            <w:r>
              <w:rPr>
                <w:spacing w:val="-5"/>
              </w:rPr>
              <w:t xml:space="preserve"> </w:t>
            </w:r>
            <w:r>
              <w:t>du</w:t>
            </w:r>
            <w:r>
              <w:rPr>
                <w:spacing w:val="-2"/>
              </w:rPr>
              <w:t xml:space="preserve"> </w:t>
            </w:r>
            <w:proofErr w:type="spellStart"/>
            <w:r>
              <w:t>vocabulaire</w:t>
            </w:r>
            <w:proofErr w:type="spellEnd"/>
            <w:r>
              <w:t xml:space="preserve"> et/</w:t>
            </w:r>
            <w:proofErr w:type="spellStart"/>
            <w:r>
              <w:t>ou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t>compréhension</w:t>
            </w:r>
            <w:proofErr w:type="spellEnd"/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proofErr w:type="spellStart"/>
            <w:r>
              <w:t>textes</w:t>
            </w:r>
            <w:proofErr w:type="spellEnd"/>
            <w:r>
              <w:t xml:space="preserve"> </w:t>
            </w:r>
            <w:proofErr w:type="spellStart"/>
            <w:r>
              <w:t>littéraires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ou</w:t>
            </w:r>
            <w:proofErr w:type="spellEnd"/>
          </w:p>
          <w:p w:rsidR="00986C80" w:rsidRDefault="00986C80" w:rsidP="00986C80">
            <w:pPr>
              <w:pStyle w:val="TableParagraph"/>
              <w:spacing w:line="227" w:lineRule="exact"/>
              <w:ind w:right="184"/>
              <w:jc w:val="center"/>
            </w:pPr>
            <w:proofErr w:type="spellStart"/>
            <w:r>
              <w:t>documentaires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lus</w:t>
            </w:r>
            <w:proofErr w:type="spellEnd"/>
            <w:r>
              <w:t xml:space="preserve"> par</w:t>
            </w:r>
            <w:r>
              <w:rPr>
                <w:spacing w:val="-1"/>
              </w:rPr>
              <w:t xml:space="preserve"> </w:t>
            </w:r>
            <w:proofErr w:type="spellStart"/>
            <w:r>
              <w:t>l’adulte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en</w:t>
            </w:r>
            <w:proofErr w:type="spellEnd"/>
            <w:r>
              <w:t xml:space="preserve"> lien</w:t>
            </w:r>
            <w:r>
              <w:rPr>
                <w:spacing w:val="-1"/>
              </w:rPr>
              <w:t xml:space="preserve"> </w:t>
            </w:r>
            <w:r>
              <w:t>avec</w:t>
            </w:r>
            <w:r>
              <w:rPr>
                <w:spacing w:val="1"/>
              </w:rPr>
              <w:t xml:space="preserve"> </w:t>
            </w:r>
            <w:r>
              <w:t xml:space="preserve">les </w:t>
            </w:r>
            <w:proofErr w:type="spellStart"/>
            <w:r>
              <w:t>projets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en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t>cours</w:t>
            </w:r>
            <w:proofErr w:type="spellEnd"/>
          </w:p>
        </w:tc>
      </w:tr>
      <w:tr w:rsidR="00986C80" w:rsidTr="00986C80">
        <w:trPr>
          <w:trHeight w:val="781"/>
        </w:trPr>
        <w:tc>
          <w:tcPr>
            <w:tcW w:w="1697" w:type="dxa"/>
            <w:vMerge/>
            <w:tcBorders>
              <w:top w:val="nil"/>
            </w:tcBorders>
            <w:shd w:val="clear" w:color="auto" w:fill="F1F1F1"/>
          </w:tcPr>
          <w:p w:rsidR="00986C80" w:rsidRDefault="00986C80" w:rsidP="00986C80">
            <w:pPr>
              <w:rPr>
                <w:sz w:val="2"/>
                <w:szCs w:val="2"/>
              </w:rPr>
            </w:pPr>
          </w:p>
        </w:tc>
        <w:tc>
          <w:tcPr>
            <w:tcW w:w="4042" w:type="dxa"/>
            <w:tcBorders>
              <w:top w:val="single" w:sz="4" w:space="0" w:color="000000"/>
              <w:right w:val="single" w:sz="4" w:space="0" w:color="000000"/>
            </w:tcBorders>
          </w:tcPr>
          <w:p w:rsidR="00986C80" w:rsidRDefault="00986C80" w:rsidP="00986C80">
            <w:pPr>
              <w:pStyle w:val="TableParagraph"/>
              <w:spacing w:before="108"/>
              <w:ind w:right="623" w:firstLine="408"/>
            </w:pPr>
            <w:r>
              <w:rPr>
                <w:color w:val="6F2F9F"/>
              </w:rPr>
              <w:t xml:space="preserve">PE avec </w:t>
            </w:r>
            <w:proofErr w:type="spellStart"/>
            <w:r>
              <w:rPr>
                <w:color w:val="6F2F9F"/>
              </w:rPr>
              <w:t>ses</w:t>
            </w:r>
            <w:proofErr w:type="spellEnd"/>
            <w:r>
              <w:rPr>
                <w:color w:val="6F2F9F"/>
              </w:rPr>
              <w:t xml:space="preserve"> 14 </w:t>
            </w:r>
            <w:proofErr w:type="spellStart"/>
            <w:r>
              <w:rPr>
                <w:color w:val="6F2F9F"/>
              </w:rPr>
              <w:t>élèves</w:t>
            </w:r>
            <w:proofErr w:type="spellEnd"/>
            <w:r>
              <w:rPr>
                <w:color w:val="6F2F9F"/>
                <w:spacing w:val="1"/>
              </w:rPr>
              <w:t xml:space="preserve"> </w:t>
            </w:r>
            <w:r>
              <w:rPr>
                <w:color w:val="00AF50"/>
              </w:rPr>
              <w:t>ATSEM</w:t>
            </w:r>
            <w:r>
              <w:rPr>
                <w:color w:val="00AF50"/>
                <w:spacing w:val="-3"/>
              </w:rPr>
              <w:t xml:space="preserve"> </w:t>
            </w:r>
            <w:r>
              <w:rPr>
                <w:color w:val="00AF50"/>
              </w:rPr>
              <w:t>:</w:t>
            </w:r>
            <w:r>
              <w:rPr>
                <w:color w:val="00AF50"/>
                <w:spacing w:val="-1"/>
              </w:rPr>
              <w:t xml:space="preserve"> </w:t>
            </w:r>
            <w:proofErr w:type="spellStart"/>
            <w:r>
              <w:rPr>
                <w:color w:val="00AF50"/>
              </w:rPr>
              <w:t>dans</w:t>
            </w:r>
            <w:proofErr w:type="spellEnd"/>
            <w:r>
              <w:rPr>
                <w:color w:val="00AF50"/>
                <w:spacing w:val="-1"/>
              </w:rPr>
              <w:t xml:space="preserve"> </w:t>
            </w:r>
            <w:proofErr w:type="spellStart"/>
            <w:r>
              <w:rPr>
                <w:color w:val="00AF50"/>
              </w:rPr>
              <w:t>une</w:t>
            </w:r>
            <w:proofErr w:type="spellEnd"/>
            <w:r>
              <w:rPr>
                <w:color w:val="00AF50"/>
                <w:spacing w:val="-3"/>
              </w:rPr>
              <w:t xml:space="preserve"> </w:t>
            </w:r>
            <w:proofErr w:type="spellStart"/>
            <w:r>
              <w:rPr>
                <w:color w:val="00AF50"/>
              </w:rPr>
              <w:t>autre</w:t>
            </w:r>
            <w:proofErr w:type="spellEnd"/>
            <w:r>
              <w:rPr>
                <w:color w:val="00AF50"/>
                <w:spacing w:val="-3"/>
              </w:rPr>
              <w:t xml:space="preserve"> </w:t>
            </w:r>
            <w:proofErr w:type="spellStart"/>
            <w:r>
              <w:rPr>
                <w:color w:val="00AF50"/>
              </w:rPr>
              <w:t>classe</w:t>
            </w:r>
            <w:proofErr w:type="spellEnd"/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000000"/>
            </w:tcBorders>
          </w:tcPr>
          <w:p w:rsidR="00986C80" w:rsidRDefault="00986C80" w:rsidP="00986C80">
            <w:pPr>
              <w:pStyle w:val="TableParagraph"/>
              <w:spacing w:line="243" w:lineRule="exact"/>
              <w:ind w:right="61"/>
              <w:jc w:val="center"/>
            </w:pPr>
            <w:r>
              <w:rPr>
                <w:color w:val="6F2F9F"/>
              </w:rPr>
              <w:t>PE</w:t>
            </w:r>
            <w:r>
              <w:rPr>
                <w:color w:val="6F2F9F"/>
                <w:spacing w:val="-1"/>
              </w:rPr>
              <w:t xml:space="preserve"> </w:t>
            </w:r>
            <w:r>
              <w:rPr>
                <w:color w:val="6F2F9F"/>
              </w:rPr>
              <w:t>avec 2/3</w:t>
            </w:r>
            <w:r>
              <w:rPr>
                <w:color w:val="6F2F9F"/>
                <w:spacing w:val="-3"/>
              </w:rPr>
              <w:t xml:space="preserve"> </w:t>
            </w:r>
            <w:r>
              <w:rPr>
                <w:color w:val="6F2F9F"/>
              </w:rPr>
              <w:t>des</w:t>
            </w:r>
            <w:r>
              <w:rPr>
                <w:color w:val="6F2F9F"/>
                <w:spacing w:val="-2"/>
              </w:rPr>
              <w:t xml:space="preserve"> </w:t>
            </w:r>
            <w:proofErr w:type="spellStart"/>
            <w:r>
              <w:rPr>
                <w:color w:val="6F2F9F"/>
              </w:rPr>
              <w:t>élèves</w:t>
            </w:r>
            <w:proofErr w:type="spellEnd"/>
          </w:p>
          <w:p w:rsidR="00986C80" w:rsidRDefault="00986C80" w:rsidP="00986C80">
            <w:pPr>
              <w:pStyle w:val="TableParagraph"/>
              <w:spacing w:line="270" w:lineRule="atLeast"/>
              <w:ind w:right="61"/>
              <w:jc w:val="center"/>
            </w:pPr>
            <w:r>
              <w:rPr>
                <w:color w:val="5B9BD4"/>
              </w:rPr>
              <w:t xml:space="preserve">ATSEM : avec 4 </w:t>
            </w:r>
            <w:proofErr w:type="spellStart"/>
            <w:r>
              <w:rPr>
                <w:color w:val="5B9BD4"/>
              </w:rPr>
              <w:t>ou</w:t>
            </w:r>
            <w:proofErr w:type="spellEnd"/>
            <w:r>
              <w:rPr>
                <w:color w:val="5B9BD4"/>
              </w:rPr>
              <w:t xml:space="preserve"> 5 </w:t>
            </w:r>
            <w:proofErr w:type="spellStart"/>
            <w:r>
              <w:rPr>
                <w:color w:val="5B9BD4"/>
              </w:rPr>
              <w:t>élèves</w:t>
            </w:r>
            <w:proofErr w:type="spellEnd"/>
            <w:r>
              <w:rPr>
                <w:color w:val="5B9BD4"/>
              </w:rPr>
              <w:t xml:space="preserve"> pour des </w:t>
            </w:r>
            <w:proofErr w:type="spellStart"/>
            <w:r>
              <w:rPr>
                <w:color w:val="5B9BD4"/>
              </w:rPr>
              <w:t>jeux</w:t>
            </w:r>
            <w:proofErr w:type="spellEnd"/>
            <w:r>
              <w:rPr>
                <w:color w:val="5B9BD4"/>
                <w:spacing w:val="-47"/>
              </w:rPr>
              <w:t xml:space="preserve"> </w:t>
            </w:r>
            <w:r>
              <w:rPr>
                <w:color w:val="5B9BD4"/>
              </w:rPr>
              <w:t xml:space="preserve">de </w:t>
            </w:r>
            <w:proofErr w:type="spellStart"/>
            <w:r>
              <w:rPr>
                <w:color w:val="5B9BD4"/>
              </w:rPr>
              <w:t>vocabulaire</w:t>
            </w:r>
            <w:proofErr w:type="spellEnd"/>
            <w:r>
              <w:rPr>
                <w:color w:val="5B9BD4"/>
              </w:rPr>
              <w:t>,</w:t>
            </w:r>
            <w:r>
              <w:rPr>
                <w:color w:val="5B9BD4"/>
                <w:spacing w:val="-2"/>
              </w:rPr>
              <w:t xml:space="preserve"> </w:t>
            </w:r>
            <w:r>
              <w:rPr>
                <w:color w:val="5B9BD4"/>
              </w:rPr>
              <w:t>de rappel</w:t>
            </w:r>
            <w:r>
              <w:rPr>
                <w:color w:val="5B9BD4"/>
                <w:spacing w:val="-3"/>
              </w:rPr>
              <w:t xml:space="preserve"> </w:t>
            </w:r>
            <w:r>
              <w:rPr>
                <w:color w:val="5B9BD4"/>
              </w:rPr>
              <w:t xml:space="preserve">de </w:t>
            </w:r>
            <w:proofErr w:type="spellStart"/>
            <w:r>
              <w:rPr>
                <w:color w:val="5B9BD4"/>
              </w:rPr>
              <w:t>récit</w:t>
            </w:r>
            <w:proofErr w:type="spellEnd"/>
          </w:p>
        </w:tc>
      </w:tr>
    </w:tbl>
    <w:p w:rsidR="00E54E5E" w:rsidRDefault="00E54E5E" w:rsidP="00986C80"/>
    <w:p w:rsidR="00986C80" w:rsidRDefault="00986C80" w:rsidP="00986C80"/>
    <w:p w:rsidR="00986C80" w:rsidRDefault="00986C80" w:rsidP="00986C80"/>
    <w:sectPr w:rsidR="00986C80" w:rsidSect="00307BB1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6C80"/>
    <w:rsid w:val="00307BB1"/>
    <w:rsid w:val="00986C80"/>
    <w:rsid w:val="00E54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12E2C"/>
  <w15:chartTrackingRefBased/>
  <w15:docId w15:val="{A95E12F2-68F7-4E04-9C6F-6D0527E56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fr-FR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986C80"/>
    <w:pPr>
      <w:widowControl w:val="0"/>
      <w:autoSpaceDE w:val="0"/>
      <w:autoSpaceDN w:val="0"/>
      <w:spacing w:line="240" w:lineRule="auto"/>
      <w:jc w:val="left"/>
    </w:pPr>
    <w:rPr>
      <w:rFonts w:ascii="Calibri" w:eastAsia="Calibri" w:hAnsi="Calibri" w:cs="Calibri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86C80"/>
    <w:pPr>
      <w:widowControl w:val="0"/>
      <w:autoSpaceDE w:val="0"/>
      <w:autoSpaceDN w:val="0"/>
      <w:spacing w:line="240" w:lineRule="auto"/>
      <w:jc w:val="left"/>
    </w:pPr>
    <w:rPr>
      <w:rFonts w:asciiTheme="minorHAnsi" w:hAnsi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rsid w:val="00986C80"/>
  </w:style>
  <w:style w:type="character" w:customStyle="1" w:styleId="CorpsdetexteCar">
    <w:name w:val="Corps de texte Car"/>
    <w:basedOn w:val="Policepardfaut"/>
    <w:link w:val="Corpsdetexte"/>
    <w:uiPriority w:val="1"/>
    <w:rsid w:val="00986C80"/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986C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495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ACADEMIE DE VERSAILLES</Company>
  <LinksUpToDate>false</LinksUpToDate>
  <CharactersWithSpaces>3214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Gerot</dc:creator>
  <cp:keywords/>
  <dc:description/>
  <cp:lastModifiedBy>Patricia Gerot</cp:lastModifiedBy>
  <cp:revision>1</cp:revision>
  <dcterms:created xsi:type="dcterms:W3CDTF">2021-09-21T13:47:00Z</dcterms:created>
  <dcterms:modified xsi:type="dcterms:W3CDTF">2021-09-21T13:57:00Z</dcterms:modified>
</cp:coreProperties>
</file>