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4AC3" w:rsidRPr="00DB0E9D" w:rsidRDefault="00CA43D3" w:rsidP="00DB0E9D">
      <w:pPr>
        <w:spacing w:after="0" w:line="240" w:lineRule="auto"/>
        <w:jc w:val="both"/>
        <w:rPr>
          <w:noProof/>
          <w:lang w:val="ru-RU" w:eastAsia="uk-UA"/>
        </w:rPr>
      </w:pPr>
      <w:r>
        <w:rPr>
          <w:noProof/>
          <w:lang w:val="ru-RU" w:eastAsia="ru-RU"/>
        </w:rPr>
        <w:pict>
          <v:rect id="Прямоугольник 7" o:spid="_x0000_s1040" style="position:absolute;left:0;text-align:left;margin-left:-2.25pt;margin-top:-176.7pt;width:197.85pt;height:960.75pt;z-index:251701248;visibility:visible;mso-position-horizontal-relative:pag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" filled="f" stroked="f">
            <v:textbox>
              <w:txbxContent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E5A81" w:rsidRDefault="00CE5A81" w:rsidP="00CE5A81">
                  <w:pPr>
                    <w:spacing w:after="0" w:line="240" w:lineRule="auto"/>
                    <w:jc w:val="center"/>
                    <w:rPr>
                      <w:rFonts w:ascii="Cambria" w:hAnsi="Cambria"/>
                      <w:b/>
                      <w:noProof/>
                      <w:color w:val="000000"/>
                      <w:kern w:val="24"/>
                      <w:sz w:val="16"/>
                      <w:szCs w:val="40"/>
                      <w:lang w:val="ru-RU" w:eastAsia="ru-RU"/>
                    </w:rPr>
                  </w:pPr>
                </w:p>
                <w:p w:rsidR="00CE5A81" w:rsidRDefault="00CE5A81" w:rsidP="00CE5A8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Cambria" w:hAnsi="Cambria"/>
                      <w:b/>
                      <w:noProof/>
                      <w:color w:val="000000"/>
                      <w:kern w:val="24"/>
                      <w:sz w:val="16"/>
                      <w:szCs w:val="40"/>
                      <w:lang w:val="ru-RU" w:eastAsia="ru-RU"/>
                    </w:rPr>
                    <w:drawing>
                      <wp:inline distT="0" distB="0" distL="0" distR="0" wp14:anchorId="487F8F0B" wp14:editId="609F7E73">
                        <wp:extent cx="1922628" cy="1590675"/>
                        <wp:effectExtent l="0" t="0" r="0" b="0"/>
                        <wp:docPr id="35" name="Рисунок 35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" name="Рисунок 35"/>
                                <pic:cNvPicPr preferRelativeResize="0"/>
                              </pic:nvPicPr>
                              <pic:blipFill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695" r="469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920934" cy="1589274"/>
                                </a:xfrm>
                                <a:prstGeom prst="ellipse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CE5A8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</w:p>
                <w:p w:rsidR="00CE5A81" w:rsidRDefault="00CE5A81" w:rsidP="00CE5A8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</w:p>
                <w:p w:rsidR="00CE5A81" w:rsidRPr="00CE5A81" w:rsidRDefault="00CE5A81" w:rsidP="00CE5A8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</w:pP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Муниципальное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sz w:val="24"/>
                      <w:szCs w:val="24"/>
                    </w:rPr>
                    <w:br/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автономное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  <w:t xml:space="preserve"> </w:t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учреждение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 </w:t>
                  </w:r>
                </w:p>
                <w:p w:rsidR="00CE5A81" w:rsidRPr="00CE5A81" w:rsidRDefault="00CE5A81" w:rsidP="00CE5A8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</w:pP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  <w:t>дополнительного образования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br/>
                    <w:t xml:space="preserve">  «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  <w:t xml:space="preserve">Дворец пионеров и школьников </w:t>
                  </w:r>
                </w:p>
                <w:p w:rsidR="00CE5A81" w:rsidRPr="00CE5A81" w:rsidRDefault="00CE5A81" w:rsidP="00CE5A81">
                  <w:pPr>
                    <w:spacing w:after="0" w:line="240" w:lineRule="auto"/>
                    <w:jc w:val="center"/>
                    <w:rPr>
                      <w:rFonts w:ascii="Cambria" w:eastAsia="Calibri" w:hAnsi="Cambria" w:cs="Times New Roman"/>
                      <w:b/>
                      <w:bCs/>
                      <w:color w:val="000000"/>
                      <w:kern w:val="24"/>
                      <w:sz w:val="24"/>
                      <w:szCs w:val="24"/>
                      <w:lang w:val="ru-RU" w:eastAsia="ru-RU"/>
                    </w:rPr>
                  </w:pP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  <w:t xml:space="preserve">г. Орска 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» </w:t>
                  </w:r>
                </w:p>
                <w:p w:rsidR="00CE5A81" w:rsidRPr="00CE5A81" w:rsidRDefault="00CE5A81" w:rsidP="00CE5A81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</w:pP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Юридический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и </w:t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фактический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адрес 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br/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учреждения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: 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br/>
                    <w:t>4624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  <w:t>04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, г. </w:t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Орск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, </w:t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Оренбургская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область, </w:t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ул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. 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  <w:t>Нефтяников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, 2 «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  <w:t>В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»</w:t>
                  </w:r>
                </w:p>
                <w:p w:rsidR="00CE5A81" w:rsidRPr="00CE5A81" w:rsidRDefault="00CE5A81" w:rsidP="00CE5A8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</w:pP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Режим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  <w:t xml:space="preserve"> работы учреждения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:</w:t>
                  </w:r>
                </w:p>
                <w:p w:rsidR="00CE5A81" w:rsidRPr="00CE5A81" w:rsidRDefault="00CE5A81" w:rsidP="00CE5A8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</w:pP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Рабочие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дни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: </w:t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понедельник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– 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  <w:t>суббота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.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  <w:t xml:space="preserve"> </w:t>
                  </w:r>
                </w:p>
                <w:p w:rsidR="00CE5A81" w:rsidRPr="00CE5A81" w:rsidRDefault="00CE5A81" w:rsidP="00CE5A8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Выходные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дни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- </w:t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воскресенье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и </w:t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праздничные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дни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,  </w:t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установленные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  </w:t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законодательством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 </w:t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Российской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Федерации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.</w:t>
                  </w:r>
                </w:p>
                <w:p w:rsidR="00CE5A81" w:rsidRPr="00CE5A81" w:rsidRDefault="00CE5A81" w:rsidP="00CE5A81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</w:pP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br/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Руководитель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учреждения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: 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br/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  <w:t>директор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: </w:t>
                  </w:r>
                </w:p>
                <w:p w:rsidR="00CE5A81" w:rsidRPr="00CE5A81" w:rsidRDefault="00CE5A81" w:rsidP="00CE5A81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  <w:t>Орлова Нина Павловна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br/>
                    <w:t> </w:t>
                  </w:r>
                </w:p>
                <w:p w:rsidR="00CE5A81" w:rsidRPr="00CE5A81" w:rsidRDefault="00CE5A81" w:rsidP="00CE5A81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Телефон: 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br/>
                    <w:t xml:space="preserve">(8-3537) 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  <w:t>25-53-63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; 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val="ru-RU"/>
                    </w:rPr>
                    <w:t>25-43-92</w:t>
                  </w:r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br/>
                  </w:r>
                  <w:proofErr w:type="spellStart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Электронный</w:t>
                  </w:r>
                  <w:proofErr w:type="spellEnd"/>
                  <w:r w:rsidRPr="00CE5A8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адрес:  </w:t>
                  </w:r>
                  <w:r w:rsidRPr="00CE5A81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dvorez100@mail.ru</w:t>
                  </w:r>
                </w:p>
                <w:p w:rsidR="00CE5A81" w:rsidRPr="00CD1DF2" w:rsidRDefault="00CE5A81" w:rsidP="00CE5A81">
                  <w:pPr>
                    <w:jc w:val="center"/>
                    <w:rPr>
                      <w:szCs w:val="40"/>
                      <w:lang w:val="ru-RU"/>
                    </w:rPr>
                  </w:pPr>
                  <w:r>
                    <w:rPr>
                      <w:noProof/>
                      <w:szCs w:val="40"/>
                      <w:lang w:val="ru-RU" w:eastAsia="ru-RU"/>
                    </w:rPr>
                    <w:drawing>
                      <wp:inline distT="0" distB="0" distL="0" distR="0">
                        <wp:extent cx="942975" cy="942975"/>
                        <wp:effectExtent l="0" t="0" r="0" b="0"/>
                        <wp:docPr id="4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2975" cy="9429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D1DF2" w:rsidRPr="00CD1DF2" w:rsidRDefault="00CD1DF2" w:rsidP="00CE5A81">
                  <w:pPr>
                    <w:jc w:val="center"/>
                    <w:rPr>
                      <w:szCs w:val="40"/>
                      <w:lang w:val="ru-RU"/>
                    </w:rPr>
                  </w:pPr>
                </w:p>
              </w:txbxContent>
            </v:textbox>
            <w10:wrap anchorx="page"/>
          </v:rect>
        </w:pict>
      </w:r>
      <w:r>
        <w:rPr>
          <w:noProof/>
          <w:lang w:val="ru-RU" w:eastAsia="ru-RU"/>
        </w:rPr>
        <w:pict>
          <v:rect id="Прямоугольник 4" o:spid="_x0000_s1037" style="position:absolute;left:0;text-align:left;margin-left:161.8pt;margin-top:-56.7pt;width:398.05pt;height:840pt;z-index:-251618304;visibility:visible;mso-position-horizontal-relative:margin;mso-position-vertical-relative:text;mso-width-relative:margin" fillcolor="#92cddc [1944]" strokecolor="#92cddc [1944]" strokeweight="1pt">
            <v:fill color2="#daeef3 [664]" rotate="t" angle="-45" focusposition="1" focussize="" focus="-50%" type="gradient"/>
            <v:shadow on="t" type="perspective" color="#205867 [1608]" opacity=".5" offset="1pt" offset2="-3pt"/>
            <v:textbox style="mso-next-textbox:#Прямоугольник 4">
              <w:txbxContent>
                <w:p w:rsidR="00CE5A81" w:rsidRPr="00FC3975" w:rsidRDefault="00CE5A81" w:rsidP="00CE5A81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/>
                      <w:kern w:val="24"/>
                      <w:sz w:val="20"/>
                      <w:szCs w:val="20"/>
                    </w:rPr>
                  </w:pPr>
                  <w:bookmarkStart w:id="0" w:name="_GoBack"/>
                  <w:bookmarkEnd w:id="0"/>
                  <w:r w:rsidRPr="00FC3975">
                    <w:rPr>
                      <w:b/>
                      <w:i/>
                      <w:color w:val="000000"/>
                      <w:kern w:val="24"/>
                      <w:sz w:val="20"/>
                      <w:szCs w:val="20"/>
                    </w:rPr>
                    <w:t>Специфика учреждения:</w:t>
                  </w:r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 xml:space="preserve"> дополнительное образование детей и взрослых</w:t>
                  </w:r>
                </w:p>
                <w:p w:rsidR="00CE5A81" w:rsidRPr="00FC3975" w:rsidRDefault="00CE5A81" w:rsidP="00CE5A81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/>
                      <w:kern w:val="24"/>
                      <w:sz w:val="20"/>
                      <w:szCs w:val="20"/>
                    </w:rPr>
                  </w:pPr>
                  <w:r w:rsidRPr="00FC3975">
                    <w:rPr>
                      <w:b/>
                      <w:i/>
                      <w:color w:val="000000"/>
                      <w:kern w:val="24"/>
                      <w:sz w:val="20"/>
                      <w:szCs w:val="20"/>
                    </w:rPr>
                    <w:t>Услуги, оказываемые учреждением:</w:t>
                  </w:r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 xml:space="preserve"> </w:t>
                  </w:r>
                </w:p>
                <w:p w:rsidR="00CE5A81" w:rsidRPr="00FC3975" w:rsidRDefault="00CE5A81" w:rsidP="00CE5A81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/>
                      <w:kern w:val="24"/>
                      <w:sz w:val="20"/>
                      <w:szCs w:val="20"/>
                    </w:rPr>
                  </w:pPr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 xml:space="preserve">реализация дополнительных общеобразовательных общеразвивающих программ технической, естественнонаучной, физкультурно-спортивной, художественной, туристско-краеведческой, социально-гуманитарной направленностей; </w:t>
                  </w:r>
                </w:p>
                <w:p w:rsidR="00CE5A81" w:rsidRPr="00FC3975" w:rsidRDefault="00CE5A81" w:rsidP="00CE5A81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/>
                      <w:kern w:val="24"/>
                      <w:sz w:val="20"/>
                      <w:szCs w:val="20"/>
                    </w:rPr>
                  </w:pPr>
                  <w:proofErr w:type="gramStart"/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>организационно-массовая деятельность (проведение семинаров, конференций, конкурсов, фестивалей, соревнований, олимпиад, концертов, выставок и др.);</w:t>
                  </w:r>
                  <w:proofErr w:type="gramEnd"/>
                </w:p>
                <w:p w:rsidR="00CE5A81" w:rsidRPr="00FC3975" w:rsidRDefault="00CE5A81" w:rsidP="00CE5A81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/>
                      <w:kern w:val="24"/>
                      <w:sz w:val="20"/>
                      <w:szCs w:val="20"/>
                    </w:rPr>
                  </w:pPr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 xml:space="preserve">организация культурно-развивающего досуга </w:t>
                  </w:r>
                  <w:proofErr w:type="gramStart"/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>обучающихся</w:t>
                  </w:r>
                  <w:proofErr w:type="gramEnd"/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 xml:space="preserve"> и концертная деятельность; </w:t>
                  </w:r>
                </w:p>
                <w:p w:rsidR="00CE5A81" w:rsidRPr="00FC3975" w:rsidRDefault="00CE5A81" w:rsidP="00CE5A81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/>
                      <w:kern w:val="24"/>
                      <w:sz w:val="20"/>
                      <w:szCs w:val="20"/>
                    </w:rPr>
                  </w:pPr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>комплексная методическая поддержка конкурсного движения педагогов дополнительного образования.</w:t>
                  </w:r>
                </w:p>
                <w:p w:rsidR="00CE5A81" w:rsidRPr="00FC3975" w:rsidRDefault="00CE5A81" w:rsidP="00CE5A81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/>
                      <w:kern w:val="24"/>
                      <w:sz w:val="20"/>
                      <w:szCs w:val="20"/>
                    </w:rPr>
                  </w:pPr>
                  <w:r w:rsidRPr="00FC3975">
                    <w:rPr>
                      <w:b/>
                      <w:i/>
                      <w:color w:val="000000"/>
                      <w:kern w:val="24"/>
                      <w:sz w:val="20"/>
                      <w:szCs w:val="20"/>
                    </w:rPr>
                    <w:t>Проектная мощность</w:t>
                  </w:r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>: численность обучающихся – 5850 человек.</w:t>
                  </w:r>
                </w:p>
                <w:p w:rsidR="00CE5A81" w:rsidRPr="00FC3975" w:rsidRDefault="00CE5A81" w:rsidP="00CE5A81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/>
                      <w:kern w:val="24"/>
                      <w:sz w:val="20"/>
                      <w:szCs w:val="20"/>
                    </w:rPr>
                  </w:pPr>
                  <w:r w:rsidRPr="00FC3975">
                    <w:rPr>
                      <w:b/>
                      <w:i/>
                      <w:color w:val="000000"/>
                      <w:kern w:val="24"/>
                      <w:sz w:val="20"/>
                      <w:szCs w:val="20"/>
                    </w:rPr>
                    <w:t>Направленность групп:</w:t>
                  </w:r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 xml:space="preserve"> </w:t>
                  </w:r>
                </w:p>
                <w:p w:rsidR="00CE5A81" w:rsidRPr="00FC3975" w:rsidRDefault="00CE5A81" w:rsidP="00CE5A81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/>
                      <w:kern w:val="24"/>
                      <w:sz w:val="20"/>
                      <w:szCs w:val="20"/>
                    </w:rPr>
                  </w:pPr>
                  <w:proofErr w:type="gramStart"/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>социально-гуманитарная</w:t>
                  </w:r>
                  <w:proofErr w:type="gramEnd"/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 xml:space="preserve"> -140 групп;</w:t>
                  </w:r>
                </w:p>
                <w:p w:rsidR="00CE5A81" w:rsidRPr="00FC3975" w:rsidRDefault="00CE5A81" w:rsidP="00CE5A81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/>
                      <w:kern w:val="24"/>
                      <w:sz w:val="20"/>
                      <w:szCs w:val="20"/>
                    </w:rPr>
                  </w:pPr>
                  <w:proofErr w:type="gramStart"/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>техническая</w:t>
                  </w:r>
                  <w:proofErr w:type="gramEnd"/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>- 35 групп;</w:t>
                  </w:r>
                </w:p>
                <w:p w:rsidR="00CE5A81" w:rsidRPr="00FC3975" w:rsidRDefault="00CE5A81" w:rsidP="00CE5A81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/>
                      <w:kern w:val="24"/>
                      <w:sz w:val="20"/>
                      <w:szCs w:val="20"/>
                    </w:rPr>
                  </w:pPr>
                  <w:proofErr w:type="gramStart"/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>естественнонаучная</w:t>
                  </w:r>
                  <w:proofErr w:type="gramEnd"/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>- 48 групп;</w:t>
                  </w:r>
                </w:p>
                <w:p w:rsidR="00CE5A81" w:rsidRPr="00FC3975" w:rsidRDefault="00CE5A81" w:rsidP="00CE5A81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/>
                      <w:kern w:val="24"/>
                      <w:sz w:val="20"/>
                      <w:szCs w:val="20"/>
                    </w:rPr>
                  </w:pPr>
                  <w:proofErr w:type="gramStart"/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>художественная</w:t>
                  </w:r>
                  <w:proofErr w:type="gramEnd"/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 xml:space="preserve"> - 136 групп;</w:t>
                  </w:r>
                  <w:r w:rsidRPr="00FC3975">
                    <w:rPr>
                      <w:b/>
                      <w:i/>
                      <w:color w:val="000000"/>
                      <w:sz w:val="20"/>
                      <w:szCs w:val="20"/>
                    </w:rPr>
                    <w:t xml:space="preserve"> </w:t>
                  </w:r>
                </w:p>
                <w:p w:rsidR="00CE5A81" w:rsidRPr="00FC3975" w:rsidRDefault="00CE5A81" w:rsidP="00CE5A81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/>
                      <w:kern w:val="24"/>
                      <w:sz w:val="20"/>
                      <w:szCs w:val="20"/>
                    </w:rPr>
                  </w:pPr>
                  <w:proofErr w:type="gramStart"/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>туристско-краеведческая</w:t>
                  </w:r>
                  <w:proofErr w:type="gramEnd"/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>- 30 групп;</w:t>
                  </w:r>
                </w:p>
                <w:p w:rsidR="00CE5A81" w:rsidRPr="00FC3975" w:rsidRDefault="00CE5A81" w:rsidP="00CE5A81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/>
                      <w:kern w:val="24"/>
                      <w:sz w:val="20"/>
                      <w:szCs w:val="20"/>
                    </w:rPr>
                  </w:pPr>
                  <w:proofErr w:type="gramStart"/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>физкультурно-спортивная</w:t>
                  </w:r>
                  <w:proofErr w:type="gramEnd"/>
                  <w:r w:rsidRPr="00FC3975">
                    <w:rPr>
                      <w:color w:val="000000"/>
                      <w:kern w:val="24"/>
                      <w:sz w:val="20"/>
                      <w:szCs w:val="20"/>
                    </w:rPr>
                    <w:t>- 36 групп.</w:t>
                  </w:r>
                </w:p>
                <w:p w:rsidR="00CE5A81" w:rsidRPr="00B05C2B" w:rsidRDefault="00CE5A81" w:rsidP="00CE5A81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  <w:lang w:val="ru-RU"/>
                    </w:rPr>
                  </w:pPr>
                  <w:r w:rsidRPr="00B05C2B"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  <w:lang w:val="ru-RU"/>
                    </w:rPr>
                    <w:t>Состав педагогических кадров:</w:t>
                  </w:r>
                </w:p>
                <w:p w:rsidR="00CE5A81" w:rsidRPr="00B05C2B" w:rsidRDefault="00CE5A81" w:rsidP="00CE5A81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 </w:t>
                  </w:r>
                  <w:proofErr w:type="gramStart"/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социальный педагог 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</w:rPr>
                    <w:t>(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1 человек); педагог-организатор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(4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человека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</w:rPr>
                    <w:t>)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; методист (7 человек);  педагог дополнительного образования 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</w:rPr>
                    <w:t>(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46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человек); воспитатель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(1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0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человек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</w:rPr>
                    <w:t>)</w:t>
                  </w:r>
                  <w:r w:rsidRPr="00B05C2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; концертмейстер (5 человек).</w:t>
                  </w:r>
                  <w:proofErr w:type="gramEnd"/>
                </w:p>
                <w:p w:rsidR="00CE5A81" w:rsidRPr="00B05C2B" w:rsidRDefault="00CE5A81" w:rsidP="00CE5A81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  <w:lang w:val="ru-RU"/>
                    </w:rPr>
                  </w:pPr>
                  <w:r w:rsidRPr="00B05C2B">
                    <w:rPr>
                      <w:rFonts w:ascii="Times New Roman" w:hAnsi="Times New Roman" w:cs="Times New Roman"/>
                      <w:b/>
                      <w:i/>
                      <w:sz w:val="20"/>
                      <w:szCs w:val="20"/>
                      <w:lang w:val="ru-RU"/>
                    </w:rPr>
                    <w:t>Уровень квалификации педагогических кадров:</w:t>
                  </w:r>
                </w:p>
                <w:p w:rsidR="00CE5A81" w:rsidRPr="00FC3975" w:rsidRDefault="00CE5A81" w:rsidP="00CE5A81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ru-RU"/>
                    </w:rPr>
                  </w:pPr>
                  <w:r w:rsidRPr="00FC3975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ru-RU"/>
                    </w:rPr>
                    <w:t>Доля педагогов с высшим профессиональным</w:t>
                  </w:r>
                  <w:r w:rsidRPr="00FC3975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 </w:t>
                  </w:r>
                  <w:r w:rsidRPr="00FC3975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ru-RU"/>
                    </w:rPr>
                    <w:t>образованием – 77</w:t>
                  </w:r>
                  <w:r w:rsidRPr="00FC3975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%</w:t>
                  </w:r>
                  <w:r w:rsidRPr="00FC3975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ru-RU"/>
                    </w:rPr>
                    <w:t>;</w:t>
                  </w:r>
                </w:p>
                <w:p w:rsidR="00CE5A81" w:rsidRPr="00FC3975" w:rsidRDefault="00CE5A81" w:rsidP="00CE5A81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ru-RU"/>
                    </w:rPr>
                  </w:pPr>
                  <w:r w:rsidRPr="00FC3975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ru-RU"/>
                    </w:rPr>
                    <w:t>Доля педагогов со средним профессиональным</w:t>
                  </w:r>
                  <w:r w:rsidRPr="00FC3975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 </w:t>
                  </w:r>
                  <w:r w:rsidRPr="00FC3975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ru-RU"/>
                    </w:rPr>
                    <w:t xml:space="preserve">образованием </w:t>
                  </w:r>
                  <w:r w:rsidRPr="00FC3975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– </w:t>
                  </w:r>
                  <w:r w:rsidRPr="00FC3975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ru-RU"/>
                    </w:rPr>
                    <w:t>23</w:t>
                  </w:r>
                  <w:r w:rsidRPr="00FC3975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>%.</w:t>
                  </w:r>
                </w:p>
                <w:p w:rsidR="00CE5A81" w:rsidRPr="00FC3975" w:rsidRDefault="00CE5A81" w:rsidP="00CE5A81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0"/>
                      <w:szCs w:val="20"/>
                      <w:lang w:val="ru-RU"/>
                    </w:rPr>
                  </w:pPr>
                  <w:r w:rsidRPr="00FC3975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ru-RU"/>
                    </w:rPr>
                    <w:t xml:space="preserve">Доля педагогов с высшей категорией </w:t>
                  </w:r>
                  <w:r w:rsidRPr="00FC3975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 – </w:t>
                  </w:r>
                  <w:r w:rsidRPr="00FC3975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ru-RU"/>
                    </w:rPr>
                    <w:t>26%</w:t>
                  </w:r>
                </w:p>
                <w:p w:rsidR="00CE5A81" w:rsidRPr="00FC3975" w:rsidRDefault="00CE5A81" w:rsidP="00CE5A81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0"/>
                      <w:szCs w:val="20"/>
                      <w:lang w:val="ru-RU"/>
                    </w:rPr>
                  </w:pPr>
                  <w:r w:rsidRPr="00FC3975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ru-RU"/>
                    </w:rPr>
                    <w:t>Доля педагогов с первой квалификационной категорией</w:t>
                  </w:r>
                  <w:r w:rsidRPr="00FC3975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</w:rPr>
                    <w:t xml:space="preserve"> –</w:t>
                  </w:r>
                  <w:r w:rsidRPr="00FC3975">
                    <w:rPr>
                      <w:rFonts w:ascii="Times New Roman" w:hAnsi="Times New Roman" w:cs="Times New Roman"/>
                      <w:color w:val="000000"/>
                      <w:sz w:val="20"/>
                      <w:szCs w:val="20"/>
                      <w:lang w:val="ru-RU"/>
                    </w:rPr>
                    <w:t>59%</w:t>
                  </w:r>
                </w:p>
                <w:p w:rsidR="00CE5A81" w:rsidRPr="00B05C2B" w:rsidRDefault="00CE5A81" w:rsidP="00CE5A81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0"/>
                      <w:szCs w:val="20"/>
                    </w:rPr>
                  </w:pPr>
                  <w:r w:rsidRPr="00B05C2B">
                    <w:rPr>
                      <w:b/>
                      <w:i/>
                      <w:kern w:val="24"/>
                      <w:sz w:val="20"/>
                      <w:szCs w:val="20"/>
                    </w:rPr>
                    <w:t>Материально – техническое обеспечение.</w:t>
                  </w:r>
                  <w:r w:rsidRPr="00B05C2B">
                    <w:rPr>
                      <w:kern w:val="24"/>
                      <w:sz w:val="20"/>
                      <w:szCs w:val="20"/>
                    </w:rPr>
                    <w:t xml:space="preserve"> </w:t>
                  </w:r>
                </w:p>
                <w:p w:rsidR="00CE5A81" w:rsidRPr="00B05C2B" w:rsidRDefault="00CE5A81" w:rsidP="00CE5A81">
                  <w:pPr>
                    <w:pStyle w:val="a9"/>
                    <w:spacing w:before="0" w:beforeAutospacing="0" w:after="0" w:afterAutospacing="0"/>
                    <w:jc w:val="both"/>
                    <w:rPr>
                      <w:color w:val="000000"/>
                      <w:sz w:val="20"/>
                      <w:szCs w:val="20"/>
                    </w:rPr>
                  </w:pPr>
                  <w:r w:rsidRPr="00B05C2B">
                    <w:rPr>
                      <w:color w:val="000000"/>
                      <w:sz w:val="20"/>
                      <w:szCs w:val="20"/>
                    </w:rPr>
                    <w:t>В собственности учреждения на правах оперативного управления находятся 2 отдельно стоящих здания и 2 встроенных нежилых помещения общей площадью 7398 кв. м.</w:t>
                  </w:r>
                  <w:r>
                    <w:rPr>
                      <w:color w:val="000000"/>
                      <w:sz w:val="20"/>
                      <w:szCs w:val="20"/>
                    </w:rPr>
                    <w:t xml:space="preserve"> </w:t>
                  </w:r>
                  <w:r w:rsidRPr="00B05C2B">
                    <w:rPr>
                      <w:color w:val="000000"/>
                      <w:sz w:val="20"/>
                      <w:szCs w:val="20"/>
                    </w:rPr>
                    <w:t>Учреждение располагает необходимыми материально-техническими условиями для качественного проведения образовательного процесса.</w:t>
                  </w:r>
                  <w:r>
                    <w:rPr>
                      <w:color w:val="000000"/>
                      <w:sz w:val="20"/>
                      <w:szCs w:val="20"/>
                    </w:rPr>
                    <w:t xml:space="preserve"> В  </w:t>
                  </w:r>
                  <w:r w:rsidRPr="00B05C2B">
                    <w:rPr>
                      <w:color w:val="000000"/>
                      <w:sz w:val="20"/>
                      <w:szCs w:val="20"/>
                    </w:rPr>
                    <w:t xml:space="preserve">2019 году </w:t>
                  </w:r>
                  <w:r>
                    <w:rPr>
                      <w:color w:val="000000"/>
                      <w:sz w:val="20"/>
                      <w:szCs w:val="20"/>
                    </w:rPr>
                    <w:t xml:space="preserve">завершен капитальный </w:t>
                  </w:r>
                  <w:r w:rsidRPr="00B05C2B">
                    <w:rPr>
                      <w:color w:val="000000"/>
                      <w:sz w:val="20"/>
                      <w:szCs w:val="20"/>
                    </w:rPr>
                    <w:t xml:space="preserve"> ремонт основно</w:t>
                  </w:r>
                  <w:r>
                    <w:rPr>
                      <w:color w:val="000000"/>
                      <w:sz w:val="20"/>
                      <w:szCs w:val="20"/>
                    </w:rPr>
                    <w:t>го</w:t>
                  </w:r>
                  <w:r w:rsidRPr="00B05C2B">
                    <w:rPr>
                      <w:color w:val="000000"/>
                      <w:sz w:val="20"/>
                      <w:szCs w:val="20"/>
                    </w:rPr>
                    <w:t xml:space="preserve"> здани</w:t>
                  </w:r>
                  <w:r>
                    <w:rPr>
                      <w:color w:val="000000"/>
                      <w:sz w:val="20"/>
                      <w:szCs w:val="20"/>
                    </w:rPr>
                    <w:t xml:space="preserve">я, </w:t>
                  </w:r>
                  <w:r w:rsidRPr="00B05C2B">
                    <w:rPr>
                      <w:color w:val="000000"/>
                      <w:sz w:val="20"/>
                      <w:szCs w:val="20"/>
                    </w:rPr>
                    <w:t>установлена современная система пожарной безопасности, внутреннего и внешнего видеонаблюдения.</w:t>
                  </w:r>
                  <w:r>
                    <w:rPr>
                      <w:color w:val="000000"/>
                      <w:sz w:val="20"/>
                      <w:szCs w:val="20"/>
                    </w:rPr>
                    <w:t xml:space="preserve"> </w:t>
                  </w:r>
                  <w:r w:rsidRPr="00B05C2B">
                    <w:rPr>
                      <w:color w:val="000000"/>
                      <w:sz w:val="20"/>
                      <w:szCs w:val="20"/>
                    </w:rPr>
                    <w:t xml:space="preserve">Оборудован лекционный зал на 100 посадочных мест. Установлено ПО «Видеоконференцсвязь». В актовом зале и фойе установлено современное световое и звуковое оборудование. Приобретено оборудование для </w:t>
                  </w:r>
                  <w:proofErr w:type="spellStart"/>
                  <w:r w:rsidRPr="00B05C2B">
                    <w:rPr>
                      <w:color w:val="000000"/>
                      <w:sz w:val="20"/>
                      <w:szCs w:val="20"/>
                    </w:rPr>
                    <w:t>автогородка</w:t>
                  </w:r>
                  <w:proofErr w:type="spellEnd"/>
                  <w:r w:rsidRPr="00B05C2B">
                    <w:rPr>
                      <w:color w:val="000000"/>
                      <w:sz w:val="20"/>
                      <w:szCs w:val="20"/>
                    </w:rPr>
                    <w:t>.</w:t>
                  </w:r>
                </w:p>
                <w:p w:rsidR="00CE5A81" w:rsidRPr="00FC3975" w:rsidRDefault="00CE5A81" w:rsidP="00CE5A81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/>
                      <w:kern w:val="24"/>
                      <w:sz w:val="20"/>
                      <w:szCs w:val="20"/>
                    </w:rPr>
                  </w:pPr>
                  <w:r w:rsidRPr="00B05C2B">
                    <w:rPr>
                      <w:b/>
                      <w:i/>
                      <w:kern w:val="24"/>
                      <w:sz w:val="20"/>
                      <w:szCs w:val="20"/>
                    </w:rPr>
                    <w:t xml:space="preserve"> Материально – техническая оснащенность </w:t>
                  </w:r>
                  <w:r w:rsidRPr="00B05C2B">
                    <w:rPr>
                      <w:kern w:val="24"/>
                      <w:sz w:val="20"/>
                      <w:szCs w:val="20"/>
                    </w:rPr>
                    <w:t xml:space="preserve">материалами и оборудованием составляет </w:t>
                  </w:r>
                  <w:r w:rsidRPr="00B05C2B">
                    <w:rPr>
                      <w:color w:val="000000"/>
                      <w:sz w:val="20"/>
                      <w:szCs w:val="20"/>
                    </w:rPr>
                    <w:t>80%. Учебные кабинеты (52) оснащены оргтехникой, компьютерами, телевизорами, музыкальной аппаратурой, дидактическими материалами, наглядными пособиями для обучения и воспитания</w:t>
                  </w:r>
                  <w:r w:rsidRPr="00FC3975">
                    <w:rPr>
                      <w:b/>
                      <w:i/>
                      <w:color w:val="000000"/>
                      <w:kern w:val="24"/>
                      <w:sz w:val="20"/>
                      <w:szCs w:val="20"/>
                    </w:rPr>
                    <w:t xml:space="preserve"> </w:t>
                  </w:r>
                </w:p>
                <w:p w:rsidR="00CE5A81" w:rsidRPr="00FC3975" w:rsidRDefault="00CE5A81" w:rsidP="00CE5A81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/>
                      <w:kern w:val="24"/>
                      <w:sz w:val="20"/>
                      <w:szCs w:val="20"/>
                    </w:rPr>
                  </w:pPr>
                  <w:r w:rsidRPr="00FC3975">
                    <w:rPr>
                      <w:b/>
                      <w:i/>
                      <w:color w:val="000000"/>
                      <w:kern w:val="24"/>
                      <w:sz w:val="20"/>
                      <w:szCs w:val="20"/>
                    </w:rPr>
                    <w:t>Значимые достижения учреждения:</w:t>
                  </w:r>
                </w:p>
                <w:p w:rsidR="00CE5A81" w:rsidRPr="00FC3975" w:rsidRDefault="00CE5A81" w:rsidP="00CE5A81">
                  <w:pPr>
                    <w:pStyle w:val="a9"/>
                    <w:numPr>
                      <w:ilvl w:val="0"/>
                      <w:numId w:val="14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textAlignment w:val="baseline"/>
                    <w:rPr>
                      <w:b/>
                      <w:i/>
                      <w:color w:val="000000"/>
                      <w:kern w:val="24"/>
                      <w:sz w:val="20"/>
                      <w:szCs w:val="20"/>
                    </w:rPr>
                  </w:pPr>
                  <w:r w:rsidRPr="00B05C2B">
                    <w:rPr>
                      <w:kern w:val="24"/>
                      <w:sz w:val="20"/>
                      <w:szCs w:val="20"/>
                    </w:rPr>
                    <w:t>Лауреат Всероссийского Конкурса «Образовательная организация ХХ</w:t>
                  </w:r>
                  <w:proofErr w:type="gramStart"/>
                  <w:r w:rsidRPr="00B05C2B">
                    <w:rPr>
                      <w:kern w:val="24"/>
                      <w:sz w:val="20"/>
                      <w:szCs w:val="20"/>
                    </w:rPr>
                    <w:t>I</w:t>
                  </w:r>
                  <w:proofErr w:type="gramEnd"/>
                  <w:r w:rsidRPr="00B05C2B">
                    <w:rPr>
                      <w:kern w:val="24"/>
                      <w:sz w:val="20"/>
                      <w:szCs w:val="20"/>
                    </w:rPr>
                    <w:t xml:space="preserve"> века. Лига лидеров -2018» номинация «Лучшая организация дополнительного образования» (г. Санкт-Петербург, 2018 г.)</w:t>
                  </w:r>
                </w:p>
                <w:p w:rsidR="00CE5A81" w:rsidRPr="00FC3975" w:rsidRDefault="00CE5A81" w:rsidP="00CE5A81">
                  <w:pPr>
                    <w:pStyle w:val="a9"/>
                    <w:numPr>
                      <w:ilvl w:val="0"/>
                      <w:numId w:val="14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textAlignment w:val="baseline"/>
                    <w:rPr>
                      <w:b/>
                      <w:i/>
                      <w:color w:val="000000"/>
                      <w:kern w:val="24"/>
                      <w:sz w:val="20"/>
                      <w:szCs w:val="20"/>
                    </w:rPr>
                  </w:pPr>
                  <w:r w:rsidRPr="00B05C2B">
                    <w:rPr>
                      <w:kern w:val="24"/>
                      <w:sz w:val="20"/>
                      <w:szCs w:val="20"/>
                    </w:rPr>
                    <w:t xml:space="preserve"> Д</w:t>
                  </w:r>
                  <w:r w:rsidRPr="00086B78">
                    <w:rPr>
                      <w:kern w:val="24"/>
                      <w:sz w:val="20"/>
                      <w:szCs w:val="20"/>
                    </w:rPr>
                    <w:t>иплом I степени в номинации «Лучшая организация дополнительного образования, реализующая программы гражданского, патриотического и духовно-нравственного воспитания молодежи-2017» Национальная премия в области образования «Элита Российского образования» (г. Москва, 2017г.);</w:t>
                  </w:r>
                </w:p>
                <w:p w:rsidR="00CE5A81" w:rsidRPr="00FC3975" w:rsidRDefault="00CE5A81" w:rsidP="00CE5A81">
                  <w:pPr>
                    <w:pStyle w:val="ab"/>
                    <w:numPr>
                      <w:ilvl w:val="0"/>
                      <w:numId w:val="14"/>
                    </w:numPr>
                    <w:spacing w:after="0" w:line="240" w:lineRule="auto"/>
                    <w:ind w:left="426" w:hanging="426"/>
                    <w:rPr>
                      <w:rFonts w:ascii="Times New Roman" w:eastAsia="Times New Roman" w:hAnsi="Times New Roman" w:cs="Times New Roman"/>
                      <w:kern w:val="24"/>
                      <w:sz w:val="20"/>
                      <w:szCs w:val="20"/>
                      <w:lang w:val="ru-RU" w:eastAsia="ru-RU"/>
                    </w:rPr>
                  </w:pPr>
                  <w:r w:rsidRPr="00FC3975">
                    <w:rPr>
                      <w:rFonts w:ascii="Times New Roman" w:eastAsia="Times New Roman" w:hAnsi="Times New Roman" w:cs="Times New Roman"/>
                      <w:kern w:val="24"/>
                      <w:sz w:val="20"/>
                      <w:szCs w:val="20"/>
                      <w:lang w:val="ru-RU" w:eastAsia="ru-RU"/>
                    </w:rPr>
                    <w:t>Лауреат Всероссийского Конкурса «Образовательная организация ХХ</w:t>
                  </w:r>
                  <w:proofErr w:type="gramStart"/>
                  <w:r w:rsidRPr="00FC3975">
                    <w:rPr>
                      <w:rFonts w:ascii="Times New Roman" w:eastAsia="Times New Roman" w:hAnsi="Times New Roman" w:cs="Times New Roman"/>
                      <w:kern w:val="24"/>
                      <w:sz w:val="20"/>
                      <w:szCs w:val="20"/>
                      <w:lang w:val="ru-RU" w:eastAsia="ru-RU"/>
                    </w:rPr>
                    <w:t>I</w:t>
                  </w:r>
                  <w:proofErr w:type="gramEnd"/>
                  <w:r w:rsidRPr="00FC3975">
                    <w:rPr>
                      <w:rFonts w:ascii="Times New Roman" w:eastAsia="Times New Roman" w:hAnsi="Times New Roman" w:cs="Times New Roman"/>
                      <w:kern w:val="24"/>
                      <w:sz w:val="20"/>
                      <w:szCs w:val="20"/>
                      <w:lang w:val="ru-RU" w:eastAsia="ru-RU"/>
                    </w:rPr>
                    <w:t xml:space="preserve"> века. Лига лидеров -2016» номинация «Лучший Дворец пионеров и школьников - 2016» (г. Санкт-Петербург, 2016 г.)</w:t>
                  </w:r>
                </w:p>
                <w:p w:rsidR="00CE5A81" w:rsidRPr="00FC3975" w:rsidRDefault="00CE5A81" w:rsidP="00CE5A81">
                  <w:pPr>
                    <w:pStyle w:val="ab"/>
                    <w:numPr>
                      <w:ilvl w:val="0"/>
                      <w:numId w:val="14"/>
                    </w:numPr>
                    <w:spacing w:after="0" w:line="240" w:lineRule="auto"/>
                    <w:ind w:left="426" w:hanging="426"/>
                    <w:rPr>
                      <w:rFonts w:ascii="Times New Roman" w:eastAsia="Times New Roman" w:hAnsi="Times New Roman" w:cs="Times New Roman"/>
                      <w:kern w:val="24"/>
                      <w:sz w:val="20"/>
                      <w:szCs w:val="20"/>
                      <w:lang w:val="ru-RU" w:eastAsia="ru-RU"/>
                    </w:rPr>
                  </w:pPr>
                  <w:r w:rsidRPr="00FC3975">
                    <w:rPr>
                      <w:rFonts w:ascii="Times New Roman" w:eastAsia="Times New Roman" w:hAnsi="Times New Roman" w:cs="Times New Roman"/>
                      <w:kern w:val="24"/>
                      <w:sz w:val="20"/>
                      <w:szCs w:val="20"/>
                      <w:lang w:val="ru-RU" w:eastAsia="ru-RU"/>
                    </w:rPr>
                    <w:t>Лауреат Всероссийского Конкурса «100 Лучших школ России» номинация «Лучшее учреждение дополнительного образования детей» (г. Санкт-Петербург, 2014 г.)</w:t>
                  </w:r>
                </w:p>
                <w:p w:rsidR="00CE5A81" w:rsidRPr="00FC3975" w:rsidRDefault="00CE5A81" w:rsidP="00CE5A81">
                  <w:pPr>
                    <w:pStyle w:val="a9"/>
                    <w:spacing w:before="0" w:beforeAutospacing="0" w:after="0" w:afterAutospacing="0"/>
                    <w:textAlignment w:val="baseline"/>
                    <w:rPr>
                      <w:rFonts w:ascii="Calibri" w:hAnsi="Calibri"/>
                      <w:noProof/>
                      <w:color w:val="000000"/>
                      <w:kern w:val="24"/>
                      <w:szCs w:val="28"/>
                    </w:rPr>
                  </w:pPr>
                  <w:r w:rsidRPr="00FC3975">
                    <w:rPr>
                      <w:rFonts w:ascii="Calibri" w:hAnsi="Calibri"/>
                      <w:noProof/>
                      <w:color w:val="000000"/>
                      <w:kern w:val="24"/>
                      <w:szCs w:val="28"/>
                    </w:rPr>
                    <w:t xml:space="preserve">  </w:t>
                  </w:r>
                  <w:r>
                    <w:rPr>
                      <w:rFonts w:ascii="Calibri" w:hAnsi="Calibri"/>
                      <w:noProof/>
                      <w:color w:val="000000"/>
                      <w:kern w:val="24"/>
                      <w:szCs w:val="28"/>
                    </w:rPr>
                    <w:drawing>
                      <wp:inline distT="0" distB="0" distL="0" distR="0">
                        <wp:extent cx="1219200" cy="914400"/>
                        <wp:effectExtent l="0" t="152400" r="0" b="133350"/>
                        <wp:docPr id="10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219200" cy="914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Calibri" w:hAnsi="Calibri"/>
                      <w:noProof/>
                      <w:color w:val="000000"/>
                      <w:kern w:val="24"/>
                      <w:szCs w:val="28"/>
                    </w:rPr>
                    <w:drawing>
                      <wp:inline distT="0" distB="0" distL="0" distR="0">
                        <wp:extent cx="857250" cy="1228725"/>
                        <wp:effectExtent l="0" t="0" r="0" b="0"/>
                        <wp:docPr id="9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0" cy="12287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C3975">
                    <w:rPr>
                      <w:rFonts w:ascii="Calibri" w:hAnsi="Calibri"/>
                      <w:noProof/>
                      <w:color w:val="000000"/>
                      <w:kern w:val="24"/>
                      <w:szCs w:val="28"/>
                    </w:rPr>
                    <w:t xml:space="preserve">    </w:t>
                  </w:r>
                  <w:r>
                    <w:rPr>
                      <w:rFonts w:ascii="Calibri" w:hAnsi="Calibri"/>
                      <w:noProof/>
                      <w:color w:val="000000"/>
                      <w:kern w:val="24"/>
                      <w:szCs w:val="28"/>
                    </w:rPr>
                    <w:drawing>
                      <wp:inline distT="0" distB="0" distL="0" distR="0">
                        <wp:extent cx="1009650" cy="1219200"/>
                        <wp:effectExtent l="0" t="0" r="0" b="0"/>
                        <wp:docPr id="8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9650" cy="1219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C3975">
                    <w:rPr>
                      <w:rFonts w:ascii="Calibri" w:hAnsi="Calibri"/>
                      <w:noProof/>
                      <w:color w:val="000000"/>
                      <w:kern w:val="24"/>
                      <w:szCs w:val="28"/>
                    </w:rPr>
                    <w:t xml:space="preserve">    </w:t>
                  </w:r>
                  <w:r>
                    <w:rPr>
                      <w:rFonts w:ascii="Calibri" w:hAnsi="Calibri"/>
                      <w:noProof/>
                      <w:color w:val="000000"/>
                      <w:kern w:val="24"/>
                      <w:szCs w:val="28"/>
                    </w:rPr>
                    <w:drawing>
                      <wp:inline distT="0" distB="0" distL="0" distR="0">
                        <wp:extent cx="1104900" cy="828675"/>
                        <wp:effectExtent l="0" t="0" r="0" b="0"/>
                        <wp:docPr id="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4900" cy="8286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E5A81" w:rsidRPr="00FC3975" w:rsidRDefault="00CE5A81" w:rsidP="00CE5A81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/>
                      <w:kern w:val="24"/>
                      <w:sz w:val="20"/>
                      <w:szCs w:val="20"/>
                    </w:rPr>
                  </w:pPr>
                  <w:r w:rsidRPr="00FC3975">
                    <w:rPr>
                      <w:b/>
                      <w:i/>
                      <w:color w:val="000000"/>
                      <w:kern w:val="24"/>
                      <w:sz w:val="20"/>
                      <w:szCs w:val="20"/>
                    </w:rPr>
                    <w:t>Перспективы деятельности и развития организации:</w:t>
                  </w:r>
                </w:p>
                <w:p w:rsidR="00CE5A81" w:rsidRDefault="00CE5A81" w:rsidP="00CE5A81">
                  <w:pPr>
                    <w:pStyle w:val="ab"/>
                    <w:spacing w:after="0" w:line="240" w:lineRule="auto"/>
                    <w:ind w:left="426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val="ru-RU" w:eastAsia="ru-RU"/>
                    </w:rPr>
                  </w:pPr>
                  <w:r w:rsidRPr="00B05C2B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0"/>
                      <w:szCs w:val="20"/>
                      <w:lang w:val="ru-RU" w:eastAsia="ru-RU"/>
                    </w:rPr>
                    <w:t>Дворец пионеров</w:t>
                  </w:r>
                  <w:r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val="ru-RU" w:eastAsia="ru-RU"/>
                    </w:rPr>
                    <w:t>:</w:t>
                  </w:r>
                </w:p>
                <w:p w:rsidR="00CE5A81" w:rsidRPr="00B05C2B" w:rsidRDefault="00CE5A81" w:rsidP="00CE5A81">
                  <w:pPr>
                    <w:pStyle w:val="ab"/>
                    <w:spacing w:after="0" w:line="240" w:lineRule="auto"/>
                    <w:ind w:left="426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val="ru-RU" w:eastAsia="ru-RU"/>
                    </w:rPr>
                  </w:pPr>
                  <w:r w:rsidRPr="00B05C2B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val="ru-RU" w:eastAsia="ru-RU"/>
                    </w:rPr>
                    <w:t>– опорная площадка Центра выявления и поддержки одаренных детей «Гагарин», Оренбургская область</w:t>
                  </w:r>
                </w:p>
                <w:p w:rsidR="00CE5A81" w:rsidRPr="00B05C2B" w:rsidRDefault="00CE5A81" w:rsidP="00CE5A81">
                  <w:pPr>
                    <w:pStyle w:val="ab"/>
                    <w:spacing w:after="0" w:line="240" w:lineRule="auto"/>
                    <w:ind w:left="426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val="ru-RU" w:eastAsia="ru-RU"/>
                    </w:rPr>
                  </w:pPr>
                  <w:r w:rsidRPr="00B05C2B"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  <w:lang w:val="ru-RU" w:eastAsia="ru-RU"/>
                    </w:rPr>
                    <w:t>– муниципальный опорный центр дополнительного образования детей г. Орска Оренбургской области</w:t>
                  </w:r>
                </w:p>
                <w:p w:rsidR="005F40DF" w:rsidRPr="001C7D48" w:rsidRDefault="005F40DF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sz w:val="22"/>
                    </w:rPr>
                  </w:pPr>
                </w:p>
              </w:txbxContent>
            </v:textbox>
            <w10:wrap anchorx="margin"/>
          </v:rect>
        </w:pict>
      </w:r>
      <w:r w:rsidR="00CD1DF2">
        <w:rPr>
          <w:noProof/>
          <w:lang w:val="ru-RU"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-374650</wp:posOffset>
            </wp:positionH>
            <wp:positionV relativeFrom="paragraph">
              <wp:posOffset>8442325</wp:posOffset>
            </wp:positionV>
            <wp:extent cx="2391410" cy="1476375"/>
            <wp:effectExtent l="19050" t="0" r="8890" b="0"/>
            <wp:wrapNone/>
            <wp:docPr id="2" name="Рисунок 2" descr="C:\Users\Admin\Desktop\шаблон дет сад\m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шаблон дет сад\m1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9141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23B8" w:rsidRPr="003F23B8">
        <w:rPr>
          <w:noProof/>
          <w:lang w:val="ru-RU" w:eastAsia="ru-RU"/>
        </w:rPr>
        <w:t xml:space="preserve"> </w:t>
      </w:r>
      <w:r w:rsidR="003F23B8">
        <w:rPr>
          <w:noProof/>
          <w:lang w:val="ru-RU" w:eastAsia="ru-RU"/>
        </w:rPr>
        <w:drawing>
          <wp:anchor distT="0" distB="0" distL="114300" distR="114300" simplePos="0" relativeHeight="251663359" behindDoc="1" locked="0" layoutInCell="1" allowOverlap="1">
            <wp:simplePos x="0" y="0"/>
            <wp:positionH relativeFrom="column">
              <wp:posOffset>-497840</wp:posOffset>
            </wp:positionH>
            <wp:positionV relativeFrom="paragraph">
              <wp:posOffset>-767715</wp:posOffset>
            </wp:positionV>
            <wp:extent cx="7715250" cy="1081087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81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" o:spid="_x0000_s1031" type="#_x0000_t202" style="position:absolute;left:0;text-align:left;margin-left:-48.4pt;margin-top:788.7pt;width:607.8pt;height:21pt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" stroked="f">
            <v:textbox style="mso-next-textbox:#Text Box 4;mso-fit-shape-to-text:t" inset="0,0,0,0">
              <w:txbxContent>
                <w:p w:rsidR="0073558A" w:rsidRPr="008D7546" w:rsidRDefault="0073558A" w:rsidP="0073558A">
                  <w:pPr>
                    <w:pStyle w:val="aa"/>
                    <w:rPr>
                      <w:noProof/>
                    </w:rPr>
                  </w:pPr>
                  <w:r>
                    <w:t xml:space="preserve">Рисунок </w:t>
                  </w:r>
                  <w:fldSimple w:instr=" SEQ Рисунок \* ARABIC ">
                    <w:r>
                      <w:rPr>
                        <w:noProof/>
                      </w:rPr>
                      <w:t>1</w:t>
                    </w:r>
                  </w:fldSimple>
                </w:p>
              </w:txbxContent>
            </v:textbox>
          </v:shape>
        </w:pict>
      </w:r>
      <w:r w:rsidR="001C7D48">
        <w:rPr>
          <w:noProof/>
          <w:lang w:val="ru-RU" w:eastAsia="ru-RU"/>
        </w:rPr>
        <w:t xml:space="preserve"> </w:t>
      </w:r>
    </w:p>
    <w:sectPr w:rsidR="00D94AC3" w:rsidRPr="00DB0E9D" w:rsidSect="002E4993">
      <w:headerReference w:type="default" r:id="rId17"/>
      <w:pgSz w:w="11906" w:h="16838"/>
      <w:pgMar w:top="1134" w:right="0" w:bottom="850" w:left="709" w:header="708" w:footer="708" w:gutter="0"/>
      <w:pgNumType w:start="0"/>
      <w:cols w:num="2"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43D3" w:rsidRDefault="00CA43D3" w:rsidP="00D94AC3">
      <w:pPr>
        <w:spacing w:after="0" w:line="240" w:lineRule="auto"/>
      </w:pPr>
      <w:r>
        <w:separator/>
      </w:r>
    </w:p>
  </w:endnote>
  <w:endnote w:type="continuationSeparator" w:id="0">
    <w:p w:rsidR="00CA43D3" w:rsidRDefault="00CA43D3" w:rsidP="00D94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43D3" w:rsidRDefault="00CA43D3" w:rsidP="00D94AC3">
      <w:pPr>
        <w:spacing w:after="0" w:line="240" w:lineRule="auto"/>
      </w:pPr>
      <w:r>
        <w:separator/>
      </w:r>
    </w:p>
  </w:footnote>
  <w:footnote w:type="continuationSeparator" w:id="0">
    <w:p w:rsidR="00CA43D3" w:rsidRDefault="00CA43D3" w:rsidP="00D94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AC3" w:rsidRPr="00D94AC3" w:rsidRDefault="00D94AC3" w:rsidP="00D94AC3">
    <w:pPr>
      <w:pStyle w:val="a5"/>
    </w:pPr>
    <w:r>
      <w:rPr>
        <w:noProof/>
        <w:lang w:val="ru-RU" w:eastAsia="ru-RU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-899795</wp:posOffset>
          </wp:positionH>
          <wp:positionV relativeFrom="paragraph">
            <wp:posOffset>-449580</wp:posOffset>
          </wp:positionV>
          <wp:extent cx="7560860" cy="10694958"/>
          <wp:effectExtent l="0" t="0" r="2540" b="0"/>
          <wp:wrapNone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titled-2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9248" cy="107068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12EE1"/>
    <w:multiLevelType w:val="hybridMultilevel"/>
    <w:tmpl w:val="35824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5F2FC8"/>
    <w:multiLevelType w:val="hybridMultilevel"/>
    <w:tmpl w:val="EC6EEC8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4DD724C"/>
    <w:multiLevelType w:val="hybridMultilevel"/>
    <w:tmpl w:val="282EF2A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8B52694"/>
    <w:multiLevelType w:val="hybridMultilevel"/>
    <w:tmpl w:val="8EA837C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432230DA"/>
    <w:multiLevelType w:val="hybridMultilevel"/>
    <w:tmpl w:val="E0C8DC8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48273BE"/>
    <w:multiLevelType w:val="hybridMultilevel"/>
    <w:tmpl w:val="3AD2E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5476CD6"/>
    <w:multiLevelType w:val="hybridMultilevel"/>
    <w:tmpl w:val="5DD896C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>
    <w:nsid w:val="485645D2"/>
    <w:multiLevelType w:val="hybridMultilevel"/>
    <w:tmpl w:val="586EE03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568611F4"/>
    <w:multiLevelType w:val="hybridMultilevel"/>
    <w:tmpl w:val="EA0682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623A106E"/>
    <w:multiLevelType w:val="hybridMultilevel"/>
    <w:tmpl w:val="F6F6C2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2E044B7"/>
    <w:multiLevelType w:val="hybridMultilevel"/>
    <w:tmpl w:val="AFCA84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7BA52970"/>
    <w:multiLevelType w:val="hybridMultilevel"/>
    <w:tmpl w:val="E3BE8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DEC29FF"/>
    <w:multiLevelType w:val="hybridMultilevel"/>
    <w:tmpl w:val="91F0508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7F373778"/>
    <w:multiLevelType w:val="hybridMultilevel"/>
    <w:tmpl w:val="894CBA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4"/>
  </w:num>
  <w:num w:numId="3">
    <w:abstractNumId w:val="6"/>
  </w:num>
  <w:num w:numId="4">
    <w:abstractNumId w:val="8"/>
  </w:num>
  <w:num w:numId="5">
    <w:abstractNumId w:val="1"/>
  </w:num>
  <w:num w:numId="6">
    <w:abstractNumId w:val="7"/>
  </w:num>
  <w:num w:numId="7">
    <w:abstractNumId w:val="12"/>
  </w:num>
  <w:num w:numId="8">
    <w:abstractNumId w:val="3"/>
  </w:num>
  <w:num w:numId="9">
    <w:abstractNumId w:val="13"/>
  </w:num>
  <w:num w:numId="10">
    <w:abstractNumId w:val="2"/>
  </w:num>
  <w:num w:numId="11">
    <w:abstractNumId w:val="10"/>
  </w:num>
  <w:num w:numId="12">
    <w:abstractNumId w:val="5"/>
  </w:num>
  <w:num w:numId="13">
    <w:abstractNumId w:val="0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94AC3"/>
    <w:rsid w:val="00065306"/>
    <w:rsid w:val="00082A70"/>
    <w:rsid w:val="000905FA"/>
    <w:rsid w:val="00091F03"/>
    <w:rsid w:val="00097F77"/>
    <w:rsid w:val="000B7BAA"/>
    <w:rsid w:val="000D3D21"/>
    <w:rsid w:val="000E080F"/>
    <w:rsid w:val="00195292"/>
    <w:rsid w:val="001B650A"/>
    <w:rsid w:val="001C12A7"/>
    <w:rsid w:val="001C7D48"/>
    <w:rsid w:val="00212C05"/>
    <w:rsid w:val="002244C1"/>
    <w:rsid w:val="00246294"/>
    <w:rsid w:val="00246905"/>
    <w:rsid w:val="002C6DFB"/>
    <w:rsid w:val="002D3A23"/>
    <w:rsid w:val="002E4196"/>
    <w:rsid w:val="002E4993"/>
    <w:rsid w:val="003506E7"/>
    <w:rsid w:val="00357754"/>
    <w:rsid w:val="00365AC1"/>
    <w:rsid w:val="003A5D52"/>
    <w:rsid w:val="003E4E2F"/>
    <w:rsid w:val="003E6435"/>
    <w:rsid w:val="003F22BD"/>
    <w:rsid w:val="003F23B8"/>
    <w:rsid w:val="004125DB"/>
    <w:rsid w:val="00452C2D"/>
    <w:rsid w:val="004B5AA9"/>
    <w:rsid w:val="004C379B"/>
    <w:rsid w:val="0052068A"/>
    <w:rsid w:val="00535BE5"/>
    <w:rsid w:val="00540495"/>
    <w:rsid w:val="00546345"/>
    <w:rsid w:val="0056124B"/>
    <w:rsid w:val="00577CE1"/>
    <w:rsid w:val="005C41D0"/>
    <w:rsid w:val="005F2DF1"/>
    <w:rsid w:val="005F40DF"/>
    <w:rsid w:val="005F7F57"/>
    <w:rsid w:val="00616235"/>
    <w:rsid w:val="00631929"/>
    <w:rsid w:val="006368C1"/>
    <w:rsid w:val="006719B5"/>
    <w:rsid w:val="006F3616"/>
    <w:rsid w:val="006F77EE"/>
    <w:rsid w:val="00712C3D"/>
    <w:rsid w:val="0073558A"/>
    <w:rsid w:val="007723B5"/>
    <w:rsid w:val="00791021"/>
    <w:rsid w:val="007C4CD3"/>
    <w:rsid w:val="007D6EE8"/>
    <w:rsid w:val="00816B69"/>
    <w:rsid w:val="0084137D"/>
    <w:rsid w:val="008671DF"/>
    <w:rsid w:val="008674BE"/>
    <w:rsid w:val="00923A87"/>
    <w:rsid w:val="009244CC"/>
    <w:rsid w:val="009245AE"/>
    <w:rsid w:val="00954A18"/>
    <w:rsid w:val="009B3330"/>
    <w:rsid w:val="00A07630"/>
    <w:rsid w:val="00A15ECA"/>
    <w:rsid w:val="00A6493E"/>
    <w:rsid w:val="00A669D1"/>
    <w:rsid w:val="00A86EA7"/>
    <w:rsid w:val="00AB6CAA"/>
    <w:rsid w:val="00AD2367"/>
    <w:rsid w:val="00AE080F"/>
    <w:rsid w:val="00AE6F93"/>
    <w:rsid w:val="00AF0AF3"/>
    <w:rsid w:val="00B61363"/>
    <w:rsid w:val="00B84859"/>
    <w:rsid w:val="00B90B5C"/>
    <w:rsid w:val="00B95836"/>
    <w:rsid w:val="00BB30C2"/>
    <w:rsid w:val="00BC2E3D"/>
    <w:rsid w:val="00BC5918"/>
    <w:rsid w:val="00C5428B"/>
    <w:rsid w:val="00CA43D3"/>
    <w:rsid w:val="00CD1DF2"/>
    <w:rsid w:val="00CE5A81"/>
    <w:rsid w:val="00D250E2"/>
    <w:rsid w:val="00D40819"/>
    <w:rsid w:val="00D9115E"/>
    <w:rsid w:val="00D94AC3"/>
    <w:rsid w:val="00DA3A4F"/>
    <w:rsid w:val="00DB0E9D"/>
    <w:rsid w:val="00DB6B38"/>
    <w:rsid w:val="00E21B16"/>
    <w:rsid w:val="00E23170"/>
    <w:rsid w:val="00E65E40"/>
    <w:rsid w:val="00ED2C38"/>
    <w:rsid w:val="00ED570B"/>
    <w:rsid w:val="00EF0B80"/>
    <w:rsid w:val="00F125DF"/>
    <w:rsid w:val="00F35182"/>
    <w:rsid w:val="00F5081E"/>
    <w:rsid w:val="00FA3E6A"/>
    <w:rsid w:val="00FB15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33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A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4AC3"/>
  </w:style>
  <w:style w:type="paragraph" w:styleId="a7">
    <w:name w:val="footer"/>
    <w:basedOn w:val="a"/>
    <w:link w:val="a8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4AC3"/>
  </w:style>
  <w:style w:type="paragraph" w:styleId="a9">
    <w:name w:val="Normal (Web)"/>
    <w:basedOn w:val="a"/>
    <w:uiPriority w:val="99"/>
    <w:unhideWhenUsed/>
    <w:rsid w:val="00B90B5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ru-RU" w:eastAsia="ru-RU"/>
    </w:rPr>
  </w:style>
  <w:style w:type="paragraph" w:styleId="aa">
    <w:name w:val="caption"/>
    <w:basedOn w:val="a"/>
    <w:next w:val="a"/>
    <w:uiPriority w:val="35"/>
    <w:unhideWhenUsed/>
    <w:qFormat/>
    <w:rsid w:val="0073558A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b">
    <w:name w:val="List Paragraph"/>
    <w:basedOn w:val="a"/>
    <w:uiPriority w:val="34"/>
    <w:qFormat/>
    <w:rsid w:val="00357754"/>
    <w:pPr>
      <w:ind w:left="720"/>
      <w:contextualSpacing/>
    </w:pPr>
  </w:style>
  <w:style w:type="character" w:styleId="ac">
    <w:name w:val="Strong"/>
    <w:basedOn w:val="a0"/>
    <w:uiPriority w:val="22"/>
    <w:qFormat/>
    <w:rsid w:val="00452C2D"/>
    <w:rPr>
      <w:b/>
      <w:bCs/>
    </w:rPr>
  </w:style>
  <w:style w:type="character" w:styleId="ad">
    <w:name w:val="Hyperlink"/>
    <w:basedOn w:val="a0"/>
    <w:uiPriority w:val="99"/>
    <w:unhideWhenUsed/>
    <w:rsid w:val="00DB6B3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gif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5C5142-80AA-4629-B739-8DBF85A642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Дворец</cp:lastModifiedBy>
  <cp:revision>20</cp:revision>
  <cp:lastPrinted>2009-01-08T12:05:00Z</cp:lastPrinted>
  <dcterms:created xsi:type="dcterms:W3CDTF">2020-12-23T13:32:00Z</dcterms:created>
  <dcterms:modified xsi:type="dcterms:W3CDTF">2021-01-12T09:44:00Z</dcterms:modified>
</cp:coreProperties>
</file>