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7C" w:rsidRDefault="002E647C" w:rsidP="006412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628F" w:rsidRPr="00F2101C" w:rsidRDefault="00FD628F" w:rsidP="00FD628F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>Многочисленные психологические исследования доказывают: тем, кто «не доиграл» в детстве, труднее учиться и налаживать контакты с людьми, чем тем, у кого есть богатый опыт игр и общения (как со взрослыми, так и со сверстниками). Однако, чтобы игра стала мощным генератором развития и средством</w:t>
      </w:r>
    </w:p>
    <w:p w:rsidR="004C5A2B" w:rsidRPr="00F2101C" w:rsidRDefault="0064126E" w:rsidP="00FD628F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proofErr w:type="gramStart"/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>формирования</w:t>
      </w:r>
      <w:proofErr w:type="gramEnd"/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полноценной личности, ребенку предстоит стать «человеком играющим» – попросту  говоря, научиться играть.</w:t>
      </w:r>
    </w:p>
    <w:p w:rsidR="0064126E" w:rsidRPr="00F2101C" w:rsidRDefault="0064126E" w:rsidP="00FD628F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F2101C">
        <w:rPr>
          <w:rFonts w:ascii="Times New Roman" w:eastAsia="Calibri" w:hAnsi="Times New Roman" w:cs="Times New Roman"/>
          <w:color w:val="002060"/>
          <w:sz w:val="28"/>
          <w:szCs w:val="28"/>
        </w:rPr>
        <w:t>А взрослые должны ему в этом помочь!</w:t>
      </w:r>
    </w:p>
    <w:p w:rsidR="0064126E" w:rsidRPr="00F2101C" w:rsidRDefault="0064126E" w:rsidP="00FD628F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64126E" w:rsidRPr="0064126E" w:rsidRDefault="002E647C" w:rsidP="006412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269CBDC" wp14:editId="7FBE7A47">
            <wp:simplePos x="0" y="0"/>
            <wp:positionH relativeFrom="column">
              <wp:posOffset>1017905</wp:posOffset>
            </wp:positionH>
            <wp:positionV relativeFrom="paragraph">
              <wp:posOffset>9525</wp:posOffset>
            </wp:positionV>
            <wp:extent cx="2443163" cy="1628775"/>
            <wp:effectExtent l="0" t="0" r="0" b="0"/>
            <wp:wrapNone/>
            <wp:docPr id="3" name="Рисунок 3" descr="https://avatars.mds.yandex.net/i?id=06cef281ba58a3f608847f15f9e7c70b5f99a1a9-84974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06cef281ba58a3f608847f15f9e7c70b5f99a1a9-84974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344" w:rsidRPr="00094344" w:rsidRDefault="00094344" w:rsidP="000943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94344">
        <w:rPr>
          <w:rFonts w:ascii="Times New Roman" w:eastAsia="Times New Roman" w:hAnsi="Times New Roman" w:cs="Times New Roman"/>
          <w:sz w:val="20"/>
          <w:szCs w:val="20"/>
        </w:rPr>
        <w:br w:type="column"/>
      </w:r>
    </w:p>
    <w:p w:rsidR="00C3468F" w:rsidRPr="00A756FB" w:rsidRDefault="003B1ED6" w:rsidP="00094344">
      <w:pPr>
        <w:pStyle w:val="a3"/>
        <w:spacing w:before="0" w:beforeAutospacing="0" w:after="180" w:afterAutospacing="0"/>
        <w:rPr>
          <w:color w:val="244061" w:themeColor="accent1" w:themeShade="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3F3F122" wp14:editId="00768C3B">
            <wp:simplePos x="0" y="0"/>
            <wp:positionH relativeFrom="column">
              <wp:posOffset>1639570</wp:posOffset>
            </wp:positionH>
            <wp:positionV relativeFrom="paragraph">
              <wp:posOffset>80645</wp:posOffset>
            </wp:positionV>
            <wp:extent cx="1475105" cy="933450"/>
            <wp:effectExtent l="0" t="0" r="0" b="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68F" w:rsidRPr="00A756FB" w:rsidRDefault="00C3468F" w:rsidP="00094344">
      <w:pPr>
        <w:pStyle w:val="a3"/>
        <w:spacing w:before="0" w:beforeAutospacing="0" w:after="180" w:afterAutospacing="0"/>
        <w:jc w:val="center"/>
        <w:rPr>
          <w:color w:val="244061" w:themeColor="accent1" w:themeShade="80"/>
          <w:sz w:val="22"/>
          <w:szCs w:val="22"/>
        </w:rPr>
      </w:pPr>
    </w:p>
    <w:p w:rsidR="004104B9" w:rsidRPr="004104B9" w:rsidRDefault="004104B9" w:rsidP="00094344">
      <w:pPr>
        <w:spacing w:line="240" w:lineRule="auto"/>
        <w:jc w:val="center"/>
      </w:pPr>
    </w:p>
    <w:p w:rsidR="0064126E" w:rsidRDefault="0064126E" w:rsidP="0011097D">
      <w:pPr>
        <w:spacing w:after="0" w:line="240" w:lineRule="auto"/>
        <w:jc w:val="center"/>
      </w:pPr>
    </w:p>
    <w:p w:rsidR="0064126E" w:rsidRDefault="0064126E" w:rsidP="0011097D">
      <w:pPr>
        <w:spacing w:after="0" w:line="240" w:lineRule="auto"/>
        <w:jc w:val="center"/>
      </w:pPr>
    </w:p>
    <w:p w:rsidR="0064126E" w:rsidRDefault="0064126E" w:rsidP="0011097D">
      <w:pPr>
        <w:spacing w:after="0" w:line="240" w:lineRule="auto"/>
        <w:jc w:val="center"/>
      </w:pPr>
    </w:p>
    <w:p w:rsidR="0011097D" w:rsidRDefault="0011097D" w:rsidP="0011097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>
        <w:rPr>
          <w:rFonts w:ascii="Times New Roman" w:hAnsi="Times New Roman" w:cs="Times New Roman"/>
          <w:b/>
          <w:i/>
          <w:color w:val="7030A0"/>
          <w:sz w:val="52"/>
          <w:szCs w:val="52"/>
        </w:rPr>
        <w:t>С</w:t>
      </w:r>
      <w:r w:rsidRPr="0011097D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емь важнейших </w:t>
      </w:r>
    </w:p>
    <w:p w:rsidR="0011097D" w:rsidRDefault="0011097D" w:rsidP="0011097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proofErr w:type="gramStart"/>
      <w:r w:rsidRPr="0011097D">
        <w:rPr>
          <w:rFonts w:ascii="Times New Roman" w:hAnsi="Times New Roman" w:cs="Times New Roman"/>
          <w:b/>
          <w:i/>
          <w:color w:val="7030A0"/>
          <w:sz w:val="52"/>
          <w:szCs w:val="52"/>
        </w:rPr>
        <w:t>принципов</w:t>
      </w:r>
      <w:proofErr w:type="gramEnd"/>
      <w:r w:rsidRPr="0011097D">
        <w:rPr>
          <w:rFonts w:ascii="Times New Roman" w:hAnsi="Times New Roman" w:cs="Times New Roman"/>
          <w:b/>
          <w:i/>
          <w:color w:val="7030A0"/>
          <w:sz w:val="52"/>
          <w:szCs w:val="52"/>
        </w:rPr>
        <w:t xml:space="preserve"> игр с ребенком</w:t>
      </w:r>
    </w:p>
    <w:p w:rsidR="0011097D" w:rsidRDefault="003B1ED6" w:rsidP="00094344">
      <w:pPr>
        <w:spacing w:line="240" w:lineRule="auto"/>
        <w:jc w:val="center"/>
        <w:rPr>
          <w:rFonts w:ascii="Times New Roman" w:hAnsi="Times New Roman" w:cs="Times New Roman"/>
          <w:b/>
          <w:i/>
          <w:color w:val="7030A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2CD76FF" wp14:editId="7F5AF3DE">
            <wp:simplePos x="0" y="0"/>
            <wp:positionH relativeFrom="column">
              <wp:posOffset>631190</wp:posOffset>
            </wp:positionH>
            <wp:positionV relativeFrom="paragraph">
              <wp:posOffset>295275</wp:posOffset>
            </wp:positionV>
            <wp:extent cx="3404146" cy="2447925"/>
            <wp:effectExtent l="0" t="0" r="0" b="0"/>
            <wp:wrapNone/>
            <wp:docPr id="1" name="Рисунок 1" descr="https://avatars.mds.yandex.net/i?id=b884bbbb9eb2637e7eaa8cf618c33baf04d1e1e7-52447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b884bbbb9eb2637e7eaa8cf618c33baf04d1e1e7-52447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146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4B9" w:rsidRPr="00120870" w:rsidRDefault="004104B9" w:rsidP="00094344">
      <w:pPr>
        <w:spacing w:line="240" w:lineRule="auto"/>
        <w:jc w:val="center"/>
        <w:rPr>
          <w:i/>
          <w:sz w:val="56"/>
          <w:szCs w:val="56"/>
        </w:rPr>
      </w:pPr>
    </w:p>
    <w:p w:rsidR="004104B9" w:rsidRDefault="004104B9" w:rsidP="00094344">
      <w:pPr>
        <w:spacing w:line="240" w:lineRule="auto"/>
        <w:jc w:val="center"/>
      </w:pPr>
    </w:p>
    <w:p w:rsidR="004104B9" w:rsidRPr="00604BA4" w:rsidRDefault="004104B9" w:rsidP="00094344">
      <w:pPr>
        <w:spacing w:line="240" w:lineRule="auto"/>
        <w:jc w:val="center"/>
        <w:rPr>
          <w:sz w:val="28"/>
          <w:szCs w:val="28"/>
        </w:rPr>
      </w:pPr>
    </w:p>
    <w:p w:rsidR="004104B9" w:rsidRDefault="004104B9" w:rsidP="00094344">
      <w:pPr>
        <w:spacing w:line="240" w:lineRule="auto"/>
        <w:jc w:val="center"/>
      </w:pPr>
    </w:p>
    <w:p w:rsidR="004104B9" w:rsidRDefault="004104B9" w:rsidP="00094344">
      <w:pPr>
        <w:spacing w:line="240" w:lineRule="auto"/>
        <w:jc w:val="center"/>
      </w:pPr>
    </w:p>
    <w:p w:rsidR="00EA72CB" w:rsidRDefault="00EA72CB" w:rsidP="00094344">
      <w:pPr>
        <w:spacing w:line="240" w:lineRule="auto"/>
        <w:jc w:val="center"/>
      </w:pPr>
    </w:p>
    <w:p w:rsidR="00EA72CB" w:rsidRDefault="00EA72CB" w:rsidP="00094344">
      <w:pPr>
        <w:spacing w:line="240" w:lineRule="auto"/>
        <w:jc w:val="center"/>
      </w:pPr>
    </w:p>
    <w:p w:rsidR="00EA72CB" w:rsidRDefault="00EA72CB" w:rsidP="00094344">
      <w:pPr>
        <w:spacing w:line="240" w:lineRule="auto"/>
        <w:jc w:val="center"/>
      </w:pPr>
    </w:p>
    <w:p w:rsidR="00120870" w:rsidRPr="0064126E" w:rsidRDefault="00120870" w:rsidP="00120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6E">
        <w:rPr>
          <w:rFonts w:ascii="Times New Roman" w:hAnsi="Times New Roman" w:cs="Times New Roman"/>
          <w:b/>
          <w:sz w:val="28"/>
          <w:szCs w:val="28"/>
        </w:rPr>
        <w:t>Материал подготовил:</w:t>
      </w:r>
    </w:p>
    <w:p w:rsidR="00120870" w:rsidRPr="0064126E" w:rsidRDefault="00120870" w:rsidP="0012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26E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64126E">
        <w:rPr>
          <w:rFonts w:ascii="Times New Roman" w:hAnsi="Times New Roman" w:cs="Times New Roman"/>
          <w:sz w:val="28"/>
          <w:szCs w:val="28"/>
        </w:rPr>
        <w:t xml:space="preserve"> – психолог 1 КК МДОАУ № 99</w:t>
      </w:r>
    </w:p>
    <w:p w:rsidR="00120870" w:rsidRPr="0064126E" w:rsidRDefault="00120870" w:rsidP="0012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26E">
        <w:rPr>
          <w:rFonts w:ascii="Times New Roman" w:hAnsi="Times New Roman" w:cs="Times New Roman"/>
          <w:sz w:val="28"/>
          <w:szCs w:val="28"/>
        </w:rPr>
        <w:t>Васильева Е.С.</w:t>
      </w:r>
    </w:p>
    <w:p w:rsidR="00120870" w:rsidRPr="0064126E" w:rsidRDefault="00120870" w:rsidP="005D6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CB9" w:rsidRPr="0064126E" w:rsidRDefault="00120870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</w:t>
      </w:r>
      <w:r w:rsidR="004539E5" w:rsidRPr="0064126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Первый и главный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играть нужно с удовольствием. Когда малыш видит, что родитель играет с ним неохотно, он думает: «значит, это не очень-то весело, раз маме (папе) не нравится», или, еще хуже: «наверное, им со мной неинтересно». А ваша увлеченность, наоборот, повышает самооценку ребенка и усиливает его любовь к игре, к вам и к миру.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</w:p>
    <w:p w:rsidR="005D6CB9" w:rsidRP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Второй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 будьте педантом. Если малыш построит нечто невообразимое и скажет, что это кран, не поправляйте его. Постройте второй кран и восхищенно говорите, что теперь у вас 2 крана – тогда ребенок сам разберется, как кран все-таки должен выглядеть.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</w:p>
    <w:p w:rsidR="005D6CB9" w:rsidRP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Третий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фантазируйте. Когда вы задаете ребенку элементарные, но очень важные вопросы, он не всегда хочет отвечать (ведь вам все и так известно – малыш это знает). А вот когда плюшевый мишка вашим голосом спрашивает: «Как тебя зовут? Сколько тебе лет? Где ты живешь?» – ребенок с удовольствием расскажет о себе.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</w:t>
      </w:r>
    </w:p>
    <w:p w:rsidR="005D6CB9" w:rsidRP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Четвертый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учите ребенка фантазировать. К примеру, огромный потенциал для воображения кроется в обычной лепке: ребенок в восторге от того, что из куска пластилина можно сделать собаку, а из собаки гриб, а из гриба – скамеечку и т. п. </w:t>
      </w:r>
    </w:p>
    <w:p w:rsidR="004539E5" w:rsidRPr="0064126E" w:rsidRDefault="005D6CB9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</w:t>
      </w:r>
    </w:p>
    <w:p w:rsidR="0064126E" w:rsidRDefault="004539E5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</w:t>
      </w:r>
    </w:p>
    <w:p w:rsidR="005D6CB9" w:rsidRPr="0064126E" w:rsidRDefault="0064126E" w:rsidP="005D6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 xml:space="preserve">             </w:t>
      </w:r>
      <w:r w:rsidR="005D6CB9" w:rsidRPr="0064126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Пятый принцип: </w:t>
      </w:r>
      <w:r w:rsidR="005D6CB9" w:rsidRPr="0064126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хвалите ребенка, когда он этого заслужил. Интерес малыша к разным развивающим и обучающим играм или конструкторам не в последнюю очередь объясняется тем, что вначале он думает: «Я молодец, у меня получилось, и мама очень довольна!». Не давайте этому интересу угаснуть. </w:t>
      </w:r>
    </w:p>
    <w:p w:rsidR="005D6CB9" w:rsidRPr="0064126E" w:rsidRDefault="00120870" w:rsidP="005D6C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6E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4539E5" w:rsidRPr="0064126E" w:rsidRDefault="0064126E" w:rsidP="004539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</w:t>
      </w:r>
      <w:r w:rsidR="004539E5"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Шестой принцип: </w:t>
      </w:r>
      <w:r w:rsidR="004539E5" w:rsidRPr="0064126E">
        <w:rPr>
          <w:rFonts w:ascii="Times New Roman" w:eastAsia="Calibri" w:hAnsi="Times New Roman" w:cs="Times New Roman"/>
          <w:sz w:val="28"/>
          <w:szCs w:val="28"/>
        </w:rPr>
        <w:t>нет игр только для девочек или только для мальчиков. У малыша, вне зависимости от его пола, должны быть всякие игры: и куклы, и машинки, и конструкторы, и мягкие игрушки.</w:t>
      </w:r>
    </w:p>
    <w:p w:rsidR="00640367" w:rsidRPr="0064126E" w:rsidRDefault="004539E5" w:rsidP="004539E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</w:t>
      </w:r>
    </w:p>
    <w:p w:rsidR="004539E5" w:rsidRPr="0064126E" w:rsidRDefault="00A07FAA" w:rsidP="004539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6C5A26F" wp14:editId="16F56A52">
            <wp:simplePos x="0" y="0"/>
            <wp:positionH relativeFrom="column">
              <wp:posOffset>1057910</wp:posOffset>
            </wp:positionH>
            <wp:positionV relativeFrom="paragraph">
              <wp:posOffset>1968500</wp:posOffset>
            </wp:positionV>
            <wp:extent cx="2352889" cy="1570553"/>
            <wp:effectExtent l="0" t="0" r="0" b="0"/>
            <wp:wrapNone/>
            <wp:docPr id="2" name="Рисунок 2" descr="https://avatars.mds.yandex.net/i?id=59a6d3a0945e0ea06e74a4126a0d5559-42107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59a6d3a0945e0ea06e74a4126a0d5559-42107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889" cy="157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367"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</w:t>
      </w:r>
      <w:r w:rsid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4539E5" w:rsidRPr="006412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Седьмой принцип: </w:t>
      </w:r>
      <w:r w:rsidR="004539E5" w:rsidRPr="0064126E">
        <w:rPr>
          <w:rFonts w:ascii="Times New Roman" w:eastAsia="Calibri" w:hAnsi="Times New Roman" w:cs="Times New Roman"/>
          <w:sz w:val="28"/>
          <w:szCs w:val="28"/>
        </w:rPr>
        <w:t>разнообразие и «своевременность» игр. Конечно, у ребенка должны быть игры, которые способствуют его развитию. Важно все: и музыка, и искусство, и математика, и языки, и география… Только, стремясь поскорее познакомить малыша с миром, помните, что нужно учитывать его возрастные особенности – например, не стоит вешать в детской географическую карту, если вашему ребенку пока интересно только разрисовывать ее или отдирать от стены.</w:t>
      </w:r>
    </w:p>
    <w:p w:rsidR="002E647C" w:rsidRDefault="00640367" w:rsidP="006412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26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FD628F" w:rsidRDefault="00FD628F" w:rsidP="004C5A2B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FD628F" w:rsidSect="00094344">
      <w:pgSz w:w="16838" w:h="11906" w:orient="landscape"/>
      <w:pgMar w:top="993" w:right="1134" w:bottom="993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F532"/>
      </v:shape>
    </w:pict>
  </w:numPicBullet>
  <w:abstractNum w:abstractNumId="0">
    <w:nsid w:val="000018BE"/>
    <w:multiLevelType w:val="hybridMultilevel"/>
    <w:tmpl w:val="D16225BA"/>
    <w:lvl w:ilvl="0" w:tplc="B2CA5C94">
      <w:start w:val="1"/>
      <w:numFmt w:val="bullet"/>
      <w:lvlText w:val="В"/>
      <w:lvlJc w:val="left"/>
    </w:lvl>
    <w:lvl w:ilvl="1" w:tplc="FA461A5A">
      <w:numFmt w:val="decimal"/>
      <w:lvlText w:val=""/>
      <w:lvlJc w:val="left"/>
    </w:lvl>
    <w:lvl w:ilvl="2" w:tplc="332ECC5E">
      <w:numFmt w:val="decimal"/>
      <w:lvlText w:val=""/>
      <w:lvlJc w:val="left"/>
    </w:lvl>
    <w:lvl w:ilvl="3" w:tplc="CFAA6296">
      <w:numFmt w:val="decimal"/>
      <w:lvlText w:val=""/>
      <w:lvlJc w:val="left"/>
    </w:lvl>
    <w:lvl w:ilvl="4" w:tplc="83549690">
      <w:numFmt w:val="decimal"/>
      <w:lvlText w:val=""/>
      <w:lvlJc w:val="left"/>
    </w:lvl>
    <w:lvl w:ilvl="5" w:tplc="981A9EB4">
      <w:numFmt w:val="decimal"/>
      <w:lvlText w:val=""/>
      <w:lvlJc w:val="left"/>
    </w:lvl>
    <w:lvl w:ilvl="6" w:tplc="F6E8C944">
      <w:numFmt w:val="decimal"/>
      <w:lvlText w:val=""/>
      <w:lvlJc w:val="left"/>
    </w:lvl>
    <w:lvl w:ilvl="7" w:tplc="AFEA2A9C">
      <w:numFmt w:val="decimal"/>
      <w:lvlText w:val=""/>
      <w:lvlJc w:val="left"/>
    </w:lvl>
    <w:lvl w:ilvl="8" w:tplc="04DE1C06">
      <w:numFmt w:val="decimal"/>
      <w:lvlText w:val=""/>
      <w:lvlJc w:val="left"/>
    </w:lvl>
  </w:abstractNum>
  <w:abstractNum w:abstractNumId="1">
    <w:nsid w:val="00006784"/>
    <w:multiLevelType w:val="hybridMultilevel"/>
    <w:tmpl w:val="87B4A74A"/>
    <w:lvl w:ilvl="0" w:tplc="4E4E9946">
      <w:start w:val="1"/>
      <w:numFmt w:val="bullet"/>
      <w:lvlText w:val=""/>
      <w:lvlJc w:val="left"/>
    </w:lvl>
    <w:lvl w:ilvl="1" w:tplc="B22EFD1A">
      <w:numFmt w:val="decimal"/>
      <w:lvlText w:val=""/>
      <w:lvlJc w:val="left"/>
    </w:lvl>
    <w:lvl w:ilvl="2" w:tplc="9176D6C0">
      <w:numFmt w:val="decimal"/>
      <w:lvlText w:val=""/>
      <w:lvlJc w:val="left"/>
    </w:lvl>
    <w:lvl w:ilvl="3" w:tplc="131217FC">
      <w:numFmt w:val="decimal"/>
      <w:lvlText w:val=""/>
      <w:lvlJc w:val="left"/>
    </w:lvl>
    <w:lvl w:ilvl="4" w:tplc="8DC2D6D6">
      <w:numFmt w:val="decimal"/>
      <w:lvlText w:val=""/>
      <w:lvlJc w:val="left"/>
    </w:lvl>
    <w:lvl w:ilvl="5" w:tplc="8F7ABC96">
      <w:numFmt w:val="decimal"/>
      <w:lvlText w:val=""/>
      <w:lvlJc w:val="left"/>
    </w:lvl>
    <w:lvl w:ilvl="6" w:tplc="4482C0EE">
      <w:numFmt w:val="decimal"/>
      <w:lvlText w:val=""/>
      <w:lvlJc w:val="left"/>
    </w:lvl>
    <w:lvl w:ilvl="7" w:tplc="0B38CCB8">
      <w:numFmt w:val="decimal"/>
      <w:lvlText w:val=""/>
      <w:lvlJc w:val="left"/>
    </w:lvl>
    <w:lvl w:ilvl="8" w:tplc="5B925EAE">
      <w:numFmt w:val="decimal"/>
      <w:lvlText w:val=""/>
      <w:lvlJc w:val="left"/>
    </w:lvl>
  </w:abstractNum>
  <w:abstractNum w:abstractNumId="2">
    <w:nsid w:val="4F69379C"/>
    <w:multiLevelType w:val="hybridMultilevel"/>
    <w:tmpl w:val="D9F89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D5349"/>
    <w:multiLevelType w:val="hybridMultilevel"/>
    <w:tmpl w:val="1BEA4F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424D"/>
    <w:rsid w:val="00007D37"/>
    <w:rsid w:val="00094344"/>
    <w:rsid w:val="00101F98"/>
    <w:rsid w:val="0011097D"/>
    <w:rsid w:val="00120870"/>
    <w:rsid w:val="00132F27"/>
    <w:rsid w:val="001A46E9"/>
    <w:rsid w:val="001B6BC4"/>
    <w:rsid w:val="002C19BD"/>
    <w:rsid w:val="002D0739"/>
    <w:rsid w:val="002E647C"/>
    <w:rsid w:val="003B1ED6"/>
    <w:rsid w:val="004104B9"/>
    <w:rsid w:val="004216BF"/>
    <w:rsid w:val="004252B4"/>
    <w:rsid w:val="004539E5"/>
    <w:rsid w:val="00490B98"/>
    <w:rsid w:val="004C5A2B"/>
    <w:rsid w:val="004D79C8"/>
    <w:rsid w:val="00554123"/>
    <w:rsid w:val="005D6CB9"/>
    <w:rsid w:val="00604BA4"/>
    <w:rsid w:val="00605FAC"/>
    <w:rsid w:val="00622D2F"/>
    <w:rsid w:val="00640367"/>
    <w:rsid w:val="0064126E"/>
    <w:rsid w:val="006C65C6"/>
    <w:rsid w:val="006E0698"/>
    <w:rsid w:val="007450F8"/>
    <w:rsid w:val="007A6EF0"/>
    <w:rsid w:val="0084775A"/>
    <w:rsid w:val="00935B72"/>
    <w:rsid w:val="00955D81"/>
    <w:rsid w:val="009612C7"/>
    <w:rsid w:val="00A04F4E"/>
    <w:rsid w:val="00A07FAA"/>
    <w:rsid w:val="00A756FB"/>
    <w:rsid w:val="00A803DA"/>
    <w:rsid w:val="00AD38C2"/>
    <w:rsid w:val="00B12890"/>
    <w:rsid w:val="00BB1270"/>
    <w:rsid w:val="00BE3450"/>
    <w:rsid w:val="00C3468F"/>
    <w:rsid w:val="00C63246"/>
    <w:rsid w:val="00C7408C"/>
    <w:rsid w:val="00D277EF"/>
    <w:rsid w:val="00D60B21"/>
    <w:rsid w:val="00D6473F"/>
    <w:rsid w:val="00DD2251"/>
    <w:rsid w:val="00E25064"/>
    <w:rsid w:val="00E5606B"/>
    <w:rsid w:val="00EA72CB"/>
    <w:rsid w:val="00F2101C"/>
    <w:rsid w:val="00FA424D"/>
    <w:rsid w:val="00F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2E5C4-B43F-4164-8D78-99AAF874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nt">
    <w:name w:val="cent"/>
    <w:basedOn w:val="a0"/>
    <w:rsid w:val="00FA424D"/>
  </w:style>
  <w:style w:type="character" w:customStyle="1" w:styleId="apple-converted-space">
    <w:name w:val="apple-converted-space"/>
    <w:basedOn w:val="a0"/>
    <w:rsid w:val="00FA424D"/>
  </w:style>
  <w:style w:type="paragraph" w:styleId="a4">
    <w:name w:val="Balloon Text"/>
    <w:basedOn w:val="a"/>
    <w:link w:val="a5"/>
    <w:uiPriority w:val="99"/>
    <w:semiHidden/>
    <w:unhideWhenUsed/>
    <w:rsid w:val="0000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ACCD-35B9-4FCE-9BFE-D03DB984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53</cp:revision>
  <cp:lastPrinted>2016-08-10T05:15:00Z</cp:lastPrinted>
  <dcterms:created xsi:type="dcterms:W3CDTF">2016-08-04T06:51:00Z</dcterms:created>
  <dcterms:modified xsi:type="dcterms:W3CDTF">2023-03-16T12:30:00Z</dcterms:modified>
</cp:coreProperties>
</file>