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«Центр развития ребёнка - детский сад № 113» г. Орска</w:t>
      </w: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BA7847" w:rsidRDefault="00D927D8" w:rsidP="00D327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>«Игровые технологии как средство развития</w:t>
      </w:r>
      <w:r w:rsidR="00BA7847" w:rsidRPr="00BA7847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 xml:space="preserve"> речи детей раннего возраста»</w:t>
      </w: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Воспитатель: Симонова Ю.К.</w:t>
      </w: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Pr="00EB7E66" w:rsidRDefault="00D927D8" w:rsidP="00D327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2025</w:t>
      </w:r>
    </w:p>
    <w:p w:rsidR="00BA7847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Добрый день, коллеги!</w:t>
      </w:r>
    </w:p>
    <w:p w:rsidR="00EB7E66" w:rsidRPr="00EB7E66" w:rsidRDefault="00D927D8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моего выступления: «Игровые технологии средство развития</w:t>
      </w:r>
      <w:r w:rsidR="00EB7E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речи детей раннего возраста».</w:t>
      </w:r>
    </w:p>
    <w:p w:rsidR="00BA7847" w:rsidRPr="00BA7847" w:rsidRDefault="00BA7847" w:rsidP="00BA78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Значение игр для развития речи детей раннего возраста.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первые годы жизни детей происходят очень существенные изменения в их развитии.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раннем детстве ребёнок овладевает величайшим достижением человечества – речью. На втором году он понимает обращённую к нему речь, сам начинает говорить и к трём годам довольно свободно объясняется с окружающими.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бурный процесс не происходит сам собой, благодаря природным возможностям организма. Для правильного развития ребёнка необходимо активное воздействие на него окружающих взрослых людей.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благоприятно развитие ребёнка протекает под влиянием продуманного воспитания и обучения, осуществляемого с учётом возрастных особенностей детей. Чтобы маленькие дети овладели необходимыми движениями речью, разными жизненно необходимыми умениями, их этому надо учить.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Игровая форма обучения – ведущая на ступени раннего детства. </w:t>
      </w:r>
      <w:proofErr w:type="gramStart"/>
      <w:r w:rsidR="00D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Игры </w:t>
      </w: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</w:t>
      </w:r>
      <w:proofErr w:type="gramEnd"/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важны для умственного воспитания маленьких детей. Во время их проведения у ребёнка воспитывается способность сосредоточится на том, что ему показывает и говорит взрослый. Опираясь на способность и склонность маленьких детей к подражанию, воспитатель побуждает их воспроизводить показанные действия, сказанные слова.</w:t>
      </w:r>
    </w:p>
    <w:p w:rsidR="00BA7847" w:rsidRPr="00BA7847" w:rsidRDefault="00D927D8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гры имеют значения и для эстетического воспитания маленьких детей. Подбор и оформления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игрового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материала, игрушек, картинок должны служить целям воспитания хорошего вкуса, любви к прекрасному. Содержание некоторых игр прямо направлено на выполнение задач художественного воспитания: слушание сказок, </w:t>
      </w:r>
      <w:proofErr w:type="spellStart"/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стихов, музыки и т.п.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игр воспитателю надо помнить, что нельзя переутомлять детей, всегда необходимо следить за правильной позой ребёнка, нельзя водить дет</w:t>
      </w:r>
      <w:r w:rsidR="00D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для наблюдения в такие места</w:t>
      </w: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им может грозить какая-либо опасность.</w:t>
      </w:r>
    </w:p>
    <w:p w:rsidR="00BA7847" w:rsidRPr="00BA7847" w:rsidRDefault="005A3E2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важно помнить,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</w:t>
      </w:r>
      <w:proofErr w:type="gramEnd"/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создавать у детей хорошее настроение, вызвать радость: ребёнок радуется тому, что узнал что-то новое, радуется своему достижению, умению произнести слово. Эта радость является залогом успешного развития детей на ступени раннего возраста и имеет большое значение для дошкольного воспитания.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BA7847" w:rsidRPr="005A3E26" w:rsidRDefault="005A3E26" w:rsidP="00B865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5A3E26">
        <w:rPr>
          <w:rFonts w:ascii="Times New Roman" w:eastAsiaTheme="minorEastAsia" w:hAnsi="Times New Roman" w:cs="Times New Roman"/>
          <w:bCs/>
          <w:i/>
          <w:color w:val="000000"/>
          <w:kern w:val="24"/>
          <w:sz w:val="28"/>
          <w:szCs w:val="28"/>
          <w:u w:val="single"/>
        </w:rPr>
        <w:t xml:space="preserve">Игры по речевому развитию детей раннего возраста </w:t>
      </w:r>
    </w:p>
    <w:p w:rsidR="00BA7847" w:rsidRPr="00BA7847" w:rsidRDefault="005A3E2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эффективный метод активизации словаря детей. Каждая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развивающая 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детей раннего возраста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имеет своё программное содержание, например, закрепляет знание о цвете, пространстве, времени, счёте и т.д. В связи с этим в программное содержание игры входит и определённая группа слов, которую должен освоить ребёнок.</w:t>
      </w:r>
    </w:p>
    <w:p w:rsidR="00BA7847" w:rsidRPr="00BA7847" w:rsidRDefault="005A3E2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 игры 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создаются взрослыми в целях воспитания и обучения детей. Для играющих детей </w:t>
      </w:r>
      <w:proofErr w:type="spellStart"/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</w:t>
      </w:r>
      <w:r w:rsidR="002241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</w:t>
      </w:r>
      <w:proofErr w:type="spellEnd"/>
      <w:r w:rsidR="002241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-образовательное значение 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реализуется через игровую задачу, игровые действия, правила. Эти игры способствуют развитию познавательной деятельности, интеллектуальных операций, представляющих собой основу обучения.</w:t>
      </w:r>
    </w:p>
    <w:p w:rsidR="00BA7847" w:rsidRDefault="005A3E2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Игровые технологии </w:t>
      </w:r>
      <w:r w:rsidR="00BA7847"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влияют на уточнение и обогащение словаря, развития активной речи детей раннего возраста. Игра способствует нормальному развитию психических познавательных процессов: восприятия, мышления, речи, памяти, воображения. </w:t>
      </w:r>
    </w:p>
    <w:p w:rsidR="00D5749A" w:rsidRPr="00B865BD" w:rsidRDefault="00D5749A" w:rsidP="00D574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5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Игры по речевому развитию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раннем возрасте </w:t>
      </w:r>
      <w:r w:rsidRPr="00B865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содержат задания, направленные на:</w:t>
      </w:r>
    </w:p>
    <w:p w:rsidR="00D5749A" w:rsidRPr="00B865BD" w:rsidRDefault="00D5749A" w:rsidP="00D574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5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•укрепление мышц рук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5749A" w:rsidRPr="00B865BD" w:rsidRDefault="00D5749A" w:rsidP="00D574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5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•развитие общей и мелкой </w:t>
      </w:r>
      <w:proofErr w:type="gramStart"/>
      <w:r w:rsidRPr="00B865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моторики,  слухового</w:t>
      </w:r>
      <w:proofErr w:type="gramEnd"/>
      <w:r w:rsidRPr="00B865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зрительного внимания, восприятия, памяти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5749A" w:rsidRPr="00B865BD" w:rsidRDefault="00D5749A" w:rsidP="00D574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5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•координацию речи и движения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5749A" w:rsidRPr="00B865BD" w:rsidRDefault="00D5749A" w:rsidP="00D574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5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•накопление пассивного словаря и перевод его в активный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5749A" w:rsidRPr="00B865BD" w:rsidRDefault="00D5749A" w:rsidP="00D574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5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•формирование фразовой речи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65BD" w:rsidRDefault="00B865BD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1705" w:rsidRDefault="005A3E2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хочу рассказать о игровых технологиях</w:t>
      </w:r>
      <w:r w:rsidR="00EE1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мы используем в работе с детьми раннего возраста.</w:t>
      </w:r>
    </w:p>
    <w:p w:rsidR="00EE1705" w:rsidRDefault="005A3E26" w:rsidP="00D5749A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Игровое упражнение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="00EE1705"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«Посади бабочку на свой цветок»</w:t>
      </w:r>
    </w:p>
    <w:p w:rsidR="00EE1705" w:rsidRDefault="00EE1705" w:rsidP="00D5749A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EE170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Цель: 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закреплять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представления об основных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цвета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х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, называт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t>ь их (красный, синий, зелёный, 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желтый)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, соотносить 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предметы 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по цветам. Развивать мелкую моторику рук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.</w:t>
      </w:r>
    </w:p>
    <w:p w:rsidR="00EE1705" w:rsidRDefault="00EE1705" w:rsidP="00EE1705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Дети сажают бабочек на цветы в соответствии с цветом.</w:t>
      </w:r>
    </w:p>
    <w:p w:rsidR="00D5749A" w:rsidRDefault="00D5749A" w:rsidP="00EE1705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</w:p>
    <w:p w:rsidR="00EE1705" w:rsidRDefault="00E16202" w:rsidP="00D5749A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И</w:t>
      </w:r>
      <w:r w:rsidR="00EE1705" w:rsidRPr="00EE170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гра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- </w:t>
      </w:r>
      <w:proofErr w:type="gramStart"/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драматизация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 xml:space="preserve"> </w:t>
      </w:r>
      <w:r w:rsidR="00EE1705"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«</w:t>
      </w:r>
      <w:proofErr w:type="gramEnd"/>
      <w:r w:rsid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Кто в теремке живет?</w:t>
      </w:r>
      <w:r w:rsidR="00EE1705"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»</w:t>
      </w:r>
    </w:p>
    <w:p w:rsidR="00EE1705" w:rsidRDefault="00EE1705" w:rsidP="00D5749A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EE170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Цель: 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учить малышей слушать сказку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«Теремок»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, различать по внешнему виду животных, правильно называть их. Закреплять правильное произношение звуков.</w:t>
      </w:r>
    </w:p>
    <w:p w:rsidR="00EE1705" w:rsidRDefault="00EE1705" w:rsidP="00EE1705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lastRenderedPageBreak/>
        <w:t>Воспитатель в процессе рассказывания</w:t>
      </w:r>
      <w:r w:rsidR="00CA5F8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сказки показывает театрализацию сказки «Теремок». Затем задает вопросы по содержанию сказки. Затем дети пересказывают сказку с помощью воспитателя. Воспитатель предлагает упражнение на звукоподражание. Так же можно предложить детям угадать, кто за какой дверью прячется (по цветам).</w:t>
      </w:r>
    </w:p>
    <w:p w:rsidR="00CA5F89" w:rsidRDefault="00CA5F89" w:rsidP="00EE1705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</w:p>
    <w:p w:rsidR="00EE1705" w:rsidRDefault="00EE1705" w:rsidP="00EE1705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EE170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Дидактическая игра </w:t>
      </w:r>
      <w:r w:rsidR="00E16202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по технологии </w:t>
      </w:r>
      <w:proofErr w:type="spellStart"/>
      <w:r w:rsidR="00E16202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Воскобовича</w:t>
      </w:r>
      <w:proofErr w:type="spellEnd"/>
      <w:r w:rsidR="00E16202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В.В. 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>«Ёлочка»</w:t>
      </w:r>
    </w:p>
    <w:p w:rsidR="00EE1705" w:rsidRPr="00EE1705" w:rsidRDefault="00EE1705" w:rsidP="00EE1705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EE170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Цель:</w:t>
      </w:r>
      <w:r w:rsidRPr="00EE1705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E16202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учить 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E16202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детей </w:t>
      </w:r>
      <w:proofErr w:type="gramStart"/>
      <w:r w:rsidR="00E16202">
        <w:rPr>
          <w:rFonts w:ascii="Times New Roman" w:eastAsiaTheme="majorEastAsia" w:hAnsi="Times New Roman" w:cs="Times New Roman"/>
          <w:kern w:val="24"/>
          <w:sz w:val="28"/>
          <w:szCs w:val="28"/>
        </w:rPr>
        <w:t>называть  форму</w:t>
      </w:r>
      <w:proofErr w:type="gramEnd"/>
      <w:r w:rsidR="00E16202">
        <w:rPr>
          <w:rFonts w:ascii="Times New Roman" w:eastAsiaTheme="majorEastAsia" w:hAnsi="Times New Roman" w:cs="Times New Roman"/>
          <w:kern w:val="24"/>
          <w:sz w:val="28"/>
          <w:szCs w:val="28"/>
        </w:rPr>
        <w:t>, величину, цвет предмета.</w:t>
      </w:r>
    </w:p>
    <w:p w:rsidR="00EE1705" w:rsidRDefault="00CA5F89" w:rsidP="00EE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представляет из себя поле с елочкой, которую надо нарядить. Украшения – это фигуры разного цвета и шнуровка. </w:t>
      </w:r>
    </w:p>
    <w:p w:rsidR="00CA5F89" w:rsidRDefault="00CA5F89" w:rsidP="00EE1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49A" w:rsidRDefault="00E16202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Игровое панно</w:t>
      </w:r>
    </w:p>
    <w:p w:rsidR="00CA5F89" w:rsidRDefault="00D5749A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CA5F89" w:rsidRPr="00CA5F89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«</w:t>
      </w:r>
      <w:r w:rsidR="00CA5F89" w:rsidRPr="00CA5F89">
        <w:rPr>
          <w:rFonts w:ascii="Times New Roman" w:eastAsiaTheme="majorEastAsia" w:hAnsi="Times New Roman" w:cs="Times New Roman"/>
          <w:kern w:val="24"/>
          <w:sz w:val="28"/>
          <w:szCs w:val="28"/>
        </w:rPr>
        <w:t>Лесная поляна»</w:t>
      </w:r>
    </w:p>
    <w:p w:rsidR="00CA5F89" w:rsidRPr="00CA5F89" w:rsidRDefault="00CA5F89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CA5F89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Цель:</w:t>
      </w:r>
      <w:r w:rsidRPr="00CA5F8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F248A4">
        <w:rPr>
          <w:rFonts w:ascii="Times New Roman" w:eastAsiaTheme="majorEastAsia" w:hAnsi="Times New Roman" w:cs="Times New Roman"/>
          <w:kern w:val="24"/>
          <w:sz w:val="28"/>
          <w:szCs w:val="28"/>
        </w:rPr>
        <w:t>развивать у детей умение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понимать и</w:t>
      </w:r>
      <w:r w:rsidR="00F248A4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пользоваться предлогами: «на, под, около, у, над»; </w:t>
      </w:r>
      <w:r w:rsidRPr="00CA5F8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формировать у детей представления о количестве предметов «один-много», активизировать в речи детей слова 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t>-</w:t>
      </w:r>
      <w:r w:rsidR="00D5749A" w:rsidRPr="00D5749A">
        <w:rPr>
          <w:rFonts w:ascii="Times New Roman" w:eastAsiaTheme="majorEastAsia" w:hAnsi="Times New Roman" w:cs="Times New Roman"/>
          <w:kern w:val="24"/>
          <w:sz w:val="28"/>
          <w:szCs w:val="28"/>
        </w:rPr>
        <w:t>предл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t>ог</w:t>
      </w:r>
      <w:r w:rsidR="00D5749A" w:rsidRPr="00D5749A">
        <w:rPr>
          <w:rFonts w:ascii="Times New Roman" w:eastAsiaTheme="majorEastAsia" w:hAnsi="Times New Roman" w:cs="Times New Roman"/>
          <w:kern w:val="24"/>
          <w:sz w:val="28"/>
          <w:szCs w:val="28"/>
        </w:rPr>
        <w:t>и: «на, под, около, у, над»</w:t>
      </w:r>
      <w:r w:rsidRPr="00CA5F89">
        <w:rPr>
          <w:rFonts w:ascii="Times New Roman" w:eastAsiaTheme="majorEastAsia" w:hAnsi="Times New Roman" w:cs="Times New Roman"/>
          <w:kern w:val="24"/>
          <w:sz w:val="28"/>
          <w:szCs w:val="28"/>
        </w:rPr>
        <w:t>, учить детей различать основные цвета, развивать мелкую моторику пальцев рук.</w:t>
      </w:r>
    </w:p>
    <w:p w:rsidR="00F248A4" w:rsidRDefault="00CA5F89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Игра выполнена в виде панно и предметов на липучке. Детям предлагается разложить листья на дереве, грибы под дерево, лису, гриб, солнце, тучку. Задаются вопросы:</w:t>
      </w:r>
    </w:p>
    <w:p w:rsidR="00CA5F89" w:rsidRDefault="00CA5F89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F248A4">
        <w:rPr>
          <w:rFonts w:ascii="Times New Roman" w:eastAsiaTheme="majorEastAsia" w:hAnsi="Times New Roman" w:cs="Times New Roman"/>
          <w:kern w:val="24"/>
          <w:sz w:val="28"/>
          <w:szCs w:val="28"/>
        </w:rPr>
        <w:t>Что растет на дереве?</w:t>
      </w:r>
    </w:p>
    <w:p w:rsidR="00F248A4" w:rsidRDefault="00F248A4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Кто спрятался под деревом?</w:t>
      </w:r>
    </w:p>
    <w:p w:rsidR="00F248A4" w:rsidRDefault="00F248A4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Что около лисы?</w:t>
      </w:r>
    </w:p>
    <w:p w:rsidR="00F248A4" w:rsidRDefault="00F248A4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Сколько грибов? Тучек?</w:t>
      </w:r>
    </w:p>
    <w:p w:rsidR="00D5749A" w:rsidRDefault="00D5749A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Можно предложить детям описать полученную картину, разыграть действие с персонажами.</w:t>
      </w:r>
    </w:p>
    <w:p w:rsidR="00CA5F89" w:rsidRDefault="00CA5F89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</w:p>
    <w:p w:rsidR="00F248A4" w:rsidRPr="00F248A4" w:rsidRDefault="00F248A4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F248A4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Дидактическая игра 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Pr="00F248A4">
        <w:rPr>
          <w:rFonts w:ascii="Times New Roman" w:eastAsiaTheme="majorEastAsia" w:hAnsi="Times New Roman" w:cs="Times New Roman"/>
          <w:kern w:val="24"/>
          <w:sz w:val="28"/>
          <w:szCs w:val="28"/>
        </w:rPr>
        <w:t>«Разложи и назови»</w:t>
      </w:r>
    </w:p>
    <w:p w:rsidR="00CA5F89" w:rsidRDefault="00F248A4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F248A4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Цель:</w:t>
      </w:r>
      <w:r w:rsidRPr="00F248A4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proofErr w:type="gramStart"/>
      <w:r w:rsidRPr="00F248A4">
        <w:rPr>
          <w:rFonts w:ascii="Times New Roman" w:eastAsiaTheme="majorEastAsia" w:hAnsi="Times New Roman" w:cs="Times New Roman"/>
          <w:kern w:val="24"/>
          <w:sz w:val="28"/>
          <w:szCs w:val="28"/>
        </w:rPr>
        <w:t>закрепить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Pr="00F248A4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умение</w:t>
      </w:r>
      <w:proofErr w:type="gramEnd"/>
      <w:r w:rsidRPr="00F248A4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D5749A">
        <w:rPr>
          <w:rFonts w:ascii="Times New Roman" w:eastAsiaTheme="majorEastAsia" w:hAnsi="Times New Roman" w:cs="Times New Roman"/>
          <w:kern w:val="24"/>
          <w:sz w:val="28"/>
          <w:szCs w:val="28"/>
        </w:rPr>
        <w:t>назвать предметы и их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признаки,</w:t>
      </w:r>
      <w:r w:rsidR="00E16202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упражнять детей в использовании существительных единственного и множественного числа.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</w:p>
    <w:p w:rsidR="00F248A4" w:rsidRDefault="00D5749A" w:rsidP="00CA5F89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Детям предлагается разложить предметы по корзинам: цветы и грибы, назвать какого цвета лепестки и серединка у цветка, сколько грибов, цветов (один</w:t>
      </w:r>
      <w:r w:rsidR="00A708A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гриб, цветок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и много</w:t>
      </w:r>
      <w:r w:rsidR="00A708A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грибов, цветов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).</w:t>
      </w:r>
    </w:p>
    <w:p w:rsidR="00D5749A" w:rsidRDefault="00D5749A" w:rsidP="00F248A4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</w:p>
    <w:p w:rsidR="00F248A4" w:rsidRPr="00F248A4" w:rsidRDefault="00D927D8" w:rsidP="00F248A4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Игровой макет</w:t>
      </w:r>
      <w:r w:rsidR="00F248A4" w:rsidRPr="00F248A4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F248A4" w:rsidRPr="00F248A4">
        <w:rPr>
          <w:rFonts w:ascii="Times New Roman" w:eastAsiaTheme="majorEastAsia" w:hAnsi="Times New Roman" w:cs="Times New Roman"/>
          <w:kern w:val="24"/>
          <w:sz w:val="28"/>
          <w:szCs w:val="28"/>
        </w:rPr>
        <w:t>«Ферма»</w:t>
      </w:r>
    </w:p>
    <w:p w:rsidR="00F248A4" w:rsidRPr="0019653D" w:rsidRDefault="00F248A4" w:rsidP="00F248A4">
      <w:pPr>
        <w:pStyle w:val="a3"/>
        <w:spacing w:before="0" w:beforeAutospacing="0" w:after="0" w:afterAutospacing="0"/>
        <w:rPr>
          <w:sz w:val="28"/>
          <w:szCs w:val="28"/>
        </w:rPr>
      </w:pPr>
      <w:r w:rsidRPr="00F248A4">
        <w:rPr>
          <w:rFonts w:eastAsiaTheme="minorEastAsia"/>
          <w:b/>
          <w:bCs/>
          <w:kern w:val="24"/>
          <w:sz w:val="28"/>
          <w:szCs w:val="28"/>
        </w:rPr>
        <w:t xml:space="preserve">Цель: </w:t>
      </w:r>
      <w:r w:rsidRPr="00F248A4">
        <w:rPr>
          <w:rFonts w:eastAsiaTheme="minorEastAsia"/>
          <w:kern w:val="24"/>
          <w:sz w:val="28"/>
          <w:szCs w:val="28"/>
        </w:rPr>
        <w:t>развивать зрительное и слуховое восприятие,</w:t>
      </w:r>
      <w:r>
        <w:rPr>
          <w:rFonts w:eastAsiaTheme="minorEastAsia"/>
          <w:kern w:val="24"/>
          <w:sz w:val="28"/>
          <w:szCs w:val="28"/>
        </w:rPr>
        <w:t xml:space="preserve"> звукоподра</w:t>
      </w:r>
      <w:r w:rsidR="0019653D">
        <w:rPr>
          <w:rFonts w:eastAsiaTheme="minorEastAsia"/>
          <w:kern w:val="24"/>
          <w:sz w:val="28"/>
          <w:szCs w:val="28"/>
        </w:rPr>
        <w:t>жание,</w:t>
      </w:r>
      <w:r w:rsidR="0019653D" w:rsidRPr="0019653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19653D">
        <w:rPr>
          <w:color w:val="111111"/>
          <w:sz w:val="28"/>
          <w:szCs w:val="28"/>
          <w:shd w:val="clear" w:color="auto" w:fill="FFFFFF"/>
        </w:rPr>
        <w:t xml:space="preserve">обогащать словарный запас по теме «Животные и их детёныши». </w:t>
      </w:r>
      <w:r w:rsidR="0019653D" w:rsidRPr="0019653D">
        <w:rPr>
          <w:color w:val="111111"/>
          <w:sz w:val="28"/>
          <w:szCs w:val="28"/>
          <w:shd w:val="clear" w:color="auto" w:fill="FFFFFF"/>
        </w:rPr>
        <w:t>Воспитывать у детей любовь и бережное отношение к животным. Также развивает умение детей взаимодействовать друг с другом в совместной игре. </w:t>
      </w:r>
    </w:p>
    <w:p w:rsidR="00F248A4" w:rsidRDefault="00F248A4" w:rsidP="00F248A4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</w:p>
    <w:p w:rsidR="00A708A0" w:rsidRDefault="00A708A0" w:rsidP="00A947C2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</w:pPr>
    </w:p>
    <w:p w:rsidR="00A708A0" w:rsidRDefault="00A708A0" w:rsidP="00A947C2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</w:pPr>
    </w:p>
    <w:p w:rsidR="00A708A0" w:rsidRDefault="00A708A0" w:rsidP="00A947C2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</w:pPr>
    </w:p>
    <w:p w:rsidR="00A708A0" w:rsidRDefault="00A708A0" w:rsidP="00A947C2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</w:pPr>
      <w:r w:rsidRPr="00A708A0"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  <w:lastRenderedPageBreak/>
        <w:t>Игры на развитие мелкой мот</w:t>
      </w:r>
      <w:r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  <w:t>о</w:t>
      </w:r>
      <w:r w:rsidRPr="00A708A0"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  <w:t>рики рук и пальцев</w:t>
      </w:r>
    </w:p>
    <w:p w:rsidR="00A708A0" w:rsidRPr="00A708A0" w:rsidRDefault="00A708A0" w:rsidP="00A947C2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</w:pPr>
    </w:p>
    <w:p w:rsidR="00A947C2" w:rsidRDefault="00A947C2" w:rsidP="00A947C2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Как было доказано, речевой центр и центр, отвечающий за работу мелкой моторики, расположены рядом. Возбуждая двигательный центр, мы заставляем работать речевой центр в головном мозге. Таким образом, развивая пальцы рук, мы развиваем речь детей.</w:t>
      </w:r>
    </w:p>
    <w:p w:rsidR="00F248A4" w:rsidRDefault="004B1F2A" w:rsidP="00C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A7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игр </w:t>
      </w:r>
      <w:proofErr w:type="gramStart"/>
      <w:r w:rsidR="00A7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 рук, что способствует речевому развитию детей раннего возраста.</w:t>
      </w:r>
      <w:r w:rsidR="00A7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мы используем игры с пуговицами,</w:t>
      </w:r>
      <w:r w:rsidR="00A77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липучками, с </w:t>
      </w:r>
      <w:r w:rsidR="00A7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шнуровки, </w:t>
      </w:r>
      <w:proofErr w:type="gramStart"/>
      <w:r w:rsidR="00A70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 с</w:t>
      </w:r>
      <w:proofErr w:type="gramEnd"/>
      <w:r w:rsidR="00A7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прищепками.</w:t>
      </w:r>
    </w:p>
    <w:p w:rsidR="004B1F2A" w:rsidRPr="005C75E8" w:rsidRDefault="004B1F2A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5B2D" w:rsidRPr="005C75E8" w:rsidRDefault="00655B2D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5E8">
        <w:rPr>
          <w:rFonts w:ascii="Times New Roman" w:hAnsi="Times New Roman" w:cs="Times New Roman"/>
          <w:sz w:val="28"/>
          <w:szCs w:val="28"/>
        </w:rPr>
        <w:t>Благодаря использованию игр</w:t>
      </w:r>
      <w:r w:rsidR="00D927D8">
        <w:rPr>
          <w:rFonts w:ascii="Times New Roman" w:hAnsi="Times New Roman" w:cs="Times New Roman"/>
          <w:sz w:val="28"/>
          <w:szCs w:val="28"/>
        </w:rPr>
        <w:t>овых технологий</w:t>
      </w:r>
      <w:r w:rsidRPr="005C75E8">
        <w:rPr>
          <w:rFonts w:ascii="Times New Roman" w:hAnsi="Times New Roman" w:cs="Times New Roman"/>
          <w:sz w:val="28"/>
          <w:szCs w:val="28"/>
        </w:rPr>
        <w:t xml:space="preserve"> </w:t>
      </w:r>
      <w:r w:rsidR="00A77F5D">
        <w:rPr>
          <w:rFonts w:ascii="Times New Roman" w:hAnsi="Times New Roman" w:cs="Times New Roman"/>
          <w:sz w:val="28"/>
          <w:szCs w:val="28"/>
        </w:rPr>
        <w:t xml:space="preserve">в работе с речевым развитием </w:t>
      </w:r>
      <w:r w:rsidRPr="005C75E8">
        <w:rPr>
          <w:rFonts w:ascii="Times New Roman" w:hAnsi="Times New Roman" w:cs="Times New Roman"/>
          <w:sz w:val="28"/>
          <w:szCs w:val="28"/>
        </w:rPr>
        <w:t>у детей происходит количественное накопление словарного запаса;</w:t>
      </w:r>
    </w:p>
    <w:p w:rsidR="00655B2D" w:rsidRPr="005C75E8" w:rsidRDefault="00655B2D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5E8">
        <w:rPr>
          <w:rFonts w:ascii="Times New Roman" w:hAnsi="Times New Roman" w:cs="Times New Roman"/>
          <w:sz w:val="28"/>
          <w:szCs w:val="28"/>
        </w:rPr>
        <w:t>дети осваивают словарное обозначение предметов, признаков предметов, действий или явлений;</w:t>
      </w:r>
    </w:p>
    <w:p w:rsidR="005C75E8" w:rsidRPr="005C75E8" w:rsidRDefault="00655B2D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C75E8">
        <w:rPr>
          <w:rFonts w:ascii="Times New Roman" w:hAnsi="Times New Roman" w:cs="Times New Roman"/>
          <w:sz w:val="28"/>
          <w:szCs w:val="28"/>
        </w:rPr>
        <w:t>развивается  образность</w:t>
      </w:r>
      <w:proofErr w:type="gramEnd"/>
      <w:r w:rsidRPr="005C75E8">
        <w:rPr>
          <w:rFonts w:ascii="Times New Roman" w:hAnsi="Times New Roman" w:cs="Times New Roman"/>
          <w:sz w:val="28"/>
          <w:szCs w:val="28"/>
        </w:rPr>
        <w:t xml:space="preserve"> мышления;</w:t>
      </w:r>
    </w:p>
    <w:p w:rsidR="005C75E8" w:rsidRPr="005C75E8" w:rsidRDefault="005C75E8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5E8">
        <w:rPr>
          <w:rFonts w:ascii="Times New Roman" w:hAnsi="Times New Roman" w:cs="Times New Roman"/>
          <w:sz w:val="28"/>
          <w:szCs w:val="28"/>
        </w:rPr>
        <w:t>расширяется</w:t>
      </w:r>
      <w:r w:rsidR="00655B2D" w:rsidRPr="005C75E8">
        <w:rPr>
          <w:rFonts w:ascii="Times New Roman" w:hAnsi="Times New Roman" w:cs="Times New Roman"/>
          <w:sz w:val="28"/>
          <w:szCs w:val="28"/>
        </w:rPr>
        <w:t xml:space="preserve"> объективное понятийное содержание слов;</w:t>
      </w:r>
    </w:p>
    <w:p w:rsidR="005C75E8" w:rsidRPr="005C75E8" w:rsidRDefault="005C75E8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5E8">
        <w:rPr>
          <w:rFonts w:ascii="Times New Roman" w:hAnsi="Times New Roman" w:cs="Times New Roman"/>
          <w:sz w:val="28"/>
          <w:szCs w:val="28"/>
        </w:rPr>
        <w:t>стимулируе</w:t>
      </w:r>
      <w:r w:rsidR="00655B2D" w:rsidRPr="005C75E8">
        <w:rPr>
          <w:rFonts w:ascii="Times New Roman" w:hAnsi="Times New Roman" w:cs="Times New Roman"/>
          <w:sz w:val="28"/>
          <w:szCs w:val="28"/>
        </w:rPr>
        <w:t>т</w:t>
      </w:r>
      <w:r w:rsidRPr="005C75E8">
        <w:rPr>
          <w:rFonts w:ascii="Times New Roman" w:hAnsi="Times New Roman" w:cs="Times New Roman"/>
          <w:sz w:val="28"/>
          <w:szCs w:val="28"/>
        </w:rPr>
        <w:t>ся</w:t>
      </w:r>
      <w:r w:rsidR="00655B2D" w:rsidRPr="005C75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655B2D" w:rsidRPr="005C75E8">
        <w:rPr>
          <w:rFonts w:ascii="Times New Roman" w:hAnsi="Times New Roman" w:cs="Times New Roman"/>
          <w:sz w:val="28"/>
          <w:szCs w:val="28"/>
        </w:rPr>
        <w:t>воображения, активируя и обогащая словарь </w:t>
      </w:r>
      <w:r w:rsidR="00D927D8">
        <w:rPr>
          <w:rFonts w:ascii="Times New Roman" w:hAnsi="Times New Roman" w:cs="Times New Roman"/>
          <w:sz w:val="28"/>
          <w:szCs w:val="28"/>
        </w:rPr>
        <w:t>ребенка</w:t>
      </w:r>
      <w:r w:rsidR="00655B2D" w:rsidRPr="005C75E8">
        <w:rPr>
          <w:rFonts w:ascii="Times New Roman" w:hAnsi="Times New Roman" w:cs="Times New Roman"/>
          <w:sz w:val="28"/>
          <w:szCs w:val="28"/>
        </w:rPr>
        <w:t> в занимательной игровой форме;</w:t>
      </w:r>
    </w:p>
    <w:p w:rsidR="005C75E8" w:rsidRPr="005C75E8" w:rsidRDefault="005C75E8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5E8">
        <w:rPr>
          <w:rFonts w:ascii="Times New Roman" w:hAnsi="Times New Roman" w:cs="Times New Roman"/>
          <w:sz w:val="28"/>
          <w:szCs w:val="28"/>
        </w:rPr>
        <w:t>развивае</w:t>
      </w:r>
      <w:r w:rsidR="00655B2D" w:rsidRPr="005C75E8">
        <w:rPr>
          <w:rFonts w:ascii="Times New Roman" w:hAnsi="Times New Roman" w:cs="Times New Roman"/>
          <w:sz w:val="28"/>
          <w:szCs w:val="28"/>
        </w:rPr>
        <w:t>т</w:t>
      </w:r>
      <w:r w:rsidRPr="005C75E8">
        <w:rPr>
          <w:rFonts w:ascii="Times New Roman" w:hAnsi="Times New Roman" w:cs="Times New Roman"/>
          <w:sz w:val="28"/>
          <w:szCs w:val="28"/>
        </w:rPr>
        <w:t>ся</w:t>
      </w:r>
      <w:r w:rsidR="00655B2D" w:rsidRPr="005C75E8">
        <w:rPr>
          <w:rFonts w:ascii="Times New Roman" w:hAnsi="Times New Roman" w:cs="Times New Roman"/>
          <w:sz w:val="28"/>
          <w:szCs w:val="28"/>
        </w:rPr>
        <w:t> логическое и образное мышление, необходимое для решения поставленных игровых задач;</w:t>
      </w:r>
    </w:p>
    <w:p w:rsidR="00655B2D" w:rsidRPr="005C75E8" w:rsidRDefault="005C75E8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5E8">
        <w:rPr>
          <w:rFonts w:ascii="Times New Roman" w:hAnsi="Times New Roman" w:cs="Times New Roman"/>
          <w:sz w:val="28"/>
          <w:szCs w:val="28"/>
        </w:rPr>
        <w:t xml:space="preserve">вводятся </w:t>
      </w:r>
      <w:r w:rsidR="00655B2D" w:rsidRPr="005C75E8">
        <w:rPr>
          <w:rFonts w:ascii="Times New Roman" w:hAnsi="Times New Roman" w:cs="Times New Roman"/>
          <w:sz w:val="28"/>
          <w:szCs w:val="28"/>
        </w:rPr>
        <w:t>новые слова в повседневное общение.</w:t>
      </w:r>
    </w:p>
    <w:p w:rsidR="00655B2D" w:rsidRPr="005C75E8" w:rsidRDefault="00655B2D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C75E8">
        <w:rPr>
          <w:rFonts w:ascii="Times New Roman" w:hAnsi="Times New Roman" w:cs="Times New Roman"/>
          <w:sz w:val="28"/>
          <w:szCs w:val="28"/>
        </w:rPr>
        <w:t>Несомненно,  игры</w:t>
      </w:r>
      <w:proofErr w:type="gramEnd"/>
      <w:r w:rsidRPr="005C75E8">
        <w:rPr>
          <w:rFonts w:ascii="Times New Roman" w:hAnsi="Times New Roman" w:cs="Times New Roman"/>
          <w:sz w:val="28"/>
          <w:szCs w:val="28"/>
        </w:rPr>
        <w:t xml:space="preserve"> являются мощнейшим средством для развития речи у детей еще и потому, что их можно рекомендовать для использования родителям в домашних условиях. </w:t>
      </w:r>
    </w:p>
    <w:p w:rsidR="00655B2D" w:rsidRPr="005C75E8" w:rsidRDefault="00655B2D" w:rsidP="005C75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B2D" w:rsidRDefault="00655B2D" w:rsidP="00655B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можно сделать вывод, что игра является важным средством развития речи детей в раннем возрасте.</w:t>
      </w:r>
    </w:p>
    <w:p w:rsidR="004B1F2A" w:rsidRPr="00F248A4" w:rsidRDefault="004B1F2A" w:rsidP="00C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09" w:rsidRPr="00EE1705" w:rsidRDefault="00224109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1A3B45" w:rsidRPr="00BA7847" w:rsidRDefault="001A3B45">
      <w:pPr>
        <w:rPr>
          <w:rFonts w:ascii="Times New Roman" w:hAnsi="Times New Roman" w:cs="Times New Roman"/>
          <w:sz w:val="28"/>
          <w:szCs w:val="28"/>
        </w:rPr>
      </w:pPr>
    </w:p>
    <w:sectPr w:rsidR="001A3B45" w:rsidRPr="00BA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333"/>
    <w:multiLevelType w:val="multilevel"/>
    <w:tmpl w:val="1968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C5945"/>
    <w:multiLevelType w:val="multilevel"/>
    <w:tmpl w:val="DE14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8787E"/>
    <w:multiLevelType w:val="multilevel"/>
    <w:tmpl w:val="8320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71A3D"/>
    <w:multiLevelType w:val="multilevel"/>
    <w:tmpl w:val="9956F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86488"/>
    <w:multiLevelType w:val="multilevel"/>
    <w:tmpl w:val="E40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F575C"/>
    <w:multiLevelType w:val="multilevel"/>
    <w:tmpl w:val="5C688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1A"/>
    <w:rsid w:val="0019653D"/>
    <w:rsid w:val="001A3B45"/>
    <w:rsid w:val="00224109"/>
    <w:rsid w:val="004B1F2A"/>
    <w:rsid w:val="005A3E26"/>
    <w:rsid w:val="005C75E8"/>
    <w:rsid w:val="00655B2D"/>
    <w:rsid w:val="00834127"/>
    <w:rsid w:val="00A708A0"/>
    <w:rsid w:val="00A77F5D"/>
    <w:rsid w:val="00A947C2"/>
    <w:rsid w:val="00AC024B"/>
    <w:rsid w:val="00B865BD"/>
    <w:rsid w:val="00BA7847"/>
    <w:rsid w:val="00CA5F89"/>
    <w:rsid w:val="00D327F4"/>
    <w:rsid w:val="00D5749A"/>
    <w:rsid w:val="00D927D8"/>
    <w:rsid w:val="00E01D1A"/>
    <w:rsid w:val="00E16202"/>
    <w:rsid w:val="00EB7E66"/>
    <w:rsid w:val="00EE1705"/>
    <w:rsid w:val="00F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C0036-1B31-4DD9-984A-73FD8540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5BD"/>
    <w:pPr>
      <w:ind w:left="720"/>
      <w:contextualSpacing/>
    </w:pPr>
  </w:style>
  <w:style w:type="character" w:styleId="a5">
    <w:name w:val="Strong"/>
    <w:basedOn w:val="a0"/>
    <w:uiPriority w:val="22"/>
    <w:qFormat/>
    <w:rsid w:val="00655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Дашуля</dc:creator>
  <cp:keywords/>
  <dc:description/>
  <cp:lastModifiedBy>User</cp:lastModifiedBy>
  <cp:revision>6</cp:revision>
  <dcterms:created xsi:type="dcterms:W3CDTF">2023-11-24T17:31:00Z</dcterms:created>
  <dcterms:modified xsi:type="dcterms:W3CDTF">2025-01-15T08:56:00Z</dcterms:modified>
</cp:coreProperties>
</file>