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0" w:rsidRDefault="00CB5C3B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Обобщённый педагогический опыт работы</w:t>
      </w:r>
    </w:p>
    <w:p w:rsidR="000E4DF0" w:rsidRDefault="00CB5C3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воспитателя Муниципального дошкольного образовательного автономного учреждения</w:t>
      </w:r>
    </w:p>
    <w:p w:rsidR="000E4DF0" w:rsidRDefault="00CB5C3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«Детский сад № 40 «Голубок» г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.О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рска»</w:t>
      </w:r>
    </w:p>
    <w:p w:rsidR="000E4DF0" w:rsidRDefault="00CB5C3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Кубековой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Ботагоз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Жмабековны</w:t>
      </w:r>
      <w:proofErr w:type="spellEnd"/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0E4DF0" w:rsidRDefault="00CB5C3B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Тема опыта:</w:t>
      </w:r>
    </w:p>
    <w:p w:rsidR="000E4DF0" w:rsidRDefault="00CB5C3B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u w:val="single"/>
        </w:rPr>
        <w:t>Формирование основ пожарной безопасности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u w:val="single"/>
        </w:rPr>
        <w:t xml:space="preserve"> у детей старшего дошкольного возраста</w:t>
      </w:r>
      <w:r>
        <w:rPr>
          <w:rFonts w:ascii="Times New Roman" w:hAnsi="Times New Roman" w:cs="Times New Roman"/>
          <w:sz w:val="48"/>
          <w:szCs w:val="48"/>
          <w:u w:val="single"/>
        </w:rPr>
        <w:t>»</w:t>
      </w:r>
    </w:p>
    <w:p w:rsidR="000E4DF0" w:rsidRDefault="000E4DF0">
      <w:pPr>
        <w:spacing w:line="240" w:lineRule="auto"/>
        <w:contextualSpacing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0E4DF0" w:rsidRDefault="000E4DF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CB5C3B" w:rsidP="00CB5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Орск,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CB5C3B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CB5C3B" w:rsidRPr="00CB5C3B" w:rsidRDefault="00CB5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F0" w:rsidRDefault="00CB5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 информационно-педагогического модуля.</w:t>
      </w:r>
    </w:p>
    <w:p w:rsidR="000E4DF0" w:rsidRDefault="000E4DF0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№1. Сведения об авторе.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№2. Условия формирования опыта.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№3. Теоретическая база опыта.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ИПМ №4. Актуальность и </w:t>
      </w:r>
      <w:r>
        <w:rPr>
          <w:rFonts w:ascii="Times New Roman" w:hAnsi="Times New Roman" w:cs="Times New Roman"/>
          <w:sz w:val="32"/>
          <w:szCs w:val="32"/>
        </w:rPr>
        <w:t>перспективность опыта.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№5. Новизна опыта.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№6. Адресная направленность.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№7. Трудоёмкость опыта.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№8. Технология опыта.</w:t>
      </w:r>
    </w:p>
    <w:p w:rsidR="000E4DF0" w:rsidRDefault="00CB5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№9. Результативность опыта.</w:t>
      </w: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CB5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ИПМ-1. Сведения об авторе.</w:t>
      </w:r>
    </w:p>
    <w:p w:rsidR="000E4DF0" w:rsidRDefault="000E4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4785"/>
        <w:gridCol w:w="4786"/>
      </w:tblGrid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Кубекова</w:t>
            </w:r>
            <w:proofErr w:type="spellEnd"/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Ботагоз</w:t>
            </w:r>
            <w:proofErr w:type="spellEnd"/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Жмабековна</w:t>
            </w:r>
            <w:proofErr w:type="spellEnd"/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1988г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Образование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гуманитарно-технологический институт» филиал Оренбургского государственного университета.</w:t>
            </w:r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4786" w:type="dxa"/>
          </w:tcPr>
          <w:p w:rsidR="000E4DF0" w:rsidRPr="00CB5C3B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Педагогика</w:t>
            </w:r>
            <w:r w:rsidRPr="00CB5C3B">
              <w:rPr>
                <w:rFonts w:ascii="Times New Roman" w:hAnsi="Times New Roman" w:cs="Times New Roman"/>
                <w:sz w:val="32"/>
                <w:szCs w:val="32"/>
              </w:rPr>
              <w:t xml:space="preserve"> и методика начального образования</w:t>
            </w:r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МДОАУ «Детский сад №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 «Голубок» 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рска»</w:t>
            </w:r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Педагогический стаж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месяц</w:t>
            </w:r>
            <w:proofErr w:type="spellEnd"/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4786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0E4DF0">
        <w:tc>
          <w:tcPr>
            <w:tcW w:w="4785" w:type="dxa"/>
          </w:tcPr>
          <w:p w:rsidR="000E4DF0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</w:tcPr>
          <w:p w:rsidR="000E4DF0" w:rsidRPr="00CB5C3B" w:rsidRDefault="00CB5C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</w:tr>
    </w:tbl>
    <w:p w:rsidR="000E4DF0" w:rsidRDefault="000E4DF0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CB5C3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ИПМ  - 2. Условия формирования опыта</w:t>
      </w:r>
    </w:p>
    <w:p w:rsidR="000E4DF0" w:rsidRDefault="000E4DF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E4DF0" w:rsidRDefault="00CB5C3B">
      <w:pPr>
        <w:spacing w:line="360" w:lineRule="auto"/>
        <w:ind w:firstLineChars="250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Ведущей педагогической идеей является– </w:t>
      </w:r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 xml:space="preserve">е то, чему учат детей в детском саду и дома, чтобы они </w:t>
      </w:r>
      <w:r>
        <w:rPr>
          <w:rFonts w:ascii="Times New Roman" w:hAnsi="Times New Roman"/>
          <w:sz w:val="28"/>
          <w:szCs w:val="28"/>
        </w:rPr>
        <w:t>могли применить в реальной жизни, на практике при встрече с различными сложными, а порой опасными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жизненными ситуациями.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имеет хорошо организованный педагогический процесс при обучении дошкольников. В процессе обучения правилам и основам пожарной безопасности важ</w:t>
      </w:r>
      <w:r>
        <w:rPr>
          <w:rFonts w:ascii="Times New Roman" w:hAnsi="Times New Roman"/>
          <w:sz w:val="28"/>
          <w:szCs w:val="28"/>
        </w:rPr>
        <w:t>ны не только знания, но и развитие у воспитанников необходимых качеств, таких как внимание, память, мышление, координация движений, реакция на опасност</w:t>
      </w:r>
      <w:proofErr w:type="gramStart"/>
      <w:r>
        <w:rPr>
          <w:rFonts w:ascii="Times New Roman" w:hAnsi="Times New Roman"/>
          <w:sz w:val="28"/>
          <w:szCs w:val="28"/>
        </w:rPr>
        <w:t>ь(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развитие« Чувства опасности »). Полное обучение знаниям, умениям и навыкам пожарной безопасности невоз</w:t>
      </w:r>
      <w:r>
        <w:rPr>
          <w:rFonts w:ascii="Times New Roman" w:hAnsi="Times New Roman"/>
          <w:sz w:val="28"/>
          <w:szCs w:val="28"/>
        </w:rPr>
        <w:t>можно без выполнения детьми заданий с имитацией возможных ситуаций. Последнее время я стала часто замечать безнравственное поведение молодых родителей, которые курят в присутствии детей, разрешают использовать в качестве игрушки зажигалки, спички, не задум</w:t>
      </w:r>
      <w:r>
        <w:rPr>
          <w:rFonts w:ascii="Times New Roman" w:hAnsi="Times New Roman"/>
          <w:sz w:val="28"/>
          <w:szCs w:val="28"/>
        </w:rPr>
        <w:t xml:space="preserve">ываясь о том, к каким трагическим последствиям это может привести. В беседах с детьми выяснилось, что эти предметы всегда находятся в доступных для них местах  они, играют с ними не только в присутствии родителей, а так же когда их нет.  Насторожило и то, </w:t>
      </w:r>
      <w:r>
        <w:rPr>
          <w:rFonts w:ascii="Times New Roman" w:hAnsi="Times New Roman"/>
          <w:sz w:val="28"/>
          <w:szCs w:val="28"/>
        </w:rPr>
        <w:t>что большинство детей самостоятельно включают телевизор, магнитофон, микроволновую печь, обогреватели и д. р. В ответах  детей прозвучала тревожная нотка о том, что они любят прятаться в шкафах, под кроватью не только в игровой деятельности, но и в случаях</w:t>
      </w:r>
      <w:r>
        <w:rPr>
          <w:rFonts w:ascii="Times New Roman" w:hAnsi="Times New Roman"/>
          <w:sz w:val="28"/>
          <w:szCs w:val="28"/>
        </w:rPr>
        <w:t xml:space="preserve"> избегания наказания от родителей за какую-либо провинность. Выяснилось, что дети имеют минимум знаний о действиях в случае возникновения пожара. Именно эти,  вышеизложенные обстоятельства привели меня к обобщению опыта по формированию основ пожарной безоп</w:t>
      </w:r>
      <w:r>
        <w:rPr>
          <w:rFonts w:ascii="Times New Roman" w:hAnsi="Times New Roman"/>
          <w:sz w:val="28"/>
          <w:szCs w:val="28"/>
        </w:rPr>
        <w:t xml:space="preserve">асности у дошкольников.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Главная цель моей работы – в доступной занимательной форме формировать у детей осознанное и ответственное отношение</w:t>
      </w:r>
      <w:r>
        <w:rPr>
          <w:rFonts w:ascii="Times New Roman" w:hAnsi="Times New Roman"/>
          <w:sz w:val="28"/>
          <w:szCs w:val="28"/>
        </w:rPr>
        <w:t xml:space="preserve"> к выполнению правил </w:t>
      </w:r>
      <w:r>
        <w:rPr>
          <w:rFonts w:ascii="Times New Roman" w:hAnsi="Times New Roman"/>
          <w:sz w:val="28"/>
          <w:szCs w:val="28"/>
        </w:rPr>
        <w:lastRenderedPageBreak/>
        <w:t>пожарной безопасности, вооружить знаниями, умениями и навыками необходимыми для действия в экстремальных ситуациях.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Весь мой опыт целенаправлен на реализацию следующих задач:</w:t>
      </w:r>
    </w:p>
    <w:p w:rsidR="000E4DF0" w:rsidRDefault="00CB5C3B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уточнить, систематизир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овать и углубить знания детей о правилах пожарной безопасности, формировать привычки их соблюдения;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научить детей набирать номер телефона пожарной части, уметь вести диалог с пожарными по телефону (четко знать и называть свой адрес);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познакомить со сре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дствами пожаротушения;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-способствовать овладению приемами элементарного практического взаимодействия с окружающими предметами, с помощью которых можно потушить пожар;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расширить знания детей о профессии пожарного;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воспитывать в детях уверенность в своих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силах, проводить профилактику страха перед огнем;</w:t>
      </w:r>
    </w:p>
    <w:p w:rsidR="000E4DF0" w:rsidRDefault="00CB5C3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сформировать чувства ответственности за свои поступки и личное отношение к соблюдению и нарушению правил пожарной безопасности;</w:t>
      </w:r>
    </w:p>
    <w:p w:rsidR="000E4DF0" w:rsidRDefault="00CB5C3B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на личном опыте убедилась, как развивается детская любознательность, набл</w:t>
      </w:r>
      <w:r>
        <w:rPr>
          <w:rFonts w:ascii="Times New Roman" w:hAnsi="Times New Roman"/>
          <w:sz w:val="28"/>
          <w:szCs w:val="28"/>
        </w:rPr>
        <w:t>юдательность и интерес к данной проблеме. Дети вначале были лишь пассивными слушателями, а уже впоследствии стали стремиться самостоятельно, находить ответы на возникающие вопросы. Сами активно задавали вопросы о том, что их заинтересовало, проводили сравн</w:t>
      </w:r>
      <w:r>
        <w:rPr>
          <w:rFonts w:ascii="Times New Roman" w:hAnsi="Times New Roman"/>
          <w:sz w:val="28"/>
          <w:szCs w:val="28"/>
        </w:rPr>
        <w:t>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Кроме того, тема работы позволяет  развивать игровые, художественные, познавательные способности детей.</w:t>
      </w:r>
    </w:p>
    <w:p w:rsidR="000E4DF0" w:rsidRDefault="000E4DF0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0E4DF0" w:rsidRDefault="00CB5C3B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ИПМ № 3. Теоретическая база опыта.</w:t>
      </w:r>
    </w:p>
    <w:p w:rsidR="000E4DF0" w:rsidRDefault="000E4DF0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CB5C3B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детьми по формированию навыков пожарной безопасности началась с изучения имеющихся методических разработок по данной проблеме. </w:t>
      </w:r>
    </w:p>
    <w:p w:rsidR="00CB5C3B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изучены: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0E4DF0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1.Программа Н. Н. Авдеевой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О. Л. Князевой . Р.В. </w:t>
      </w:r>
      <w:proofErr w:type="spellStart"/>
      <w:r>
        <w:rPr>
          <w:rFonts w:ascii="Times New Roman" w:hAnsi="Times New Roman"/>
          <w:sz w:val="28"/>
          <w:szCs w:val="28"/>
        </w:rPr>
        <w:t>Стеркиной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« Основы безопасно</w:t>
      </w:r>
      <w:r>
        <w:rPr>
          <w:rFonts w:ascii="Times New Roman" w:hAnsi="Times New Roman"/>
          <w:sz w:val="28"/>
          <w:szCs w:val="28"/>
        </w:rPr>
        <w:t xml:space="preserve">сти детей дошкольного возраста » .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2.Программа формирования основ безопасного поведения детей дошкольного возраста «Азбука безопасности»: сборник материалов в помощь воспитателям ДОУ/ Р. А. </w:t>
      </w:r>
      <w:proofErr w:type="spellStart"/>
      <w:r>
        <w:rPr>
          <w:rFonts w:ascii="Times New Roman" w:hAnsi="Times New Roman"/>
          <w:sz w:val="28"/>
          <w:szCs w:val="28"/>
        </w:rPr>
        <w:t>Должикова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О. А. </w:t>
      </w:r>
      <w:proofErr w:type="spellStart"/>
      <w:r>
        <w:rPr>
          <w:rFonts w:ascii="Times New Roman" w:hAnsi="Times New Roman"/>
          <w:sz w:val="28"/>
          <w:szCs w:val="28"/>
        </w:rPr>
        <w:t>Ботникова</w:t>
      </w:r>
      <w:proofErr w:type="spellEnd"/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>. Г. Скокова; ГАОУ ДПО ИРОСТ,-Курган,2016.-76с.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>Дополнительно использовала следующие материалы и пособия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.Потапова Т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В. « Беседы с дошкольниками о профессиях » // Т.В. Потапова Т.Ц. Москва « </w:t>
      </w:r>
      <w:r>
        <w:rPr>
          <w:rFonts w:ascii="Times New Roman" w:hAnsi="Times New Roman"/>
          <w:sz w:val="28"/>
          <w:szCs w:val="28"/>
        </w:rPr>
        <w:t>Просвещение -2005-62.(электронная версия)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Маршак С.Я. « Пожар 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« Рассказ о неизвестном герое » , « Кошкин дом»// С.Я. Маршак –М. « Фламинго » - 2000-62. 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Степанов В. А.  « Азбука в загадках 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// В.А. Степанов –М « Фламинго » -2005-с-15 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Толстой Л. Н. « Пожарные собаки ». // Толстой Л. Н. 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« Фламинго -2000-с.20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.Чуковский К. И. « Путаница ».// Чуковский – М. «Самовар » -2003 – с 50 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Волкова Н. А. из книги «Мой детский сад», Челябинск, 2010 г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электронная версия)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7.Шорыгина Т. Л. «Бе</w:t>
      </w:r>
      <w:r>
        <w:rPr>
          <w:rFonts w:ascii="Times New Roman" w:hAnsi="Times New Roman"/>
          <w:sz w:val="28"/>
          <w:szCs w:val="28"/>
        </w:rPr>
        <w:t>седы о пожарной безопасности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>электронная версия)</w:t>
      </w:r>
    </w:p>
    <w:p w:rsidR="000E4DF0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толковом словаре Д.Н. Ушакова понятие безопасность определяется как  «отсутствие опасности, предупреждение опасности, условия при которых не угрожает опасность ».</w:t>
      </w:r>
    </w:p>
    <w:p w:rsidR="000E4DF0" w:rsidRDefault="00CB5C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Пожарная безопасность – это состояние з</w:t>
      </w:r>
      <w:r>
        <w:rPr>
          <w:rFonts w:ascii="Times New Roman" w:hAnsi="Times New Roman"/>
          <w:sz w:val="28"/>
          <w:szCs w:val="28"/>
        </w:rPr>
        <w:t xml:space="preserve">ащищенности имущества, общества и государства от пожара ». </w:t>
      </w:r>
    </w:p>
    <w:p w:rsidR="000E4DF0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безопасности и жизнедеятельности разрабатывались в исследованиях многих отечественных ученых ( А.С. Вернадский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М.В. Ломоносов , И. М. Сеченов ), огромный вклад в решение научной проблемы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выживания,самосохранения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безопасности человека внесли исследования зарубежных ученых А . Адлера , Б. Паскаля , З .Фрейда .</w:t>
      </w:r>
    </w:p>
    <w:p w:rsidR="000E4DF0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утверждению данных авторов, обучение детей действием в экстремальных ситуациях – сложный и многоплановый процесс, который не до</w:t>
      </w:r>
      <w:r>
        <w:rPr>
          <w:rFonts w:ascii="Times New Roman" w:hAnsi="Times New Roman"/>
          <w:sz w:val="28"/>
          <w:szCs w:val="28"/>
        </w:rPr>
        <w:t xml:space="preserve">лжен ограничиваться рамками учебников и методических разработок по ОБЖ и сводиться лишь к подаче общественных правил. Дети на занятиях должны быть не пассивными слушателями, а активными участниками учебного </w:t>
      </w:r>
      <w:proofErr w:type="spellStart"/>
      <w:r>
        <w:rPr>
          <w:rFonts w:ascii="Times New Roman" w:hAnsi="Times New Roman"/>
          <w:sz w:val="28"/>
          <w:szCs w:val="28"/>
        </w:rPr>
        <w:t>процесса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анятия</w:t>
      </w:r>
      <w:proofErr w:type="spellEnd"/>
      <w:r>
        <w:rPr>
          <w:rFonts w:ascii="Times New Roman" w:hAnsi="Times New Roman"/>
          <w:sz w:val="28"/>
          <w:szCs w:val="28"/>
        </w:rPr>
        <w:t xml:space="preserve"> только тогда дадут положительные</w:t>
      </w:r>
      <w:r>
        <w:rPr>
          <w:rFonts w:ascii="Times New Roman" w:hAnsi="Times New Roman"/>
          <w:sz w:val="28"/>
          <w:szCs w:val="28"/>
        </w:rPr>
        <w:t xml:space="preserve"> результаты и оставят след в сознании ребенка, когда будут интересными, творческими и эмоционально окрашенными. </w:t>
      </w:r>
    </w:p>
    <w:p w:rsidR="000E4DF0" w:rsidRDefault="000E4DF0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F0" w:rsidRDefault="000E4D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F0" w:rsidRDefault="00CB5C3B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ИПМ № 4.Актуальность и перспективность опыта.</w:t>
      </w:r>
    </w:p>
    <w:p w:rsidR="000E4DF0" w:rsidRDefault="00CB5C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Актуальность опыта связана  с тем, что у детей дошкольного возраста отсутствует защитная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сихологическая реакция на противопожарную обстановку. Желание постоянно открывать что-то новое, непосредственность часто ставят их перед реальными опасностями. Число детей пострадавших от пожара возрастает с каждым годом. Это не может не вызвать тревогу.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одители подходят к этой проблеме не достаточно серьезно. Детям разрешают играть пожароопасными предметами, в доступном месте хранятся спички, зажигалки. Чтобы изменить отношение человека к этой проблеме, необходимо уже с дошкольного возраста заниматься воп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росами пожарной безопасности.</w:t>
      </w:r>
    </w:p>
    <w:p w:rsidR="000E4DF0" w:rsidRDefault="00CB5C3B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по формированию у детей основ пожарной безопасности ведется целенаправленно и систематически. Я считаю, что безопасность - это не просто сумма усвоенных знаний, а умение правильно себя вести в различных ситуациях.  И чт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обы уберечь детей от трагедии,  необходимы  усилия не только детского сада, но и родителей.</w:t>
      </w:r>
    </w:p>
    <w:p w:rsidR="000E4DF0" w:rsidRDefault="00CB5C3B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Данный опыт работы позволяет на основе интегрированного подхода реализовать идею формирования у детей осознанного отношения к себе как субъекту противопожарной безо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пасности.</w:t>
      </w: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0E4DF0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Default="00CB5C3B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ИПМ № 5. Новизна опыта.</w:t>
      </w:r>
    </w:p>
    <w:p w:rsidR="000E4DF0" w:rsidRDefault="000E4DF0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4DF0" w:rsidRPr="00CB5C3B" w:rsidRDefault="00CB5C3B">
      <w:pPr>
        <w:shd w:val="clear" w:color="auto" w:fill="FFFFFF"/>
        <w:spacing w:line="360" w:lineRule="auto"/>
        <w:ind w:firstLineChars="150" w:firstLine="420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 настоящее время сформировалась новая образовательная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область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«Безопасность», призванная готовить обучаемых во всех типах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учебных заведений к безопасной жизни в реальной окружающей среде -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природной,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техногенной, социальной.</w:t>
      </w:r>
    </w:p>
    <w:p w:rsidR="000E4DF0" w:rsidRDefault="00CB5C3B">
      <w:pPr>
        <w:shd w:val="clear" w:color="auto" w:fill="FFFFFF"/>
        <w:spacing w:line="360" w:lineRule="auto"/>
        <w:ind w:firstLineChars="150" w:firstLine="420"/>
        <w:rPr>
          <w:rFonts w:ascii="yandex-sans" w:eastAsia="yandex-sans" w:hAnsi="yandex-sans" w:cs="yandex-sans"/>
          <w:color w:val="000000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Приобщение детей к изучению правил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пожа</w:t>
      </w:r>
      <w:bookmarkStart w:id="0" w:name="_GoBack"/>
      <w:bookmarkEnd w:id="0"/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рной безопасности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путем занятий,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экскурсий, проведением викторин; изучение правил поведения в быту и т.д</w:t>
      </w:r>
      <w:r w:rsidRPr="00CB5C3B">
        <w:rPr>
          <w:rFonts w:ascii="yandex-sans" w:eastAsia="yandex-sans" w:hAnsi="yandex-sans" w:cs="yandex-sans"/>
          <w:color w:val="000000"/>
          <w:shd w:val="clear" w:color="auto" w:fill="FFFFFF"/>
          <w:lang w:eastAsia="zh-CN"/>
        </w:rPr>
        <w:t>.</w:t>
      </w: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CB5C3B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ИПМ № 6. Адресная направленность.</w:t>
      </w:r>
    </w:p>
    <w:p w:rsidR="000E4DF0" w:rsidRDefault="00CB5C3B">
      <w:pPr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анный материал будет полезен для </w:t>
      </w:r>
      <w:r>
        <w:rPr>
          <w:rFonts w:ascii="Times New Roman" w:hAnsi="Times New Roman"/>
          <w:sz w:val="28"/>
          <w:szCs w:val="28"/>
        </w:rPr>
        <w:t>молодых специалистов, а так же для воспитателей, старших и подготовительных групп, так как эта работа направлена на ознакомление детей с правилами пожарной безопасности, развитие у них самостоятельности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внимательности , осмотрительности, осторожности при</w:t>
      </w:r>
      <w:r>
        <w:rPr>
          <w:rFonts w:ascii="Times New Roman" w:hAnsi="Times New Roman"/>
          <w:sz w:val="28"/>
          <w:szCs w:val="28"/>
        </w:rPr>
        <w:t xml:space="preserve"> соприкосновении с огнем. Воспитания навыков личной безопасности, что особенно актуально для старших дошкольников, которым скоро идти в школу и оставаться одним дома, разогревать обеды, ходить в походы и т. д. и  метод проекта является, одним из действенны</w:t>
      </w:r>
      <w:r>
        <w:rPr>
          <w:rFonts w:ascii="Times New Roman" w:hAnsi="Times New Roman"/>
          <w:sz w:val="28"/>
          <w:szCs w:val="28"/>
        </w:rPr>
        <w:t>х и эффективных в работе с дошкольниками и их родителями. Забота о сохранности детской жизни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важнейшая задача дошкольного учреждения, семьи и государства. В заключении следует подчеркнуть, что только целенаправленная работа по обучению, воспитанию и прив</w:t>
      </w:r>
      <w:r>
        <w:rPr>
          <w:rFonts w:ascii="Times New Roman" w:hAnsi="Times New Roman"/>
          <w:sz w:val="28"/>
          <w:szCs w:val="28"/>
        </w:rPr>
        <w:t>итию навыков культуры поведения безопасности с огнем является наилучшим способом снижения количества пожаров и уменьшения их последствий. Чем раньше человек изучит основные принципы самозащиты и осознает свою ответственность за свои действия, тем эффективн</w:t>
      </w:r>
      <w:r>
        <w:rPr>
          <w:rFonts w:ascii="Times New Roman" w:hAnsi="Times New Roman"/>
          <w:sz w:val="28"/>
          <w:szCs w:val="28"/>
        </w:rPr>
        <w:t>ее будут результаты.                                                               Пожар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-э</w:t>
      </w:r>
      <w:proofErr w:type="gramEnd"/>
      <w:r>
        <w:rPr>
          <w:rFonts w:ascii="Times New Roman" w:hAnsi="Times New Roman"/>
          <w:sz w:val="28"/>
          <w:szCs w:val="28"/>
        </w:rPr>
        <w:t>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</w:t>
      </w:r>
      <w:r>
        <w:rPr>
          <w:rFonts w:ascii="Times New Roman" w:hAnsi="Times New Roman"/>
          <w:sz w:val="28"/>
          <w:szCs w:val="28"/>
        </w:rPr>
        <w:t xml:space="preserve">сти, этого можно избежать. </w:t>
      </w: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CB5C3B">
      <w:pPr>
        <w:shd w:val="clear" w:color="auto" w:fill="FFFFFF"/>
        <w:spacing w:before="240" w:after="240" w:line="360" w:lineRule="auto"/>
        <w:ind w:firstLineChars="250" w:firstLine="100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>ИПМ №7. Трудоёмкость опыта.</w:t>
      </w:r>
    </w:p>
    <w:p w:rsidR="000E4DF0" w:rsidRDefault="00CB5C3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Работа над опытом охватывает период с сентября 2018 года по май 2020</w:t>
      </w:r>
    </w:p>
    <w:p w:rsidR="000E4DF0" w:rsidRDefault="00CB5C3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года, который разделен на несколько этапов: начальный (предполагал</w:t>
      </w:r>
      <w:proofErr w:type="gramEnd"/>
    </w:p>
    <w:p w:rsidR="000E4DF0" w:rsidRDefault="00CB5C3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обнаружение проблемы, подбор диагностического материала и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выявление уровня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сформированности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представлений у дошкольников правил пожарной</w:t>
      </w:r>
    </w:p>
    <w:p w:rsidR="000E4DF0" w:rsidRDefault="00CB5C3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безопасности),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формирующий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(внедрение дидактических игр в деятельность</w:t>
      </w:r>
    </w:p>
    <w:p w:rsidR="000E4DF0" w:rsidRDefault="00CB5C3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дошкольников),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заключительный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(диагностика доказала успешность выбранных методов и форм для решения обозн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аченной педагогической проблемы). </w:t>
      </w:r>
    </w:p>
    <w:p w:rsidR="000E4DF0" w:rsidRDefault="000E4DF0">
      <w:pPr>
        <w:spacing w:line="24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24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24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0E4DF0">
      <w:pPr>
        <w:spacing w:line="36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0E4DF0" w:rsidRDefault="00CB5C3B">
      <w:pPr>
        <w:contextualSpacing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40"/>
          <w:szCs w:val="40"/>
        </w:rPr>
        <w:t>ИПМ № 8. Технология опыта.</w:t>
      </w:r>
    </w:p>
    <w:p w:rsidR="000E4DF0" w:rsidRPr="00CB5C3B" w:rsidRDefault="00CB5C3B">
      <w:pPr>
        <w:spacing w:line="360" w:lineRule="auto"/>
        <w:ind w:firstLineChars="200" w:firstLine="560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Обогащение развивающей предметно-пространственной среды в группе – один из основных этапов по формированию основ безопасности жизнедеятельности у дошкольников. В группе создан</w:t>
      </w:r>
      <w:r>
        <w:rPr>
          <w:rFonts w:ascii="Times New Roman" w:eastAsia="Arial" w:hAnsi="Times New Roman" w:cs="Times New Roman"/>
          <w:sz w:val="28"/>
          <w:szCs w:val="28"/>
          <w:lang w:val="en-US" w:eastAsia="zh-CN"/>
        </w:rPr>
        <w:t> </w:t>
      </w:r>
      <w:r w:rsidRPr="00CB5C3B">
        <w:rPr>
          <w:rStyle w:val="a4"/>
          <w:rFonts w:ascii="Times New Roman" w:eastAsia="Arial" w:hAnsi="Times New Roman" w:cs="Times New Roman"/>
          <w:i w:val="0"/>
          <w:sz w:val="28"/>
          <w:szCs w:val="28"/>
          <w:lang w:eastAsia="zh-CN"/>
        </w:rPr>
        <w:t>«Уголок безопасности»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, в оснащение которого вошли дидактические игры и пособия, тематические альбомы, подборка художественной литературы, атрибуты для сюжетно-ролевых игр, накладная атрибутика, которые способствуют формированию и закреплению знаний об исто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чниках опасности, мерах предосторожности и действиях в возможных опасных ситуациях.</w:t>
      </w:r>
    </w:p>
    <w:p w:rsidR="000E4DF0" w:rsidRDefault="00CB5C3B">
      <w:pPr>
        <w:shd w:val="clear" w:color="auto" w:fill="FFFFFF"/>
        <w:spacing w:line="360" w:lineRule="auto"/>
        <w:ind w:firstLineChars="200" w:firstLine="560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При реализации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этой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темы использую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современные образовательные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технологию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/>
        </w:rPr>
        <w:t>«</w:t>
      </w:r>
      <w:proofErr w:type="spellStart"/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/>
        </w:rPr>
        <w:t>Метод</w:t>
      </w:r>
      <w:proofErr w:type="spellEnd"/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/>
        </w:rPr>
        <w:t>проектов</w:t>
      </w:r>
      <w:proofErr w:type="spellEnd"/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/>
        </w:rPr>
        <w:t>».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0E4DF0" w:rsidRDefault="00CB5C3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Технология «Метод проектов»</w:t>
      </w:r>
      <w:r>
        <w:rPr>
          <w:rFonts w:ascii="Times New Roman" w:hAnsi="Times New Roman"/>
          <w:sz w:val="28"/>
          <w:szCs w:val="28"/>
        </w:rPr>
        <w:t xml:space="preserve"> как один из методов интегрированного обучения дошко</w:t>
      </w:r>
      <w:r>
        <w:rPr>
          <w:rFonts w:ascii="Times New Roman" w:hAnsi="Times New Roman"/>
          <w:sz w:val="28"/>
          <w:szCs w:val="28"/>
        </w:rPr>
        <w:t xml:space="preserve">льников основан на внутренней мотивации дошкольников. </w:t>
      </w:r>
    </w:p>
    <w:p w:rsidR="000E4DF0" w:rsidRPr="00CB5C3B" w:rsidRDefault="00CB5C3B">
      <w:pPr>
        <w:spacing w:after="0" w:line="360" w:lineRule="auto"/>
        <w:rPr>
          <w:rFonts w:ascii="Times New Roman" w:eastAsia="Arial" w:hAnsi="Times New Roman" w:cs="Times New Roman"/>
          <w:color w:val="535353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 Такое понимание сущности метода проектов способствует формированию самостоятельной, глубоко мотивированной, целесообразной познавательной деятельности у детей дошкольного </w:t>
      </w:r>
      <w:proofErr w:type="spellStart"/>
      <w:r>
        <w:rPr>
          <w:rFonts w:ascii="Times New Roman" w:hAnsi="Times New Roman"/>
          <w:sz w:val="28"/>
          <w:szCs w:val="28"/>
        </w:rPr>
        <w:t>возраста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Д</w:t>
      </w:r>
      <w:proofErr w:type="gramEnd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ействуя</w:t>
      </w:r>
      <w:proofErr w:type="spellEnd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самостоятельно, дети учатся разными способами находить информацию об интересующем их предмете или явлении и использовать эти знания для создания </w:t>
      </w:r>
      <w:proofErr w:type="spellStart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лэпбуков</w:t>
      </w:r>
      <w:proofErr w:type="spellEnd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:rsidR="000E4DF0" w:rsidRDefault="00CB5C3B">
      <w:pPr>
        <w:spacing w:after="0" w:line="360" w:lineRule="auto"/>
        <w:ind w:firstLineChars="150" w:firstLine="420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Цель: Систематизация знаний дошкольников о правилах безопасного поведения, сохранения личного 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здоровья»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br/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    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Задачи: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br/>
        <w:t xml:space="preserve">Сформировать у детей представления знания о пожарной безопасности, правилах безопасного пользования колющими и </w:t>
      </w:r>
      <w:proofErr w:type="spellStart"/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резующими</w:t>
      </w:r>
      <w:proofErr w:type="spellEnd"/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орудиями ручного труда, безопасного поведения </w:t>
      </w:r>
      <w:proofErr w:type="gramStart"/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в</w:t>
      </w:r>
      <w:proofErr w:type="gramEnd"/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окружающим</w:t>
      </w:r>
      <w:proofErr w:type="gramEnd"/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мире.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br/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   В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лэпбуке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представлены такие задания как «П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ройди лабиринт», «Какой пожар нельзя тушить водой», сказка «Кошкин дома»,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стихи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,з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zh-CN"/>
        </w:rPr>
        <w:t>агадки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, знаки 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 xml:space="preserve">пожарной безопасности, «Умные раскраски»,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д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/и «Подбери номер телефона к спасательной машине», собери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/>
        </w:rPr>
        <w:t>пазлы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«Электроприборы» и т.д.</w:t>
      </w:r>
    </w:p>
    <w:p w:rsidR="000E4DF0" w:rsidRPr="00CB5C3B" w:rsidRDefault="00CB5C3B">
      <w:pPr>
        <w:spacing w:after="0" w:line="360" w:lineRule="auto"/>
        <w:ind w:firstLineChars="100" w:firstLine="280"/>
        <w:rPr>
          <w:rFonts w:ascii="Times New Roman" w:eastAsia="Arial" w:hAnsi="Times New Roman" w:cs="Times New Roman"/>
          <w:color w:val="535353"/>
          <w:sz w:val="28"/>
          <w:szCs w:val="28"/>
          <w:lang w:eastAsia="zh-CN"/>
        </w:rPr>
      </w:pP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Завершаются краткосрочные прое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кты по безопасности итоговым мероприятием (развлечение, викторина)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и выставкой детских работ</w:t>
      </w:r>
      <w:r w:rsidRPr="00CB5C3B">
        <w:rPr>
          <w:rFonts w:ascii="Times New Roman" w:eastAsia="Arial" w:hAnsi="Times New Roman" w:cs="Times New Roman"/>
          <w:color w:val="535353"/>
          <w:sz w:val="28"/>
          <w:szCs w:val="28"/>
          <w:lang w:eastAsia="zh-CN"/>
        </w:rPr>
        <w:t>.</w:t>
      </w:r>
    </w:p>
    <w:p w:rsidR="000E4DF0" w:rsidRDefault="00CB5C3B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месячника по пожарной безопасности  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нашем детском саду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шло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мероприятия, где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инспектор </w:t>
      </w:r>
      <w:r>
        <w:rPr>
          <w:rFonts w:ascii="Times New Roman" w:hAnsi="Times New Roman"/>
          <w:sz w:val="28"/>
          <w:szCs w:val="28"/>
        </w:rPr>
        <w:t>ВДП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 xml:space="preserve">Всероссийское добровольное пожарное общество) совместно с отрядом ЮИД( юные инспекторы движения)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познакомили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детей с профессией пожарного, раскры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 значимость его труда, воспитыва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профессий пожарного, объясн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 детям предназначение спи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чек в доме, разъясн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их опасность при попадании в неумелые руки, также углубля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 знания детей о причинах возникновения пожаров,  уч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 детей правильно вести себя во время пожара, вовремя распознать опасность, принимать меры предосторожности, защищать с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ебя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4DF0" w:rsidRPr="00CB5C3B" w:rsidRDefault="00CB5C3B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gramStart"/>
      <w:r w:rsidRPr="00CB5C3B">
        <w:rPr>
          <w:rStyle w:val="a4"/>
          <w:rFonts w:ascii="Times New Roman" w:eastAsia="Arial" w:hAnsi="Times New Roman" w:cs="Times New Roman"/>
          <w:b/>
          <w:bCs/>
          <w:i w:val="0"/>
          <w:color w:val="000000" w:themeColor="text1"/>
          <w:sz w:val="28"/>
          <w:szCs w:val="28"/>
          <w:lang w:eastAsia="zh-CN"/>
        </w:rPr>
        <w:t>Игровые технологии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 w:eastAsia="zh-CN"/>
        </w:rPr>
        <w:t> 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– это использование игр и игровых упражнений; соревнований, драматизаций, конкурсов, ребусов, кроссвордов, головоломок, выставок детских творческих работ, тематических и </w:t>
      </w:r>
      <w:proofErr w:type="spellStart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досуговых</w:t>
      </w:r>
      <w:proofErr w:type="spellEnd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мероприятий, развлечений, целевых прогулок.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Игровой материал представлен дидактическими, настольными играми: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Четвертый лишний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Огнеопасные предметы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proofErr w:type="spellStart"/>
      <w:proofErr w:type="gram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Ноль-один</w:t>
      </w:r>
      <w:proofErr w:type="spellEnd"/>
      <w:proofErr w:type="gramEnd"/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Укрощения огня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Пожарная безопасность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С их помощью 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дети учились умению сравнивать и группировать различные виды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опасности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, закреплять знания безопасного поведения.</w:t>
      </w:r>
    </w:p>
    <w:p w:rsidR="000E4DF0" w:rsidRDefault="00CB5C3B">
      <w:pPr>
        <w:spacing w:line="360" w:lineRule="auto"/>
        <w:ind w:firstLineChars="150" w:firstLine="42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Кроме того, включала в режимные процессы ежедневные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сюжетно-ролевые игры (картотека), словесные игр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ы(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«Да и нет», «Это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я,это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я ,это все мои друз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ья», «Топаем и хлопаем»,»Причины пожаров»),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которые помогали закреплять знания и умения личной безопасности у дошкольников.</w:t>
      </w:r>
    </w:p>
    <w:p w:rsidR="000E4DF0" w:rsidRPr="00CB5C3B" w:rsidRDefault="00CB5C3B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</w:pP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В подвижных играх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На пожар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Разведчики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Тушение пожара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После пожара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»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, «Одежда пожарного раньше и сейчас»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 xml:space="preserve"> не только обогащался </w:t>
      </w:r>
      <w:r w:rsidRPr="00CB5C3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lastRenderedPageBreak/>
        <w:t>жизненный опыт детей, но и совершенствовались двигательные навыки и умения, ловкость, быстрота, координация движений.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u w:val="single"/>
          <w:lang w:val="ru-RU"/>
        </w:rPr>
        <w:t xml:space="preserve"> </w:t>
      </w:r>
      <w:r w:rsidRPr="00CB5C3B">
        <w:rPr>
          <w:b/>
          <w:bCs/>
          <w:color w:val="000000"/>
          <w:sz w:val="27"/>
          <w:szCs w:val="27"/>
          <w:lang w:val="ru-RU"/>
        </w:rPr>
        <w:t xml:space="preserve">Дидактическое пособие «Огонь-друг, огонь-враг» </w:t>
      </w:r>
      <w:r>
        <w:rPr>
          <w:b/>
          <w:bCs/>
          <w:color w:val="000000"/>
          <w:sz w:val="27"/>
          <w:szCs w:val="27"/>
          <w:lang w:val="ru-RU"/>
        </w:rPr>
        <w:t xml:space="preserve">                       </w:t>
      </w:r>
      <w:r w:rsidRPr="00CB5C3B">
        <w:rPr>
          <w:color w:val="000000"/>
          <w:sz w:val="27"/>
          <w:szCs w:val="27"/>
          <w:lang w:val="ru-RU"/>
        </w:rPr>
        <w:t>Обеспечивает игровую, познавательную, исследо</w:t>
      </w:r>
      <w:r w:rsidRPr="00CB5C3B">
        <w:rPr>
          <w:color w:val="000000"/>
          <w:sz w:val="27"/>
          <w:szCs w:val="27"/>
          <w:lang w:val="ru-RU"/>
        </w:rPr>
        <w:t>вательскую и творческую активность всех воспитанников.</w:t>
      </w:r>
    </w:p>
    <w:p w:rsidR="000E4DF0" w:rsidRDefault="00CB5C3B">
      <w:pPr>
        <w:pStyle w:val="a3"/>
        <w:spacing w:line="360" w:lineRule="auto"/>
        <w:ind w:left="270" w:hangingChars="100" w:hanging="270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 xml:space="preserve">Цель: закрепить знания детей о правилах пожарной безопасности. </w:t>
      </w:r>
      <w:r>
        <w:rPr>
          <w:color w:val="000000"/>
          <w:sz w:val="27"/>
          <w:szCs w:val="27"/>
          <w:lang w:val="ru-RU"/>
        </w:rPr>
        <w:t xml:space="preserve">            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 xml:space="preserve">Задачи: - уточнить знания детей о профессии пожарного; - закрепить знания детей о безопасном поведении при пожаре; - </w:t>
      </w:r>
      <w:r w:rsidRPr="00CB5C3B">
        <w:rPr>
          <w:color w:val="000000"/>
          <w:sz w:val="27"/>
          <w:szCs w:val="27"/>
          <w:lang w:val="ru-RU"/>
        </w:rPr>
        <w:t>формировать навыки осознанного безопасного поведения при обращении с огнем; - актуализировать использование полученной информации в игровой деятельности. Пособие «Огонь-друг, огонь-враг» изготовлено в виде коробки с раскладными элементами.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Содержание: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1. Н</w:t>
      </w:r>
      <w:r w:rsidRPr="00CB5C3B">
        <w:rPr>
          <w:color w:val="000000"/>
          <w:sz w:val="27"/>
          <w:szCs w:val="27"/>
          <w:lang w:val="ru-RU"/>
        </w:rPr>
        <w:t>омера телефонов, по которым нужно звонить при возникновении пожара.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2. Правила пожарной безопасности в картинках.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3. Снаряжение пожарных в картинках.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4. Макет пожарного щита.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5. Макеты пожарной техники.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У пожарных есть специальные машины. Они снабжены цист</w:t>
      </w:r>
      <w:r w:rsidRPr="00CB5C3B">
        <w:rPr>
          <w:color w:val="000000"/>
          <w:sz w:val="27"/>
          <w:szCs w:val="27"/>
          <w:lang w:val="ru-RU"/>
        </w:rPr>
        <w:t>ерной с водой, баком со специальной пеной, длинными шлангами – рукавами, складной лестницей. Ещё у пожарной машины есть сирена. Когда машина мчится по улице, ей все уступают дорогу.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lastRenderedPageBreak/>
        <w:t>У пожарных есть одежда, которая сделана из специальной ткани. Она почти не</w:t>
      </w:r>
      <w:r w:rsidRPr="00CB5C3B">
        <w:rPr>
          <w:color w:val="000000"/>
          <w:sz w:val="27"/>
          <w:szCs w:val="27"/>
          <w:lang w:val="ru-RU"/>
        </w:rPr>
        <w:t xml:space="preserve"> горит. На голове у них стальная каска, на ногах — прочные и удобные сапоги. Ведь пожарный бесстрашно идет в огонь!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 xml:space="preserve">Потушить костёр может любой из нас. Но когда случается беда - настоящий пожар, кто поможет? Конечно же, пожарные. Только они могут быстро и </w:t>
      </w:r>
      <w:r w:rsidRPr="00CB5C3B">
        <w:rPr>
          <w:color w:val="000000"/>
          <w:sz w:val="27"/>
          <w:szCs w:val="27"/>
          <w:lang w:val="ru-RU"/>
        </w:rPr>
        <w:t>правильно потушить огонь! А ты помнишь, по какому телефону нужно звонить при пожаре? Правильно, 01!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Когда возникнет пожар, до приезда пожарных, взрослые могут взять все необходимое для тушения огня на пожарном щите (ведро, багор, топор, лопату, лом). Ведро</w:t>
      </w:r>
      <w:r w:rsidRPr="00CB5C3B">
        <w:rPr>
          <w:color w:val="000000"/>
          <w:sz w:val="27"/>
          <w:szCs w:val="27"/>
          <w:lang w:val="ru-RU"/>
        </w:rPr>
        <w:t>м можно носить воду и заливать огонь, топором вырубить часть охваченного огнем предмета, разбить окно или дверь, чтобы проникнуть в охваченное пламенем помещение, с помощью лопаты закидать огонь песком или землей.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На противопожарном щите есть багор. Он име</w:t>
      </w:r>
      <w:r w:rsidRPr="00CB5C3B">
        <w:rPr>
          <w:color w:val="000000"/>
          <w:sz w:val="27"/>
          <w:szCs w:val="27"/>
          <w:lang w:val="ru-RU"/>
        </w:rPr>
        <w:t xml:space="preserve">ет длинную ручку, и на ее конце согнутый металлический крюк. Багор </w:t>
      </w:r>
      <w:proofErr w:type="gramStart"/>
      <w:r w:rsidRPr="00CB5C3B">
        <w:rPr>
          <w:color w:val="000000"/>
          <w:sz w:val="27"/>
          <w:szCs w:val="27"/>
          <w:lang w:val="ru-RU"/>
        </w:rPr>
        <w:t>очень нужен</w:t>
      </w:r>
      <w:proofErr w:type="gramEnd"/>
      <w:r w:rsidRPr="00CB5C3B">
        <w:rPr>
          <w:color w:val="000000"/>
          <w:sz w:val="27"/>
          <w:szCs w:val="27"/>
          <w:lang w:val="ru-RU"/>
        </w:rPr>
        <w:t xml:space="preserve"> при пожаре. Им из помещения вытаскивают предметы, разбирают горящие деревянные стены. Ручка багра длинная, и потому огонь не достает того, кто им пользуется.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Огонь можно погасит</w:t>
      </w:r>
      <w:r w:rsidRPr="00CB5C3B">
        <w:rPr>
          <w:color w:val="000000"/>
          <w:sz w:val="27"/>
          <w:szCs w:val="27"/>
          <w:lang w:val="ru-RU"/>
        </w:rPr>
        <w:t>ь не только водой, но и песком.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>На противопожарном щите есть ящик с песком. На противопожарном щите есть огнетушитель. Им могут пользоваться все взрослые. Этому их обучают. Направляют пенную струю на пламя, и оно гаснет.</w:t>
      </w:r>
    </w:p>
    <w:p w:rsidR="000E4DF0" w:rsidRPr="00CB5C3B" w:rsidRDefault="00CB5C3B">
      <w:pPr>
        <w:pStyle w:val="a3"/>
        <w:spacing w:line="360" w:lineRule="auto"/>
        <w:rPr>
          <w:color w:val="000000"/>
          <w:sz w:val="27"/>
          <w:szCs w:val="27"/>
          <w:lang w:val="ru-RU"/>
        </w:rPr>
      </w:pPr>
      <w:r w:rsidRPr="00CB5C3B">
        <w:rPr>
          <w:color w:val="000000"/>
          <w:sz w:val="27"/>
          <w:szCs w:val="27"/>
          <w:lang w:val="ru-RU"/>
        </w:rPr>
        <w:t xml:space="preserve">Все предметы находятся в одном </w:t>
      </w:r>
      <w:r w:rsidRPr="00CB5C3B">
        <w:rPr>
          <w:color w:val="000000"/>
          <w:sz w:val="27"/>
          <w:szCs w:val="27"/>
          <w:lang w:val="ru-RU"/>
        </w:rPr>
        <w:t>месте для того, чтобы при необходимости взрослые могли легко найти нужный инвентарь.</w:t>
      </w:r>
    </w:p>
    <w:p w:rsidR="000E4DF0" w:rsidRPr="00CB5C3B" w:rsidRDefault="00CB5C3B">
      <w:pPr>
        <w:pStyle w:val="a3"/>
        <w:spacing w:line="360" w:lineRule="auto"/>
        <w:rPr>
          <w:rFonts w:eastAsia="Arial"/>
          <w:color w:val="000000" w:themeColor="text1"/>
          <w:sz w:val="28"/>
          <w:szCs w:val="28"/>
          <w:lang w:val="ru-RU"/>
        </w:rPr>
      </w:pPr>
      <w:r w:rsidRPr="00CB5C3B">
        <w:rPr>
          <w:color w:val="000000"/>
          <w:sz w:val="27"/>
          <w:szCs w:val="27"/>
          <w:lang w:val="ru-RU"/>
        </w:rPr>
        <w:t>Правила пожарной безопасности. Информация о том, как не допустить пожар в доме, как правильно и безопасно пользоваться бытовыми приборами</w:t>
      </w:r>
      <w:r>
        <w:rPr>
          <w:color w:val="000000"/>
          <w:sz w:val="27"/>
          <w:szCs w:val="27"/>
          <w:lang w:val="ru-RU"/>
        </w:rPr>
        <w:t>.</w:t>
      </w:r>
    </w:p>
    <w:p w:rsidR="000E4DF0" w:rsidRDefault="00CB5C3B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   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Применение </w:t>
      </w:r>
      <w:r>
        <w:rPr>
          <w:rStyle w:val="a4"/>
          <w:rFonts w:ascii="Times New Roman" w:eastAsia="Arial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информационных </w:t>
      </w:r>
      <w:r>
        <w:rPr>
          <w:rStyle w:val="a4"/>
          <w:rFonts w:ascii="Times New Roman" w:eastAsia="Arial" w:hAnsi="Times New Roman" w:cs="Times New Roman"/>
          <w:b/>
          <w:bCs/>
          <w:i w:val="0"/>
          <w:color w:val="000000" w:themeColor="text1"/>
          <w:sz w:val="28"/>
          <w:szCs w:val="28"/>
        </w:rPr>
        <w:t>компьютерных технологий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при ознакомлении с правилами безопасности позволяло вызвать активный познавательный интерес у детей и сделать образовательную деятельность насыщенной. Дети с большим интересом смотрели презентации, видеофильмы, а затем рассказывали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об 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увиденном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0E4DF0" w:rsidRDefault="00CB5C3B" w:rsidP="00CB5C3B">
      <w:pPr>
        <w:shd w:val="clear" w:color="auto" w:fill="FFFFFF"/>
        <w:spacing w:line="360" w:lineRule="auto"/>
        <w:ind w:firstLineChars="100" w:firstLine="281"/>
        <w:rPr>
          <w:rFonts w:ascii="Times New Roman" w:eastAsia="yandex-sans" w:hAnsi="Times New Roman" w:cs="Times New Roman"/>
          <w:b/>
          <w:bCs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Методы ознакомления детей с основами безопасности: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Метод сравнения.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Дети могут сравнить: огонь это хорошо или огонь это </w:t>
      </w:r>
      <w:proofErr w:type="spellStart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плохо</w:t>
      </w:r>
      <w:proofErr w:type="gramStart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.Н</w:t>
      </w:r>
      <w:proofErr w:type="gramEnd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апример</w:t>
      </w:r>
      <w:proofErr w:type="spellEnd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 детям предлагаю изображения на картинках, дается задание отобрать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предметы, которые будут нужны пожарному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при тушении пожара и отобрать предметы,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которые горят.</w:t>
      </w:r>
    </w:p>
    <w:p w:rsidR="000E4DF0" w:rsidRPr="00CB5C3B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yandex-sans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Метод моделирования ситуаций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 Дети учатся располагать предметы в пространстве,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соотносить их, «читать» карту. Задания типа «Составим </w:t>
      </w:r>
      <w:proofErr w:type="spellStart"/>
      <w:proofErr w:type="gramStart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план-карту</w:t>
      </w:r>
      <w:proofErr w:type="spellEnd"/>
      <w:proofErr w:type="gramEnd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групповой комнаты,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отметим опасные места красными кружочк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ами». Моделирование таких ситуаций: дым в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группе, дым из соседнего дома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твои действия. Моделирование ситуаций дает ребенку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практические умения применить полученные знания на деле и готовит ребенка к умению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выбраться из экстремальных ситуаций в жизни. 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Мет</w:t>
      </w:r>
      <w:r w:rsidRPr="00CB5C3B">
        <w:rPr>
          <w:rFonts w:ascii="Times New Roman" w:eastAsia="yandex-sans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од повторения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 Важнейший дидактический принцип, без применения которого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нельзя говорить о прочности усвоения знаний и воспитании чувств. На занятии он может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выступать как ведущий метод или методический приём.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От детей требуется умение повторить то, что они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усвоили. Повторение приводит к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появлению обобщений, способствует самостоятельному формулированию выводов,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повышает познавательную активность.</w:t>
      </w:r>
    </w:p>
    <w:p w:rsidR="000E4DF0" w:rsidRPr="00CB5C3B" w:rsidRDefault="00CB5C3B">
      <w:pPr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yandex-sans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Экспериментирование и опыты.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Дает ребенку возможность самостоятельно находить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решение, подтверждение или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опровержение собственных представлений.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Например,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 зажигает две свечи. Одну накроем банкой. Пламя быстро погасло. Почему? Вывод. В банке остался газ,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непригодный для дыхания ни человека, ни огня, а если от этого газа гаснет огонь, значит, его мо</w:t>
      </w:r>
      <w:r>
        <w:rPr>
          <w:rFonts w:ascii="Times New Roman" w:hAnsi="Times New Roman" w:cs="Times New Roman"/>
          <w:sz w:val="28"/>
          <w:szCs w:val="28"/>
        </w:rPr>
        <w:t>жно использовать для тушения пожара.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       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proofErr w:type="gramEnd"/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Придумывание сказок на разные темы.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Придумаем сказку «Как я спасал куклу от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пожара…о доме, где я живу и где много электрических приборов…». Повышению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активности детей помогают игры-драматизации, которые можно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включать в занятия (после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прочтения художественного произведения «Кошкин дом», при подготовке развлечения).</w:t>
      </w:r>
    </w:p>
    <w:p w:rsidR="000E4DF0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Сильное воздействие на чувства оказывает сочетание разнообразных средств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на одном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занятии.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Например: чтение художественного произведения с последующ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им рассматриванием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иллюстраций или картин; чтение и последующая изобразительная деятельность.</w:t>
      </w:r>
    </w:p>
    <w:p w:rsidR="000E4DF0" w:rsidRPr="00CB5C3B" w:rsidRDefault="00CB5C3B">
      <w:pPr>
        <w:shd w:val="clear" w:color="auto" w:fill="FFFFFF"/>
        <w:spacing w:line="360" w:lineRule="auto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 зависимости от цели занятия, возрастных особенностей детей воспитатель отбирает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художественные средства и продумывает приемы, усиливающие воздействие этих средс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тв на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эмоциональную сферу ребенка.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                 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Таким образом, ребенок знакомится с основами безопасности с помощью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разнообразных средств.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Именно они становятся источниками познания мира. Каждое средство важно само по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себе, и во взаимосвязи с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другими средствами, организованными в единый педагогический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процесс.</w:t>
      </w:r>
    </w:p>
    <w:p w:rsidR="000E4DF0" w:rsidRDefault="00CB5C3B">
      <w:p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В воспитании детей неоспорима роль семьи. Важно, чтобы родители осознали, что нельзя требовать от ребенка выполнения какого-либо правила поведения, если они сами не всегда ему следуют.</w:t>
      </w:r>
    </w:p>
    <w:p w:rsidR="000E4DF0" w:rsidRDefault="00CB5C3B">
      <w:p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Д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ля этого:</w:t>
      </w:r>
    </w:p>
    <w:p w:rsidR="000E4DF0" w:rsidRDefault="00CB5C3B">
      <w:p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Arial" w:hAnsi="Times New Roman" w:cs="Times New Roman"/>
          <w:sz w:val="28"/>
          <w:szCs w:val="28"/>
          <w:lang w:val="en-US" w:eastAsia="zh-CN"/>
        </w:rPr>
        <w:t> 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в уголке для родителей размещены материалы по обучению основам безопасной жизнедеятельности по темам «Не оставляйте детей без присмотра», «Что нужно делать при пожаре?», «Как вести себя во время пожара?», «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>Профилактика пожарной безопасности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», «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>С огнем не шути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», «</w:t>
      </w:r>
      <w:r>
        <w:rPr>
          <w:rStyle w:val="a5"/>
          <w:rFonts w:ascii="Times New Roman" w:eastAsia="Tahoma" w:hAnsi="Times New Roman" w:cs="Times New Roman"/>
          <w:b w:val="0"/>
          <w:bCs w:val="0"/>
          <w:sz w:val="28"/>
          <w:szCs w:val="28"/>
          <w:shd w:val="clear" w:color="auto" w:fill="FFFFFF"/>
        </w:rPr>
        <w:t>Как научить ребенка правильному поведению при пожаре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»;</w:t>
      </w:r>
    </w:p>
    <w:p w:rsidR="000E4DF0" w:rsidRDefault="00CB5C3B">
      <w:p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>-</w:t>
      </w:r>
      <w:r>
        <w:rPr>
          <w:rFonts w:ascii="Times New Roman" w:eastAsia="Arial" w:hAnsi="Times New Roman" w:cs="Times New Roman"/>
          <w:sz w:val="28"/>
          <w:szCs w:val="28"/>
          <w:lang w:val="en-US" w:eastAsia="zh-CN"/>
        </w:rPr>
        <w:t> 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на собраниях и в беседах с помощью наглядной пропаганды подчеркивается моральная ответственность, которая лежит на взрослых;</w:t>
      </w:r>
    </w:p>
    <w:p w:rsidR="000E4DF0" w:rsidRDefault="00CB5C3B">
      <w:p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Arial" w:hAnsi="Times New Roman" w:cs="Times New Roman"/>
          <w:sz w:val="28"/>
          <w:szCs w:val="28"/>
          <w:lang w:val="en-US" w:eastAsia="zh-CN"/>
        </w:rPr>
        <w:t> 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разработаны материалы по работе с родителями по вопро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сам обучения детей безопасному поведению;</w:t>
      </w:r>
    </w:p>
    <w:p w:rsidR="000E4DF0" w:rsidRPr="00CB5C3B" w:rsidRDefault="00CB5C3B">
      <w:pPr>
        <w:spacing w:line="360" w:lineRule="auto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Arial" w:hAnsi="Times New Roman" w:cs="Times New Roman"/>
          <w:sz w:val="28"/>
          <w:szCs w:val="28"/>
          <w:lang w:val="en-US" w:eastAsia="zh-CN"/>
        </w:rPr>
        <w:t> </w:t>
      </w:r>
      <w:r w:rsidRPr="00CB5C3B">
        <w:rPr>
          <w:rFonts w:ascii="Times New Roman" w:eastAsia="Arial" w:hAnsi="Times New Roman" w:cs="Times New Roman"/>
          <w:sz w:val="28"/>
          <w:szCs w:val="28"/>
          <w:lang w:eastAsia="zh-CN"/>
        </w:rPr>
        <w:t>родители привлечены для участия в проектной деятельности.</w:t>
      </w:r>
    </w:p>
    <w:p w:rsidR="000E4DF0" w:rsidRDefault="000E4DF0">
      <w:pPr>
        <w:shd w:val="clear" w:color="auto" w:fill="FFFFFF"/>
        <w:spacing w:before="240"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CB5C3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ИПМ №9. Результативность опыта.</w:t>
      </w:r>
    </w:p>
    <w:p w:rsidR="000E4DF0" w:rsidRPr="00CB5C3B" w:rsidRDefault="00CB5C3B">
      <w:pPr>
        <w:shd w:val="clear" w:color="auto" w:fill="FFFFFF"/>
        <w:spacing w:line="360" w:lineRule="auto"/>
        <w:ind w:firstLineChars="150" w:firstLine="420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Таким образом, развитие навыков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пожарной безопасности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детей – очень важная и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необходимая работа в условиях дошкольного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образовательного учреждения. Крайне важно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начать ее во время, нельзя упускать время. Наверстать его, потом будет очень трудно.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Каждая недоработка педагога, касающаяся вопросов личной безопасности ребенка,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впоследствии может обернуться бедой.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Максимально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защитить их от возможной беды – обязанность родителей и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воспитателей.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Поэтому обучение безопасному поведению нужно проводить уже в младшем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возрасте. Забота о своей безопасности может появиться только в результате ежедневной,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кропотливой работы, когда получ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енные детьми теоретические знания по правилам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безопасного поведения в быту, социуме, природе закрепляются многочисленным,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систематическим и практическим повторением используя различные современные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технологии обучения дошкольников безопасному поведению.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Вос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питание безопасности – непрерывный, систематический процесс, который зависит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не только от оснащения его самыми современными технологиями и оборудованием, но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прежде всего от грамотности и компетентности воспитателя в области данной проблемы, от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умения слаже</w:t>
      </w:r>
      <w:r w:rsidRPr="00CB5C3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нно взаимодействовать с детьми, сотрудничать с родителями и социумом.</w:t>
      </w: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4DF0" w:rsidRDefault="000E4DF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sectPr w:rsidR="000E4DF0" w:rsidSect="000E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52226B"/>
    <w:rsid w:val="00042AC7"/>
    <w:rsid w:val="000C78A4"/>
    <w:rsid w:val="000E4DF0"/>
    <w:rsid w:val="001A7085"/>
    <w:rsid w:val="002F2848"/>
    <w:rsid w:val="0052226B"/>
    <w:rsid w:val="00534107"/>
    <w:rsid w:val="00883E04"/>
    <w:rsid w:val="009C68CA"/>
    <w:rsid w:val="00CB5C3B"/>
    <w:rsid w:val="00E54806"/>
    <w:rsid w:val="00EE53B7"/>
    <w:rsid w:val="1935500F"/>
    <w:rsid w:val="32403F0B"/>
    <w:rsid w:val="76BC4472"/>
    <w:rsid w:val="7C8C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F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rsid w:val="000E4DF0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0E4DF0"/>
    <w:rPr>
      <w:i/>
      <w:iCs/>
    </w:rPr>
  </w:style>
  <w:style w:type="character" w:styleId="a5">
    <w:name w:val="Strong"/>
    <w:basedOn w:val="a0"/>
    <w:uiPriority w:val="22"/>
    <w:qFormat/>
    <w:rsid w:val="000E4DF0"/>
    <w:rPr>
      <w:b/>
      <w:bCs/>
    </w:rPr>
  </w:style>
  <w:style w:type="table" w:styleId="a6">
    <w:name w:val="Table Grid"/>
    <w:basedOn w:val="a1"/>
    <w:uiPriority w:val="59"/>
    <w:qFormat/>
    <w:rsid w:val="000E4D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3252</Words>
  <Characters>18542</Characters>
  <Application>Microsoft Office Word</Application>
  <DocSecurity>0</DocSecurity>
  <Lines>154</Lines>
  <Paragraphs>43</Paragraphs>
  <ScaleCrop>false</ScaleCrop>
  <Company/>
  <LinksUpToDate>false</LinksUpToDate>
  <CharactersWithSpaces>21751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2</cp:revision>
  <dcterms:created xsi:type="dcterms:W3CDTF">2020-09-22T16:21:00Z</dcterms:created>
  <dcterms:modified xsi:type="dcterms:W3CDTF">2020-09-22T16:21:00Z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