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rPr>
          <w:rFonts w:ascii="Times New Roman" w:hAnsi="Times New Roman"/>
          <w:b w:val="1"/>
          <w:sz w:val="96"/>
        </w:rPr>
      </w:pPr>
    </w:p>
    <w:p w14:paraId="02000000">
      <w:pPr>
        <w:rPr>
          <w:rFonts w:ascii="Times New Roman" w:hAnsi="Times New Roman"/>
          <w:b w:val="1"/>
          <w:i w:val="1"/>
          <w:color w:val="FF0000"/>
          <w:sz w:val="96"/>
        </w:rPr>
      </w:pPr>
      <w:r>
        <w:rPr>
          <w:rFonts w:ascii="Times New Roman" w:hAnsi="Times New Roman"/>
          <w:b w:val="1"/>
          <w:i w:val="1"/>
          <w:color w:val="FF0000"/>
          <w:sz w:val="96"/>
        </w:rPr>
        <w:t xml:space="preserve">Картотека </w:t>
      </w:r>
    </w:p>
    <w:p w14:paraId="03000000">
      <w:pPr>
        <w:rPr>
          <w:rFonts w:ascii="Times New Roman" w:hAnsi="Times New Roman"/>
          <w:b w:val="1"/>
          <w:i w:val="1"/>
          <w:color w:val="FF0000"/>
          <w:sz w:val="96"/>
        </w:rPr>
      </w:pPr>
      <w:r>
        <w:rPr>
          <w:rFonts w:ascii="Times New Roman" w:hAnsi="Times New Roman"/>
          <w:b w:val="1"/>
          <w:i w:val="1"/>
          <w:color w:val="FF0000"/>
          <w:sz w:val="96"/>
        </w:rPr>
        <w:t xml:space="preserve">подвижных игр </w:t>
      </w:r>
    </w:p>
    <w:p w14:paraId="04000000">
      <w:pPr>
        <w:ind w:right="-427"/>
        <w:rPr>
          <w:rFonts w:ascii="Times New Roman" w:hAnsi="Times New Roman"/>
          <w:b w:val="1"/>
          <w:i w:val="1"/>
          <w:color w:val="FF0000"/>
          <w:sz w:val="96"/>
        </w:rPr>
      </w:pPr>
      <w:r>
        <w:rPr>
          <w:rFonts w:ascii="Times New Roman" w:hAnsi="Times New Roman"/>
          <w:b w:val="1"/>
          <w:i w:val="1"/>
          <w:color w:val="FF0000"/>
          <w:sz w:val="96"/>
        </w:rPr>
        <w:t>для подготовительной группы</w:t>
      </w:r>
    </w:p>
    <w:p w14:paraId="05000000">
      <w:pPr>
        <w:ind w:right="-427"/>
        <w:rPr>
          <w:rFonts w:ascii="Times New Roman" w:hAnsi="Times New Roman"/>
          <w:b w:val="1"/>
          <w:sz w:val="96"/>
        </w:rPr>
      </w:pPr>
      <w:r>
        <w:rPr>
          <w:rFonts w:ascii="Times New Roman" w:hAnsi="Times New Roman"/>
          <w:b w:val="1"/>
          <w:sz w:val="96"/>
        </w:rPr>
        <w:drawing>
          <wp:anchor allowOverlap="true" behindDoc="true" distB="0" distL="114300" distR="114300" distT="0" layoutInCell="true" locked="false" relativeHeight="251658240" simplePos="false">
            <wp:simplePos x="0" y="0"/>
            <wp:positionH relativeFrom="column">
              <wp:posOffset>-546922</wp:posOffset>
            </wp:positionH>
            <wp:positionV relativeFrom="paragraph">
              <wp:posOffset>173355</wp:posOffset>
            </wp:positionV>
            <wp:extent cx="6710044" cy="3469640"/>
            <wp:effectExtent b="0" l="0" r="0" t="0"/>
            <wp:wrapNone/>
            <wp:docPr hidden="false" id="2" name="Picture 2"/>
            <a:graphic>
              <a:graphicData uri="http://schemas.openxmlformats.org/drawingml/2006/picture">
                <pic:pic>
                  <pic:nvPicPr>
                    <pic:cNvPr hidden="false" id="1" name="Picture 1"/>
                    <pic:cNvPicPr preferRelativeResize="true"/>
                  </pic:nvPicPr>
                  <pic:blipFill>
                    <a:blip r:embed="rId1"/>
                    <a:srcRect b="0" l="0" r="0" t="0"/>
                    <a:stretch/>
                  </pic:blipFill>
                  <pic:spPr>
                    <a:xfrm flipH="false" flipV="false" rot="0">
                      <a:ext cx="6710044" cy="3469640"/>
                    </a:xfrm>
                    <a:prstGeom prst="rect"/>
                  </pic:spPr>
                </pic:pic>
              </a:graphicData>
            </a:graphic>
          </wp:anchor>
        </w:drawing>
      </w:r>
    </w:p>
    <w:p w14:paraId="06000000">
      <w:pPr>
        <w:ind w:right="-427"/>
        <w:rPr>
          <w:rFonts w:ascii="Times New Roman" w:hAnsi="Times New Roman"/>
          <w:b w:val="1"/>
          <w:sz w:val="96"/>
        </w:rPr>
      </w:pPr>
    </w:p>
    <w:p w14:paraId="07000000">
      <w:pPr>
        <w:ind w:right="-427"/>
        <w:rPr>
          <w:rFonts w:ascii="Times New Roman" w:hAnsi="Times New Roman"/>
          <w:b w:val="1"/>
          <w:sz w:val="96"/>
        </w:rPr>
      </w:pPr>
    </w:p>
    <w:p w14:paraId="08000000">
      <w:pPr>
        <w:ind w:right="-427"/>
        <w:rPr>
          <w:rFonts w:ascii="Times New Roman" w:hAnsi="Times New Roman"/>
          <w:b w:val="1"/>
          <w:sz w:val="96"/>
        </w:rPr>
      </w:pPr>
    </w:p>
    <w:p w14:paraId="09000000">
      <w:pPr>
        <w:ind w:right="-427"/>
        <w:rPr>
          <w:rFonts w:ascii="Times New Roman" w:hAnsi="Times New Roman"/>
          <w:b w:val="1"/>
          <w:sz w:val="96"/>
        </w:rPr>
      </w:pPr>
    </w:p>
    <w:p w14:paraId="0A000000">
      <w:pPr>
        <w:ind w:right="-427"/>
        <w:jc w:val="center"/>
        <w:rPr>
          <w:rFonts w:ascii="Times New Roman" w:hAnsi="Times New Roman"/>
          <w:b w:val="1"/>
          <w:sz w:val="28"/>
          <w:u w:val="single"/>
        </w:rPr>
      </w:pPr>
      <w:r>
        <w:rPr>
          <w:rFonts w:ascii="Times New Roman" w:hAnsi="Times New Roman"/>
          <w:b w:val="1"/>
          <w:sz w:val="28"/>
          <w:u w:val="single"/>
        </w:rPr>
        <w:t>Игры высокой подвижности</w:t>
      </w:r>
    </w:p>
    <w:p w14:paraId="0B000000">
      <w:pPr>
        <w:ind w:right="-427"/>
        <w:rPr>
          <w:rFonts w:ascii="Times New Roman" w:hAnsi="Times New Roman"/>
          <w:b w:val="1"/>
          <w:sz w:val="28"/>
        </w:rPr>
      </w:pPr>
      <w:r>
        <w:rPr>
          <w:rFonts w:ascii="Times New Roman" w:hAnsi="Times New Roman"/>
          <w:b w:val="1"/>
          <w:sz w:val="28"/>
        </w:rPr>
        <w:drawing>
          <wp:anchor allowOverlap="true" behindDoc="false" distB="0" distL="114300" distR="114300" distT="0" layoutInCell="true" locked="false" relativeHeight="251658240" simplePos="false">
            <wp:simplePos x="0" y="0"/>
            <wp:positionH relativeFrom="column">
              <wp:posOffset>3136900</wp:posOffset>
            </wp:positionH>
            <wp:positionV relativeFrom="paragraph">
              <wp:posOffset>-263525</wp:posOffset>
            </wp:positionV>
            <wp:extent cx="2957830" cy="2957830"/>
            <wp:effectExtent b="0" l="0" r="0" t="0"/>
            <wp:wrapSquare distB="0" distL="114300" distR="114300" distT="0" wrapText="bothSides"/>
            <wp:docPr hidden="false" id="4" name="Picture 4"/>
            <a:graphic>
              <a:graphicData uri="http://schemas.openxmlformats.org/drawingml/2006/picture">
                <pic:pic>
                  <pic:nvPicPr>
                    <pic:cNvPr hidden="false" id="3" name="Picture 3"/>
                    <pic:cNvPicPr preferRelativeResize="true"/>
                  </pic:nvPicPr>
                  <pic:blipFill>
                    <a:blip r:embed="rId2"/>
                    <a:srcRect b="0" l="0" r="0" t="0"/>
                    <a:stretch/>
                  </pic:blipFill>
                  <pic:spPr>
                    <a:xfrm flipH="false" flipV="false" rot="0">
                      <a:ext cx="2957830" cy="2957830"/>
                    </a:xfrm>
                    <a:prstGeom prst="rect"/>
                  </pic:spPr>
                </pic:pic>
              </a:graphicData>
            </a:graphic>
          </wp:anchor>
        </w:drawing>
      </w:r>
      <w:r>
        <w:rPr>
          <w:rFonts w:ascii="Times New Roman" w:hAnsi="Times New Roman"/>
          <w:b w:val="1"/>
          <w:sz w:val="28"/>
        </w:rPr>
        <w:t>Морозко</w:t>
      </w:r>
    </w:p>
    <w:p w14:paraId="0C000000">
      <w:pPr>
        <w:ind w:right="-427"/>
        <w:rPr>
          <w:rFonts w:ascii="Times New Roman" w:hAnsi="Times New Roman"/>
          <w:sz w:val="28"/>
        </w:rPr>
      </w:pPr>
      <w:r>
        <w:rPr>
          <w:rFonts w:ascii="Times New Roman" w:hAnsi="Times New Roman"/>
          <w:b w:val="1"/>
          <w:sz w:val="28"/>
        </w:rPr>
        <w:t>Цель</w:t>
      </w:r>
      <w:r>
        <w:rPr>
          <w:rFonts w:ascii="Times New Roman" w:hAnsi="Times New Roman"/>
          <w:sz w:val="28"/>
        </w:rPr>
        <w:t xml:space="preserve">: учить бегать </w:t>
      </w:r>
      <w:r>
        <w:rPr>
          <w:rFonts w:ascii="Times New Roman" w:hAnsi="Times New Roman"/>
          <w:sz w:val="28"/>
        </w:rPr>
        <w:t>уворачиваясь</w:t>
      </w:r>
      <w:r>
        <w:rPr>
          <w:rFonts w:ascii="Times New Roman" w:hAnsi="Times New Roman"/>
          <w:sz w:val="28"/>
        </w:rPr>
        <w:t>, сохранять неподвижность, выручать товарищей; развивать ловкость, скоростные характеристики; воспитывать чувство взаимопомощи.</w:t>
      </w:r>
    </w:p>
    <w:p w14:paraId="0D000000">
      <w:pPr>
        <w:ind w:right="-427"/>
        <w:rPr>
          <w:rFonts w:ascii="Times New Roman" w:hAnsi="Times New Roman"/>
          <w:sz w:val="28"/>
        </w:rPr>
      </w:pPr>
      <w:r>
        <w:rPr>
          <w:rFonts w:ascii="Times New Roman" w:hAnsi="Times New Roman"/>
          <w:sz w:val="28"/>
        </w:rPr>
        <w:t>Среди детей выбирается водящий. Его задание поймать как можно большее количество участников игры и «заморозить». После того, как водящий догонит игрока и прикоснется к нему, тот должен остановиться и замереть на месте. При этом нужно раскинуть руки в стороны, давая понять, что ему нужна помощь.</w:t>
      </w:r>
    </w:p>
    <w:p w14:paraId="0E000000">
      <w:pPr>
        <w:ind w:right="-427"/>
        <w:rPr>
          <w:rFonts w:ascii="Times New Roman" w:hAnsi="Times New Roman"/>
          <w:sz w:val="28"/>
        </w:rPr>
      </w:pPr>
      <w:r>
        <w:rPr>
          <w:rFonts w:ascii="Times New Roman" w:hAnsi="Times New Roman"/>
          <w:sz w:val="28"/>
        </w:rPr>
        <w:t>Остальные игроки пытаются, минуя водящего, подбежать к «замороженным» товарищам и освободить их своим прикосновением. Тогда они снова возвращаются в игру.</w:t>
      </w:r>
    </w:p>
    <w:p w14:paraId="0F000000">
      <w:pPr>
        <w:ind w:right="-427"/>
        <w:rPr>
          <w:rFonts w:ascii="Times New Roman" w:hAnsi="Times New Roman"/>
          <w:sz w:val="28"/>
        </w:rPr>
      </w:pPr>
      <w:r>
        <w:rPr>
          <w:rFonts w:ascii="Times New Roman" w:hAnsi="Times New Roman"/>
          <w:sz w:val="28"/>
        </w:rPr>
        <w:t>Цель игры — «заморозить» всех участников игры. Тем ни менее, если этого не происходит в течение 5-7 минут, то нужно поменять водящего и продолжить игру. Воспитатель должен следить, чтобы каждый из «замороженных» детей включался в игру только после помощи своих товарищей.</w:t>
      </w:r>
    </w:p>
    <w:p w14:paraId="10000000">
      <w:pPr>
        <w:ind w:right="-427"/>
        <w:rPr>
          <w:rFonts w:ascii="Times New Roman" w:hAnsi="Times New Roman"/>
          <w:sz w:val="28"/>
        </w:rPr>
      </w:pP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3810634</wp:posOffset>
            </wp:positionH>
            <wp:positionV relativeFrom="page">
              <wp:posOffset>6711951</wp:posOffset>
            </wp:positionV>
            <wp:extent cx="2284730" cy="2712720"/>
            <wp:effectExtent b="0" l="0" r="0" t="0"/>
            <wp:wrapSquare distB="0" distL="114300" distR="114300" distT="0" wrapText="bothSides"/>
            <wp:docPr hidden="false" id="6" name="Picture 6"/>
            <a:graphic>
              <a:graphicData uri="http://schemas.openxmlformats.org/drawingml/2006/picture">
                <pic:pic>
                  <pic:nvPicPr>
                    <pic:cNvPr hidden="false" id="5" name="Picture 5"/>
                    <pic:cNvPicPr preferRelativeResize="true"/>
                  </pic:nvPicPr>
                  <pic:blipFill>
                    <a:blip r:embed="rId3"/>
                    <a:srcRect b="0" l="0" r="0" t="0"/>
                    <a:stretch/>
                  </pic:blipFill>
                  <pic:spPr>
                    <a:xfrm flipH="false" flipV="false" rot="0">
                      <a:ext cx="2284730" cy="2712720"/>
                    </a:xfrm>
                    <a:prstGeom prst="rect"/>
                  </pic:spPr>
                </pic:pic>
              </a:graphicData>
            </a:graphic>
          </wp:anchor>
        </w:drawing>
      </w:r>
    </w:p>
    <w:p w14:paraId="11000000">
      <w:pPr>
        <w:ind w:right="-427"/>
        <w:rPr>
          <w:rFonts w:ascii="Times New Roman" w:hAnsi="Times New Roman"/>
          <w:sz w:val="28"/>
        </w:rPr>
      </w:pPr>
    </w:p>
    <w:p w14:paraId="12000000">
      <w:pPr>
        <w:ind w:right="-427"/>
        <w:rPr>
          <w:rFonts w:ascii="Times New Roman" w:hAnsi="Times New Roman"/>
          <w:b w:val="1"/>
          <w:sz w:val="28"/>
        </w:rPr>
      </w:pPr>
      <w:r>
        <w:rPr>
          <w:rFonts w:ascii="Times New Roman" w:hAnsi="Times New Roman"/>
          <w:b w:val="1"/>
          <w:sz w:val="28"/>
        </w:rPr>
        <w:t>Совушка</w:t>
      </w:r>
    </w:p>
    <w:p w14:paraId="13000000">
      <w:pPr>
        <w:ind w:right="-427"/>
        <w:rPr>
          <w:rFonts w:ascii="Times New Roman" w:hAnsi="Times New Roman"/>
          <w:sz w:val="28"/>
        </w:rPr>
      </w:pPr>
      <w:r>
        <w:rPr>
          <w:rFonts w:ascii="Times New Roman" w:hAnsi="Times New Roman"/>
          <w:b w:val="1"/>
          <w:sz w:val="28"/>
        </w:rPr>
        <w:t>Цель</w:t>
      </w:r>
      <w:r>
        <w:rPr>
          <w:rFonts w:ascii="Times New Roman" w:hAnsi="Times New Roman"/>
          <w:sz w:val="28"/>
        </w:rPr>
        <w:t>: учить детей быстро ориентироваться в пространстве, действовать по сигналу; развивать скорость, ловкость, сообразительность; расширить знания детей о сове, ее образе жизни; воспитывать внимательность, дух соперничества.</w:t>
      </w:r>
    </w:p>
    <w:p w14:paraId="14000000">
      <w:pPr>
        <w:ind w:right="-427"/>
        <w:rPr>
          <w:rFonts w:ascii="Times New Roman" w:hAnsi="Times New Roman"/>
          <w:sz w:val="28"/>
        </w:rPr>
      </w:pPr>
      <w:r>
        <w:rPr>
          <w:rFonts w:ascii="Times New Roman" w:hAnsi="Times New Roman"/>
          <w:sz w:val="28"/>
        </w:rPr>
        <w:t xml:space="preserve">Среди детей выбирается один ребенок на роль </w:t>
      </w:r>
      <w:r>
        <w:rPr>
          <w:rFonts w:ascii="Times New Roman" w:hAnsi="Times New Roman"/>
          <w:sz w:val="28"/>
        </w:rPr>
        <w:t>совушки</w:t>
      </w:r>
      <w:r>
        <w:rPr>
          <w:rFonts w:ascii="Times New Roman" w:hAnsi="Times New Roman"/>
          <w:sz w:val="28"/>
        </w:rPr>
        <w:t>. Воспитатель рассказывает детям о совах и обращает их внимание на то, что эти птицы днем малоподвижны, а на охоту вылетают в ночное время.</w:t>
      </w:r>
    </w:p>
    <w:p w14:paraId="15000000">
      <w:pPr>
        <w:ind w:right="-427"/>
        <w:rPr>
          <w:rFonts w:ascii="Times New Roman" w:hAnsi="Times New Roman"/>
          <w:sz w:val="28"/>
        </w:rPr>
      </w:pPr>
      <w:r>
        <w:rPr>
          <w:rFonts w:ascii="Times New Roman" w:hAnsi="Times New Roman"/>
          <w:sz w:val="28"/>
        </w:rPr>
        <w:t>Остальные участники будут мышками. Для них перед началом игры делают норки. В качестве норок можно использовать обручи, разложив их по кругу, на некотором расстоянии друг от друга. Совушка располагается в центре этого круга.</w:t>
      </w:r>
    </w:p>
    <w:p w14:paraId="16000000">
      <w:pPr>
        <w:ind w:right="-427"/>
        <w:rPr>
          <w:rFonts w:ascii="Times New Roman" w:hAnsi="Times New Roman"/>
          <w:sz w:val="28"/>
        </w:rPr>
      </w:pPr>
      <w:r>
        <w:rPr>
          <w:rFonts w:ascii="Times New Roman" w:hAnsi="Times New Roman"/>
          <w:sz w:val="28"/>
        </w:rPr>
        <w:t xml:space="preserve">Воспитатель дает команду «День!». При этом </w:t>
      </w:r>
      <w:r>
        <w:rPr>
          <w:rFonts w:ascii="Times New Roman" w:hAnsi="Times New Roman"/>
          <w:sz w:val="28"/>
        </w:rPr>
        <w:t>совушка</w:t>
      </w:r>
      <w:r>
        <w:rPr>
          <w:rFonts w:ascii="Times New Roman" w:hAnsi="Times New Roman"/>
          <w:sz w:val="28"/>
        </w:rPr>
        <w:t xml:space="preserve"> приседает (засыпает), а мышки без опаски играют и бегают вокруг нее. После того, как прозвучит команда «Ночь!», сова просыпается и пытается догнать кого-то из мышек. Мышки должны успеть разбежаться по норкам, чтобы спрятаться там от совы. Пойманные игроки выходят из круга и временно не участвуют в дальнейшей игре.</w:t>
      </w:r>
    </w:p>
    <w:p w14:paraId="17000000">
      <w:pPr>
        <w:ind w:right="-427"/>
        <w:rPr>
          <w:rFonts w:ascii="Times New Roman" w:hAnsi="Times New Roman"/>
          <w:sz w:val="28"/>
        </w:rPr>
      </w:pPr>
      <w:r>
        <w:rPr>
          <w:rFonts w:ascii="Times New Roman" w:hAnsi="Times New Roman"/>
          <w:sz w:val="28"/>
        </w:rPr>
        <w:t xml:space="preserve">Игра продолжается до тех пор, пока сова не переловит всех мышек. После этого выбирается новая </w:t>
      </w:r>
      <w:r>
        <w:rPr>
          <w:rFonts w:ascii="Times New Roman" w:hAnsi="Times New Roman"/>
          <w:sz w:val="28"/>
        </w:rPr>
        <w:t>совушка</w:t>
      </w:r>
      <w:r>
        <w:rPr>
          <w:rFonts w:ascii="Times New Roman" w:hAnsi="Times New Roman"/>
          <w:sz w:val="28"/>
        </w:rPr>
        <w:t xml:space="preserve"> и игра начинается заново.</w:t>
      </w:r>
    </w:p>
    <w:p w14:paraId="18000000">
      <w:pPr>
        <w:ind w:right="-427"/>
        <w:rPr>
          <w:rFonts w:ascii="Times New Roman" w:hAnsi="Times New Roman"/>
          <w:sz w:val="28"/>
        </w:rPr>
      </w:pP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3298825</wp:posOffset>
            </wp:positionH>
            <wp:positionV relativeFrom="paragraph">
              <wp:posOffset>179705</wp:posOffset>
            </wp:positionV>
            <wp:extent cx="2890520" cy="2808605"/>
            <wp:effectExtent b="0" l="0" r="0" t="0"/>
            <wp:wrapSquare distB="0" distL="114300" distR="114300" distT="0" wrapText="bothSides"/>
            <wp:docPr hidden="false" id="8" name="Picture 8"/>
            <a:graphic>
              <a:graphicData uri="http://schemas.openxmlformats.org/drawingml/2006/picture">
                <pic:pic>
                  <pic:nvPicPr>
                    <pic:cNvPr hidden="false" id="7" name="Picture 7"/>
                    <pic:cNvPicPr preferRelativeResize="true"/>
                  </pic:nvPicPr>
                  <pic:blipFill>
                    <a:blip r:embed="rId4"/>
                    <a:srcRect b="0" l="0" r="0" t="0"/>
                    <a:stretch/>
                  </pic:blipFill>
                  <pic:spPr>
                    <a:xfrm flipH="false" flipV="false" rot="0">
                      <a:ext cx="2890520" cy="2808605"/>
                    </a:xfrm>
                    <a:prstGeom prst="rect"/>
                  </pic:spPr>
                </pic:pic>
              </a:graphicData>
            </a:graphic>
          </wp:anchor>
        </w:drawing>
      </w:r>
    </w:p>
    <w:p w14:paraId="19000000">
      <w:pPr>
        <w:ind w:right="-427"/>
        <w:rPr>
          <w:rFonts w:ascii="Times New Roman" w:hAnsi="Times New Roman"/>
          <w:b w:val="1"/>
          <w:sz w:val="28"/>
        </w:rPr>
      </w:pPr>
      <w:r>
        <w:rPr>
          <w:rFonts w:ascii="Times New Roman" w:hAnsi="Times New Roman"/>
          <w:b w:val="1"/>
          <w:sz w:val="28"/>
        </w:rPr>
        <w:t>Часики</w:t>
      </w:r>
    </w:p>
    <w:p w14:paraId="1A000000">
      <w:pPr>
        <w:ind w:right="-427"/>
        <w:rPr>
          <w:rFonts w:ascii="Times New Roman" w:hAnsi="Times New Roman"/>
          <w:sz w:val="28"/>
        </w:rPr>
      </w:pPr>
      <w:r>
        <w:rPr>
          <w:rFonts w:ascii="Times New Roman" w:hAnsi="Times New Roman"/>
          <w:b w:val="1"/>
          <w:sz w:val="28"/>
        </w:rPr>
        <w:t>Цель</w:t>
      </w:r>
      <w:r>
        <w:rPr>
          <w:rFonts w:ascii="Times New Roman" w:hAnsi="Times New Roman"/>
          <w:sz w:val="28"/>
        </w:rPr>
        <w:t>: расширять знания детей о предназначении и устройстве часов; учить подпрыгивать, перепрыгивать через препятствие; развивать ловкость, внимательность; формировать навыки координации своих движений.</w:t>
      </w:r>
    </w:p>
    <w:p w14:paraId="1B000000">
      <w:pPr>
        <w:ind w:right="-427"/>
        <w:rPr>
          <w:rFonts w:ascii="Times New Roman" w:hAnsi="Times New Roman"/>
          <w:sz w:val="28"/>
        </w:rPr>
      </w:pPr>
      <w:r>
        <w:rPr>
          <w:rFonts w:ascii="Times New Roman" w:hAnsi="Times New Roman"/>
          <w:sz w:val="28"/>
        </w:rPr>
        <w:t>Сначала воспитатель показывает детям макет часов, обсуждают их форму, расположение цифр, движение стрелок. После им предлагается стать по кругу, как и цифры на часах. Воспитатель становится в центр и держит в руках скакалку, которая будет выполнять роль стрелок.</w:t>
      </w:r>
    </w:p>
    <w:p w14:paraId="1C000000">
      <w:pPr>
        <w:ind w:right="-427"/>
        <w:rPr>
          <w:rFonts w:ascii="Times New Roman" w:hAnsi="Times New Roman"/>
          <w:sz w:val="28"/>
        </w:rPr>
      </w:pPr>
      <w:r>
        <w:rPr>
          <w:rFonts w:ascii="Times New Roman" w:hAnsi="Times New Roman"/>
          <w:sz w:val="28"/>
        </w:rPr>
        <w:t>В ходе игры воспитатель раскручивает скакалку, а дети должны перепрыгнуть через нее. Тот, у кого не получится перепрыгнуть, выходит из круга и игра продолжается.</w:t>
      </w:r>
    </w:p>
    <w:p w14:paraId="1D000000">
      <w:pPr>
        <w:ind w:right="-427"/>
        <w:rPr>
          <w:rFonts w:ascii="Times New Roman" w:hAnsi="Times New Roman"/>
          <w:sz w:val="28"/>
        </w:rPr>
      </w:pPr>
      <w:r>
        <w:rPr>
          <w:rFonts w:ascii="Times New Roman" w:hAnsi="Times New Roman"/>
          <w:sz w:val="28"/>
        </w:rPr>
        <w:t>Воспитатель попутно разучивает с детьми такие понятия: меняя длину скакалки, показывает часовую или минутную стрелку; раскручивает по часовой стрелке и против ее движения.</w:t>
      </w:r>
    </w:p>
    <w:p w14:paraId="1E000000">
      <w:pPr>
        <w:ind w:right="-427"/>
        <w:rPr>
          <w:rFonts w:ascii="Times New Roman" w:hAnsi="Times New Roman"/>
          <w:sz w:val="28"/>
        </w:rPr>
      </w:pP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2499995</wp:posOffset>
            </wp:positionH>
            <wp:positionV relativeFrom="page">
              <wp:posOffset>8348982</wp:posOffset>
            </wp:positionV>
            <wp:extent cx="3616959" cy="2620645"/>
            <wp:effectExtent b="0" l="0" r="0" t="0"/>
            <wp:wrapSquare distB="0" distL="114300" distR="114300" distT="0" wrapText="bothSides"/>
            <wp:docPr hidden="false" id="10" name="Picture 10"/>
            <a:graphic>
              <a:graphicData uri="http://schemas.openxmlformats.org/drawingml/2006/picture">
                <pic:pic>
                  <pic:nvPicPr>
                    <pic:cNvPr hidden="false" id="9" name="Picture 9"/>
                    <pic:cNvPicPr preferRelativeResize="true"/>
                  </pic:nvPicPr>
                  <pic:blipFill>
                    <a:blip r:embed="rId5"/>
                    <a:srcRect b="0" l="0" r="0" t="0"/>
                    <a:stretch/>
                  </pic:blipFill>
                  <pic:spPr>
                    <a:xfrm flipH="false" flipV="false" rot="0">
                      <a:ext cx="3616959" cy="2620645"/>
                    </a:xfrm>
                    <a:prstGeom prst="rect"/>
                  </pic:spPr>
                </pic:pic>
              </a:graphicData>
            </a:graphic>
          </wp:anchor>
        </w:drawing>
      </w:r>
      <w:r>
        <w:rPr>
          <w:rFonts w:ascii="Times New Roman" w:hAnsi="Times New Roman"/>
          <w:b w:val="1"/>
          <w:sz w:val="28"/>
        </w:rPr>
        <w:t>На охоте</w:t>
      </w:r>
    </w:p>
    <w:p w14:paraId="1F000000">
      <w:pPr>
        <w:ind w:right="-427"/>
        <w:rPr>
          <w:rFonts w:ascii="Times New Roman" w:hAnsi="Times New Roman"/>
          <w:sz w:val="28"/>
        </w:rPr>
      </w:pPr>
      <w:r>
        <w:rPr>
          <w:rFonts w:ascii="Times New Roman" w:hAnsi="Times New Roman"/>
          <w:b w:val="1"/>
          <w:sz w:val="28"/>
        </w:rPr>
        <w:t>Цель</w:t>
      </w:r>
      <w:r>
        <w:rPr>
          <w:rFonts w:ascii="Times New Roman" w:hAnsi="Times New Roman"/>
          <w:sz w:val="28"/>
        </w:rPr>
        <w:t>: расширить знания детей об охоте; развивать наблюдательность, меткость, ловкость, ориентацию в пространстве, умение быстро менять направление движения.</w:t>
      </w:r>
    </w:p>
    <w:p w14:paraId="20000000">
      <w:pPr>
        <w:ind w:right="-427"/>
        <w:rPr>
          <w:rFonts w:ascii="Times New Roman" w:hAnsi="Times New Roman"/>
          <w:sz w:val="28"/>
        </w:rPr>
      </w:pPr>
      <w:r>
        <w:rPr>
          <w:rFonts w:ascii="Times New Roman" w:hAnsi="Times New Roman"/>
          <w:sz w:val="28"/>
        </w:rPr>
        <w:t>Два участника будут охотниками. Они становятся по краю игровой площадки. Один получает мячик.</w:t>
      </w:r>
    </w:p>
    <w:p w14:paraId="21000000">
      <w:pPr>
        <w:ind w:right="-427"/>
        <w:rPr>
          <w:rFonts w:ascii="Times New Roman" w:hAnsi="Times New Roman"/>
          <w:sz w:val="28"/>
        </w:rPr>
      </w:pPr>
      <w:r>
        <w:rPr>
          <w:rFonts w:ascii="Times New Roman" w:hAnsi="Times New Roman"/>
          <w:sz w:val="28"/>
        </w:rPr>
        <w:t>Остальные игроки исполняют роль уток, на которых будет вестись «охота». Они располагаются в центре.</w:t>
      </w:r>
    </w:p>
    <w:p w14:paraId="22000000">
      <w:pPr>
        <w:ind w:right="-427"/>
        <w:rPr>
          <w:rFonts w:ascii="Times New Roman" w:hAnsi="Times New Roman"/>
          <w:sz w:val="28"/>
        </w:rPr>
      </w:pPr>
      <w:r>
        <w:rPr>
          <w:rFonts w:ascii="Times New Roman" w:hAnsi="Times New Roman"/>
          <w:sz w:val="28"/>
        </w:rPr>
        <w:t xml:space="preserve">Ход игры заключается в том, что охотники перебрасывают мяч друг другу, пытаясь попасть им по участникам — уткам. Дети пытаются </w:t>
      </w:r>
      <w:r>
        <w:rPr>
          <w:rFonts w:ascii="Times New Roman" w:hAnsi="Times New Roman"/>
          <w:sz w:val="28"/>
        </w:rPr>
        <w:t>уворачиваться</w:t>
      </w:r>
      <w:r>
        <w:rPr>
          <w:rFonts w:ascii="Times New Roman" w:hAnsi="Times New Roman"/>
          <w:sz w:val="28"/>
        </w:rPr>
        <w:t xml:space="preserve"> от мячика, перебегая от одной стороны площадки к другой.</w:t>
      </w:r>
    </w:p>
    <w:p w14:paraId="23000000">
      <w:pPr>
        <w:ind w:right="-427"/>
        <w:rPr>
          <w:rFonts w:ascii="Times New Roman" w:hAnsi="Times New Roman"/>
          <w:sz w:val="28"/>
        </w:rPr>
      </w:pPr>
      <w:r>
        <w:rPr>
          <w:rFonts w:ascii="Times New Roman" w:hAnsi="Times New Roman"/>
          <w:sz w:val="28"/>
        </w:rPr>
        <w:t>Если мяч коснется кого-то из игроков, то он отходит в сторону. Игра заканчивается, когда все «утки» будут выбиты. После этого среди детей перераспределяются роли, и игра начинается заново.</w:t>
      </w:r>
    </w:p>
    <w:p w14:paraId="24000000">
      <w:pPr>
        <w:ind w:right="-427"/>
        <w:rPr>
          <w:rFonts w:ascii="Times New Roman" w:hAnsi="Times New Roman"/>
          <w:sz w:val="28"/>
        </w:rPr>
      </w:pPr>
    </w:p>
    <w:p w14:paraId="25000000">
      <w:pPr>
        <w:ind w:right="-427"/>
        <w:jc w:val="center"/>
        <w:rPr>
          <w:rFonts w:ascii="Times New Roman" w:hAnsi="Times New Roman"/>
          <w:b w:val="1"/>
          <w:sz w:val="28"/>
          <w:u w:val="single"/>
        </w:rPr>
      </w:pPr>
      <w:r>
        <w:rPr>
          <w:rFonts w:ascii="Times New Roman" w:hAnsi="Times New Roman"/>
          <w:b w:val="1"/>
          <w:sz w:val="28"/>
        </w:rPr>
        <w:drawing>
          <wp:anchor allowOverlap="true" behindDoc="false" distB="0" distL="114300" distR="114300" distT="0" layoutInCell="true" locked="false" relativeHeight="251658240" simplePos="false">
            <wp:simplePos x="0" y="0"/>
            <wp:positionH relativeFrom="column">
              <wp:posOffset>2875915</wp:posOffset>
            </wp:positionH>
            <wp:positionV relativeFrom="paragraph">
              <wp:posOffset>170180</wp:posOffset>
            </wp:positionV>
            <wp:extent cx="3455670" cy="2762885"/>
            <wp:effectExtent b="0" l="0" r="0" t="0"/>
            <wp:wrapSquare distB="0" distL="114300" distR="114300" distT="0" wrapText="bothSides"/>
            <wp:docPr hidden="false" id="12" name="Picture 12"/>
            <a:graphic>
              <a:graphicData uri="http://schemas.openxmlformats.org/drawingml/2006/picture">
                <pic:pic>
                  <pic:nvPicPr>
                    <pic:cNvPr hidden="false" id="11" name="Picture 11"/>
                    <pic:cNvPicPr preferRelativeResize="true"/>
                  </pic:nvPicPr>
                  <pic:blipFill>
                    <a:blip r:embed="rId6"/>
                    <a:srcRect b="0" l="0" r="0" t="0"/>
                    <a:stretch/>
                  </pic:blipFill>
                  <pic:spPr>
                    <a:xfrm flipH="false" flipV="false" rot="0">
                      <a:ext cx="3455670" cy="2762885"/>
                    </a:xfrm>
                    <a:prstGeom prst="rect"/>
                  </pic:spPr>
                </pic:pic>
              </a:graphicData>
            </a:graphic>
          </wp:anchor>
        </w:drawing>
      </w:r>
      <w:r>
        <w:rPr>
          <w:rFonts w:ascii="Times New Roman" w:hAnsi="Times New Roman"/>
          <w:b w:val="1"/>
          <w:sz w:val="28"/>
          <w:u w:val="single"/>
        </w:rPr>
        <w:t>Игры средней подвижности</w:t>
      </w:r>
    </w:p>
    <w:p w14:paraId="26000000">
      <w:pPr>
        <w:ind w:right="-427"/>
        <w:rPr>
          <w:rFonts w:ascii="Times New Roman" w:hAnsi="Times New Roman"/>
          <w:b w:val="1"/>
          <w:sz w:val="28"/>
        </w:rPr>
      </w:pPr>
      <w:r>
        <w:rPr>
          <w:rFonts w:ascii="Times New Roman" w:hAnsi="Times New Roman"/>
          <w:b w:val="1"/>
          <w:sz w:val="28"/>
        </w:rPr>
        <w:t>Огород</w:t>
      </w:r>
    </w:p>
    <w:p w14:paraId="27000000">
      <w:pPr>
        <w:ind w:right="-427"/>
        <w:rPr>
          <w:rFonts w:ascii="Times New Roman" w:hAnsi="Times New Roman"/>
          <w:sz w:val="28"/>
        </w:rPr>
      </w:pPr>
      <w:r>
        <w:rPr>
          <w:rFonts w:ascii="Times New Roman" w:hAnsi="Times New Roman"/>
          <w:b w:val="1"/>
          <w:sz w:val="28"/>
        </w:rPr>
        <w:t>Цель</w:t>
      </w:r>
      <w:r>
        <w:rPr>
          <w:rFonts w:ascii="Times New Roman" w:hAnsi="Times New Roman"/>
          <w:sz w:val="28"/>
        </w:rPr>
        <w:t>: расширить знания детей об овощах; учить выполнять игровые действия поочередно, передавать эстафету; развивать точность, умение </w:t>
      </w:r>
      <w:r>
        <w:rPr>
          <w:rStyle w:val="Style_1_ch"/>
          <w:rFonts w:ascii="Times New Roman" w:hAnsi="Times New Roman"/>
          <w:color w:val="000000"/>
          <w:sz w:val="28"/>
          <w:u w:val="none"/>
        </w:rPr>
        <w:fldChar w:fldCharType="begin"/>
      </w:r>
      <w:r>
        <w:rPr>
          <w:rStyle w:val="Style_1_ch"/>
          <w:rFonts w:ascii="Times New Roman" w:hAnsi="Times New Roman"/>
          <w:color w:val="000000"/>
          <w:sz w:val="28"/>
          <w:u w:val="none"/>
        </w:rPr>
        <w:instrText>HYPERLINK "http://pedsovet.su/metodika/priemy/6074_algoritny_na_uroke"</w:instrText>
      </w:r>
      <w:r>
        <w:rPr>
          <w:rStyle w:val="Style_1_ch"/>
          <w:rFonts w:ascii="Times New Roman" w:hAnsi="Times New Roman"/>
          <w:color w:val="000000"/>
          <w:sz w:val="28"/>
          <w:u w:val="none"/>
        </w:rPr>
        <w:fldChar w:fldCharType="separate"/>
      </w:r>
      <w:r>
        <w:rPr>
          <w:rStyle w:val="Style_1_ch"/>
          <w:rFonts w:ascii="Times New Roman" w:hAnsi="Times New Roman"/>
          <w:color w:val="000000"/>
          <w:sz w:val="28"/>
          <w:u w:val="none"/>
        </w:rPr>
        <w:t>действовать по алгоритму</w:t>
      </w:r>
      <w:r>
        <w:rPr>
          <w:rStyle w:val="Style_1_ch"/>
          <w:rFonts w:ascii="Times New Roman" w:hAnsi="Times New Roman"/>
          <w:color w:val="000000"/>
          <w:sz w:val="28"/>
          <w:u w:val="none"/>
        </w:rPr>
        <w:fldChar w:fldCharType="end"/>
      </w:r>
      <w:r>
        <w:rPr>
          <w:rFonts w:ascii="Times New Roman" w:hAnsi="Times New Roman"/>
          <w:sz w:val="28"/>
        </w:rPr>
        <w:t>; воспитывать соревновательный дух.</w:t>
      </w:r>
    </w:p>
    <w:p w14:paraId="28000000">
      <w:pPr>
        <w:ind w:right="-427"/>
        <w:rPr>
          <w:rFonts w:ascii="Times New Roman" w:hAnsi="Times New Roman"/>
          <w:sz w:val="28"/>
        </w:rPr>
      </w:pPr>
      <w:r>
        <w:rPr>
          <w:rFonts w:ascii="Times New Roman" w:hAnsi="Times New Roman"/>
          <w:sz w:val="28"/>
        </w:rPr>
        <w:t>На подготовительном этапе воспитатель проводит беседу о выращивании </w:t>
      </w:r>
      <w:r>
        <w:rPr>
          <w:rStyle w:val="Style_1_ch"/>
          <w:rFonts w:ascii="Times New Roman" w:hAnsi="Times New Roman"/>
          <w:color w:val="000000"/>
          <w:sz w:val="28"/>
          <w:u w:val="none"/>
        </w:rPr>
        <w:fldChar w:fldCharType="begin"/>
      </w:r>
      <w:r>
        <w:rPr>
          <w:rStyle w:val="Style_1_ch"/>
          <w:rFonts w:ascii="Times New Roman" w:hAnsi="Times New Roman"/>
          <w:color w:val="000000"/>
          <w:sz w:val="28"/>
          <w:u w:val="none"/>
        </w:rPr>
        <w:instrText>HYPERLINK "http://pedsovet.su/load/337-1-0-40384"</w:instrText>
      </w:r>
      <w:r>
        <w:rPr>
          <w:rStyle w:val="Style_1_ch"/>
          <w:rFonts w:ascii="Times New Roman" w:hAnsi="Times New Roman"/>
          <w:color w:val="000000"/>
          <w:sz w:val="28"/>
          <w:u w:val="none"/>
        </w:rPr>
        <w:fldChar w:fldCharType="separate"/>
      </w:r>
      <w:r>
        <w:rPr>
          <w:rStyle w:val="Style_1_ch"/>
          <w:rFonts w:ascii="Times New Roman" w:hAnsi="Times New Roman"/>
          <w:color w:val="000000"/>
          <w:sz w:val="28"/>
          <w:u w:val="none"/>
        </w:rPr>
        <w:t>овощей</w:t>
      </w:r>
      <w:r>
        <w:rPr>
          <w:rStyle w:val="Style_1_ch"/>
          <w:rFonts w:ascii="Times New Roman" w:hAnsi="Times New Roman"/>
          <w:color w:val="000000"/>
          <w:sz w:val="28"/>
          <w:u w:val="none"/>
        </w:rPr>
        <w:fldChar w:fldCharType="end"/>
      </w:r>
      <w:r>
        <w:rPr>
          <w:rFonts w:ascii="Times New Roman" w:hAnsi="Times New Roman"/>
          <w:sz w:val="28"/>
        </w:rPr>
        <w:t xml:space="preserve">. Можно попросить детей назвать овощи, какие они знают, рассказать, как они выглядят, для чего используются. Воспитатель напоминает, </w:t>
      </w:r>
      <w:r>
        <w:rPr>
          <w:rFonts w:ascii="Times New Roman" w:hAnsi="Times New Roman"/>
          <w:sz w:val="28"/>
        </w:rPr>
        <w:t>что сначала нужно посадить в землю семена, ухаживать за растениями и потом сорвать плоды.</w:t>
      </w:r>
    </w:p>
    <w:p w14:paraId="29000000">
      <w:pPr>
        <w:ind w:right="-427"/>
        <w:rPr>
          <w:rFonts w:ascii="Times New Roman" w:hAnsi="Times New Roman"/>
          <w:sz w:val="28"/>
        </w:rPr>
      </w:pPr>
      <w:r>
        <w:rPr>
          <w:rFonts w:ascii="Times New Roman" w:hAnsi="Times New Roman"/>
          <w:sz w:val="28"/>
        </w:rPr>
        <w:t>Детей делят на две команды, и каждая из них выстраивается в колонну. Впередистоящие игроки обеих команды получают корзинки с одинаковым набором овощей. Перед ними по прямой линии расположено несколько «лунок», в конце стоит фишка.</w:t>
      </w:r>
    </w:p>
    <w:p w14:paraId="2A000000">
      <w:pPr>
        <w:ind w:right="-427"/>
        <w:rPr>
          <w:rFonts w:ascii="Times New Roman" w:hAnsi="Times New Roman"/>
          <w:sz w:val="28"/>
        </w:rPr>
      </w:pPr>
      <w:r>
        <w:rPr>
          <w:rFonts w:ascii="Times New Roman" w:hAnsi="Times New Roman"/>
          <w:sz w:val="28"/>
        </w:rPr>
        <w:t>Задание следующее: пробежать по дорожке, по ходу опуская в каждую «лунку» по одному овощу. Затем оббежать вокруг фишки и на обратном пути собрать «выросший урожай». Вернувшись к своей команде, передать корзинку с овощами следующему игроку и стать в конце колонны.</w:t>
      </w:r>
    </w:p>
    <w:p w14:paraId="2B000000">
      <w:pPr>
        <w:ind w:right="-427"/>
        <w:rPr>
          <w:rFonts w:ascii="Times New Roman" w:hAnsi="Times New Roman"/>
          <w:sz w:val="28"/>
        </w:rPr>
      </w:pPr>
      <w:r>
        <w:rPr>
          <w:rFonts w:ascii="Times New Roman" w:hAnsi="Times New Roman"/>
          <w:sz w:val="28"/>
        </w:rPr>
        <w:t>Игра носит соревновательный характер — победит та команда, которая быстрее справиться с заданием.</w:t>
      </w:r>
    </w:p>
    <w:p w14:paraId="2C000000">
      <w:pPr>
        <w:ind w:right="-427"/>
        <w:rPr>
          <w:rFonts w:ascii="Times New Roman" w:hAnsi="Times New Roman"/>
          <w:sz w:val="28"/>
        </w:rPr>
      </w:pP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2673985</wp:posOffset>
            </wp:positionH>
            <wp:positionV relativeFrom="paragraph">
              <wp:posOffset>199390</wp:posOffset>
            </wp:positionV>
            <wp:extent cx="3529330" cy="2877185"/>
            <wp:effectExtent b="0" l="0" r="0" t="0"/>
            <wp:wrapSquare distB="0" distL="114300" distR="114300" distT="0" wrapText="bothSides"/>
            <wp:docPr hidden="false" id="14" name="Picture 14"/>
            <a:graphic>
              <a:graphicData uri="http://schemas.openxmlformats.org/drawingml/2006/picture">
                <pic:pic>
                  <pic:nvPicPr>
                    <pic:cNvPr hidden="false" id="13" name="Picture 13"/>
                    <pic:cNvPicPr preferRelativeResize="true"/>
                  </pic:nvPicPr>
                  <pic:blipFill>
                    <a:blip r:embed="rId7"/>
                    <a:srcRect b="0" l="0" r="0" t="0"/>
                    <a:stretch/>
                  </pic:blipFill>
                  <pic:spPr>
                    <a:xfrm flipH="false" flipV="false" rot="0">
                      <a:ext cx="3529330" cy="2877185"/>
                    </a:xfrm>
                    <a:prstGeom prst="rect"/>
                  </pic:spPr>
                </pic:pic>
              </a:graphicData>
            </a:graphic>
          </wp:anchor>
        </w:drawing>
      </w:r>
    </w:p>
    <w:p w14:paraId="2D000000">
      <w:pPr>
        <w:ind w:right="-427"/>
        <w:rPr>
          <w:rFonts w:ascii="Times New Roman" w:hAnsi="Times New Roman"/>
          <w:b w:val="1"/>
          <w:sz w:val="28"/>
        </w:rPr>
      </w:pPr>
      <w:r>
        <w:rPr>
          <w:rFonts w:ascii="Times New Roman" w:hAnsi="Times New Roman"/>
          <w:b w:val="1"/>
          <w:sz w:val="28"/>
        </w:rPr>
        <w:t>Кочки</w:t>
      </w:r>
    </w:p>
    <w:p w14:paraId="2E000000">
      <w:pPr>
        <w:ind w:right="-427"/>
        <w:rPr>
          <w:rFonts w:ascii="Times New Roman" w:hAnsi="Times New Roman"/>
          <w:sz w:val="28"/>
        </w:rPr>
      </w:pPr>
      <w:r>
        <w:rPr>
          <w:rFonts w:ascii="Times New Roman" w:hAnsi="Times New Roman"/>
          <w:b w:val="1"/>
          <w:sz w:val="28"/>
        </w:rPr>
        <w:t>Цель</w:t>
      </w:r>
      <w:r>
        <w:rPr>
          <w:rFonts w:ascii="Times New Roman" w:hAnsi="Times New Roman"/>
          <w:sz w:val="28"/>
        </w:rPr>
        <w:t>: расширить знания детей о болоте; учить перепрыгивать с кочки на кочку; развивать ловкость, равновесие.</w:t>
      </w:r>
    </w:p>
    <w:p w14:paraId="2F000000">
      <w:pPr>
        <w:ind w:right="-427"/>
        <w:rPr>
          <w:rFonts w:ascii="Times New Roman" w:hAnsi="Times New Roman"/>
          <w:sz w:val="28"/>
        </w:rPr>
      </w:pPr>
      <w:r>
        <w:rPr>
          <w:rFonts w:ascii="Times New Roman" w:hAnsi="Times New Roman"/>
          <w:sz w:val="28"/>
        </w:rPr>
        <w:t>Перед началом игры создаются две дорожки из кочек. Дети делятся на две команды.</w:t>
      </w:r>
    </w:p>
    <w:p w14:paraId="30000000">
      <w:pPr>
        <w:ind w:right="-427"/>
        <w:rPr>
          <w:rFonts w:ascii="Times New Roman" w:hAnsi="Times New Roman"/>
          <w:sz w:val="28"/>
        </w:rPr>
      </w:pPr>
      <w:r>
        <w:rPr>
          <w:rFonts w:ascii="Times New Roman" w:hAnsi="Times New Roman"/>
          <w:sz w:val="28"/>
        </w:rPr>
        <w:t>Задание игры: пройти по болоту, перепрыгивая с кочки на кочку. Нельзя оступиться и сойти с кочки. В таком случае участник должен вернуться на стартовую линию и приступить к выполнению задания заново.</w:t>
      </w:r>
    </w:p>
    <w:p w14:paraId="31000000">
      <w:pPr>
        <w:ind w:right="-427"/>
        <w:rPr>
          <w:rFonts w:ascii="Times New Roman" w:hAnsi="Times New Roman"/>
          <w:sz w:val="28"/>
        </w:rPr>
      </w:pPr>
      <w:r>
        <w:rPr>
          <w:rFonts w:ascii="Times New Roman" w:hAnsi="Times New Roman"/>
          <w:sz w:val="28"/>
        </w:rPr>
        <w:t>Игра заканчивается, когда все участники одной команды перейдут на другую сторону болота. Победит тот, кто сделает это первым.</w:t>
      </w:r>
    </w:p>
    <w:p w14:paraId="32000000">
      <w:pPr>
        <w:ind w:right="-427"/>
        <w:rPr>
          <w:rFonts w:ascii="Times New Roman" w:hAnsi="Times New Roman"/>
          <w:sz w:val="28"/>
        </w:rPr>
      </w:pPr>
    </w:p>
    <w:p w14:paraId="33000000">
      <w:pPr>
        <w:ind w:right="-427"/>
        <w:rPr>
          <w:rFonts w:ascii="Times New Roman" w:hAnsi="Times New Roman"/>
          <w:sz w:val="28"/>
        </w:rPr>
      </w:pPr>
    </w:p>
    <w:p w14:paraId="34000000">
      <w:pPr>
        <w:ind w:right="-427"/>
        <w:rPr>
          <w:rFonts w:ascii="Times New Roman" w:hAnsi="Times New Roman"/>
          <w:sz w:val="28"/>
        </w:rPr>
      </w:pPr>
    </w:p>
    <w:p w14:paraId="35000000">
      <w:pPr>
        <w:ind w:right="-427"/>
        <w:rPr>
          <w:rFonts w:ascii="Times New Roman" w:hAnsi="Times New Roman"/>
          <w:sz w:val="28"/>
        </w:rPr>
      </w:pPr>
    </w:p>
    <w:p w14:paraId="36000000">
      <w:pPr>
        <w:ind w:right="-427"/>
        <w:rPr>
          <w:rFonts w:ascii="Times New Roman" w:hAnsi="Times New Roman"/>
          <w:b w:val="1"/>
          <w:sz w:val="28"/>
        </w:rPr>
      </w:pPr>
      <w:r>
        <w:rPr>
          <w:rFonts w:ascii="Times New Roman" w:hAnsi="Times New Roman"/>
          <w:b w:val="1"/>
          <w:sz w:val="28"/>
        </w:rPr>
        <w:drawing>
          <wp:anchor allowOverlap="true" behindDoc="false" distB="0" distL="114300" distR="114300" distT="0" layoutInCell="true" locked="false" relativeHeight="251658240" simplePos="false">
            <wp:simplePos x="0" y="0"/>
            <wp:positionH relativeFrom="column">
              <wp:posOffset>2560955</wp:posOffset>
            </wp:positionH>
            <wp:positionV relativeFrom="page">
              <wp:posOffset>6593843</wp:posOffset>
            </wp:positionV>
            <wp:extent cx="3442334" cy="3014345"/>
            <wp:effectExtent b="0" l="0" r="0" t="0"/>
            <wp:wrapSquare distB="0" distL="114300" distR="114300" distT="0" wrapText="bothSides"/>
            <wp:docPr hidden="false" id="16" name="Picture 16"/>
            <a:graphic>
              <a:graphicData uri="http://schemas.openxmlformats.org/drawingml/2006/picture">
                <pic:pic>
                  <pic:nvPicPr>
                    <pic:cNvPr hidden="false" id="15" name="Picture 15"/>
                    <pic:cNvPicPr preferRelativeResize="true"/>
                  </pic:nvPicPr>
                  <pic:blipFill>
                    <a:blip r:embed="rId8"/>
                    <a:srcRect b="0" l="0" r="0" t="0"/>
                    <a:stretch/>
                  </pic:blipFill>
                  <pic:spPr>
                    <a:xfrm flipH="false" flipV="false" rot="0">
                      <a:ext cx="3442334" cy="3014345"/>
                    </a:xfrm>
                    <a:prstGeom prst="rect"/>
                  </pic:spPr>
                </pic:pic>
              </a:graphicData>
            </a:graphic>
          </wp:anchor>
        </w:drawing>
      </w:r>
      <w:r>
        <w:rPr>
          <w:rFonts w:ascii="Times New Roman" w:hAnsi="Times New Roman"/>
          <w:b w:val="1"/>
          <w:sz w:val="28"/>
        </w:rPr>
        <w:t>Флажки</w:t>
      </w:r>
    </w:p>
    <w:p w14:paraId="37000000">
      <w:pPr>
        <w:ind w:right="-427"/>
        <w:rPr>
          <w:rFonts w:ascii="Times New Roman" w:hAnsi="Times New Roman"/>
          <w:sz w:val="28"/>
        </w:rPr>
      </w:pPr>
      <w:r>
        <w:rPr>
          <w:rFonts w:ascii="Times New Roman" w:hAnsi="Times New Roman"/>
          <w:b w:val="1"/>
          <w:sz w:val="28"/>
        </w:rPr>
        <w:t>Цель</w:t>
      </w:r>
      <w:r>
        <w:rPr>
          <w:rFonts w:ascii="Times New Roman" w:hAnsi="Times New Roman"/>
          <w:sz w:val="28"/>
        </w:rPr>
        <w:t>: учить ориентироваться в пространстве, действовать по сигналу; развивать внимательность; расширять знание детей о цветах.</w:t>
      </w:r>
    </w:p>
    <w:p w14:paraId="38000000">
      <w:pPr>
        <w:ind w:right="-427"/>
        <w:rPr>
          <w:rFonts w:ascii="Times New Roman" w:hAnsi="Times New Roman"/>
          <w:sz w:val="28"/>
        </w:rPr>
      </w:pPr>
      <w:r>
        <w:rPr>
          <w:rFonts w:ascii="Times New Roman" w:hAnsi="Times New Roman"/>
          <w:sz w:val="28"/>
        </w:rPr>
        <w:t>Перед игрой каждый участник получает значок определенного цвета, и расставляются соответствующие флажки по всей комнате. В начале игры включается </w:t>
      </w:r>
      <w:r>
        <w:rPr>
          <w:rStyle w:val="Style_1_ch"/>
          <w:rFonts w:ascii="Times New Roman" w:hAnsi="Times New Roman"/>
          <w:color w:val="000000"/>
          <w:sz w:val="28"/>
          <w:u w:val="none"/>
        </w:rPr>
        <w:fldChar w:fldCharType="begin"/>
      </w:r>
      <w:r>
        <w:rPr>
          <w:rStyle w:val="Style_1_ch"/>
          <w:rFonts w:ascii="Times New Roman" w:hAnsi="Times New Roman"/>
          <w:color w:val="000000"/>
          <w:sz w:val="28"/>
          <w:u w:val="none"/>
        </w:rPr>
        <w:instrText>HYPERLINK "http://pedsovet.su/dou/6378_konsultacia_musykalnogo_rukovoditelya_v_detskom_sadu"</w:instrText>
      </w:r>
      <w:r>
        <w:rPr>
          <w:rStyle w:val="Style_1_ch"/>
          <w:rFonts w:ascii="Times New Roman" w:hAnsi="Times New Roman"/>
          <w:color w:val="000000"/>
          <w:sz w:val="28"/>
          <w:u w:val="none"/>
        </w:rPr>
        <w:fldChar w:fldCharType="separate"/>
      </w:r>
      <w:r>
        <w:rPr>
          <w:rStyle w:val="Style_1_ch"/>
          <w:rFonts w:ascii="Times New Roman" w:hAnsi="Times New Roman"/>
          <w:color w:val="000000"/>
          <w:sz w:val="28"/>
          <w:u w:val="none"/>
        </w:rPr>
        <w:t>музыка</w:t>
      </w:r>
      <w:r>
        <w:rPr>
          <w:rStyle w:val="Style_1_ch"/>
          <w:rFonts w:ascii="Times New Roman" w:hAnsi="Times New Roman"/>
          <w:color w:val="000000"/>
          <w:sz w:val="28"/>
          <w:u w:val="none"/>
        </w:rPr>
        <w:fldChar w:fldCharType="end"/>
      </w:r>
      <w:r>
        <w:rPr>
          <w:rFonts w:ascii="Times New Roman" w:hAnsi="Times New Roman"/>
          <w:sz w:val="28"/>
        </w:rPr>
        <w:t>. Пока музыка звучит, дети в произвольном порядке прогуливаются по комнате.</w:t>
      </w:r>
    </w:p>
    <w:p w14:paraId="39000000">
      <w:pPr>
        <w:ind w:right="-427"/>
        <w:rPr>
          <w:rFonts w:ascii="Times New Roman" w:hAnsi="Times New Roman"/>
          <w:sz w:val="28"/>
        </w:rPr>
      </w:pPr>
      <w:r>
        <w:rPr>
          <w:rFonts w:ascii="Times New Roman" w:hAnsi="Times New Roman"/>
          <w:sz w:val="28"/>
        </w:rPr>
        <w:t>Как только музыка будет выключена, все игроки должны подбежать к своему флажку. Определяются дети, которые замешкаются или ошибутся с цветом флажка.</w:t>
      </w:r>
    </w:p>
    <w:p w14:paraId="3A000000">
      <w:pPr>
        <w:numPr>
          <w:ilvl w:val="0"/>
          <w:numId w:val="1"/>
        </w:numPr>
        <w:ind w:right="-427"/>
        <w:rPr>
          <w:rFonts w:ascii="Times New Roman" w:hAnsi="Times New Roman"/>
          <w:sz w:val="28"/>
        </w:rPr>
      </w:pPr>
      <w:r>
        <w:rPr>
          <w:rFonts w:ascii="Times New Roman" w:hAnsi="Times New Roman"/>
          <w:b w:val="1"/>
          <w:sz w:val="28"/>
        </w:rPr>
        <w:drawing>
          <wp:anchor allowOverlap="true" behindDoc="false" distB="0" distL="114300" distR="114300" distT="0" layoutInCell="true" locked="false" relativeHeight="251658240" simplePos="false">
            <wp:simplePos x="0" y="0"/>
            <wp:positionH relativeFrom="column">
              <wp:posOffset>3101340</wp:posOffset>
            </wp:positionH>
            <wp:positionV relativeFrom="paragraph">
              <wp:posOffset>603885</wp:posOffset>
            </wp:positionV>
            <wp:extent cx="3128010" cy="2352675"/>
            <wp:effectExtent b="0" l="0" r="0" t="0"/>
            <wp:wrapSquare distB="0" distL="114300" distR="114300" distT="0" wrapText="bothSides"/>
            <wp:docPr hidden="false" id="18" name="Picture 18"/>
            <a:graphic>
              <a:graphicData uri="http://schemas.openxmlformats.org/drawingml/2006/picture">
                <pic:pic>
                  <pic:nvPicPr>
                    <pic:cNvPr hidden="false" id="17" name="Picture 17"/>
                    <pic:cNvPicPr preferRelativeResize="true"/>
                  </pic:nvPicPr>
                  <pic:blipFill>
                    <a:blip r:embed="rId9"/>
                    <a:srcRect b="0" l="0" r="0" t="0"/>
                    <a:stretch/>
                  </pic:blipFill>
                  <pic:spPr>
                    <a:xfrm flipH="false" flipV="false" rot="0">
                      <a:ext cx="3128010" cy="2352675"/>
                    </a:xfrm>
                    <a:prstGeom prst="rect"/>
                  </pic:spPr>
                </pic:pic>
              </a:graphicData>
            </a:graphic>
          </wp:anchor>
        </w:drawing>
      </w:r>
      <w:r>
        <w:rPr>
          <w:rFonts w:ascii="Times New Roman" w:hAnsi="Times New Roman"/>
          <w:sz w:val="28"/>
        </w:rPr>
        <w:t>должен следить, чтобы участники ходили по всей комнате, а не находились все время рядом с нужным флажком.</w:t>
      </w:r>
    </w:p>
    <w:p w14:paraId="3B000000">
      <w:pPr>
        <w:ind w:right="-427"/>
        <w:rPr>
          <w:rFonts w:ascii="Times New Roman" w:hAnsi="Times New Roman"/>
          <w:b w:val="1"/>
          <w:sz w:val="28"/>
        </w:rPr>
      </w:pPr>
      <w:r>
        <w:rPr>
          <w:rFonts w:ascii="Times New Roman" w:hAnsi="Times New Roman"/>
          <w:b w:val="1"/>
          <w:sz w:val="28"/>
        </w:rPr>
        <w:t>Успей схватить</w:t>
      </w:r>
    </w:p>
    <w:p w14:paraId="3C000000">
      <w:pPr>
        <w:ind w:right="-427"/>
        <w:rPr>
          <w:rFonts w:ascii="Times New Roman" w:hAnsi="Times New Roman"/>
          <w:sz w:val="28"/>
        </w:rPr>
      </w:pPr>
      <w:r>
        <w:rPr>
          <w:rFonts w:ascii="Times New Roman" w:hAnsi="Times New Roman"/>
          <w:b w:val="1"/>
          <w:sz w:val="28"/>
        </w:rPr>
        <w:t>Цель</w:t>
      </w:r>
      <w:r>
        <w:rPr>
          <w:rFonts w:ascii="Times New Roman" w:hAnsi="Times New Roman"/>
          <w:sz w:val="28"/>
        </w:rPr>
        <w:t>: учить двигаться по кругу; развивать ловкость, быстроту реакции; учить действовать по сигналу.</w:t>
      </w:r>
    </w:p>
    <w:p w14:paraId="3D000000">
      <w:pPr>
        <w:ind w:right="-427"/>
        <w:rPr>
          <w:rFonts w:ascii="Times New Roman" w:hAnsi="Times New Roman"/>
          <w:sz w:val="28"/>
        </w:rPr>
      </w:pPr>
      <w:r>
        <w:rPr>
          <w:rFonts w:ascii="Times New Roman" w:hAnsi="Times New Roman"/>
          <w:sz w:val="28"/>
        </w:rPr>
        <w:t>Дети выстраиваются по кругу, а в центре складывают предметы (игрушки, кубики, кегли). Их количество должно быть на один меньше, чем игроков.</w:t>
      </w:r>
    </w:p>
    <w:p w14:paraId="3E000000">
      <w:pPr>
        <w:ind w:right="-427"/>
        <w:rPr>
          <w:rFonts w:ascii="Times New Roman" w:hAnsi="Times New Roman"/>
          <w:sz w:val="28"/>
        </w:rPr>
      </w:pPr>
      <w:r>
        <w:rPr>
          <w:rFonts w:ascii="Times New Roman" w:hAnsi="Times New Roman"/>
          <w:sz w:val="28"/>
        </w:rPr>
        <w:t>Все участники начинают двигаться (идти, бежать вприпрыжку). Когда прозвучит сигнал (хлопок, свисток, выключение музыки) каждый должен взять по одному предмету в руки. Тот, кому ничего не достанется, выходит из игры.</w:t>
      </w:r>
    </w:p>
    <w:p w14:paraId="3F000000">
      <w:pPr>
        <w:ind w:right="-427"/>
        <w:rPr>
          <w:rFonts w:ascii="Times New Roman" w:hAnsi="Times New Roman"/>
          <w:sz w:val="28"/>
        </w:rPr>
      </w:pPr>
      <w:r>
        <w:rPr>
          <w:rFonts w:ascii="Times New Roman" w:hAnsi="Times New Roman"/>
          <w:sz w:val="28"/>
        </w:rPr>
        <w:t>Один предмет убирается, и игра проводится заново. В конце игры остается самый ловкий участник.</w:t>
      </w:r>
    </w:p>
    <w:p w14:paraId="40000000">
      <w:pPr>
        <w:ind w:right="-427"/>
        <w:rPr>
          <w:rFonts w:ascii="Times New Roman" w:hAnsi="Times New Roman"/>
          <w:sz w:val="28"/>
        </w:rPr>
      </w:pPr>
    </w:p>
    <w:p w14:paraId="41000000">
      <w:pPr>
        <w:ind w:right="-427"/>
        <w:jc w:val="center"/>
        <w:rPr>
          <w:rFonts w:ascii="Times New Roman" w:hAnsi="Times New Roman"/>
          <w:b w:val="1"/>
          <w:sz w:val="28"/>
          <w:u w:val="single"/>
        </w:rPr>
      </w:pPr>
      <w:r>
        <w:rPr>
          <w:rFonts w:ascii="Times New Roman" w:hAnsi="Times New Roman"/>
          <w:b w:val="1"/>
          <w:sz w:val="28"/>
        </w:rPr>
        <w:drawing>
          <wp:anchor allowOverlap="true" behindDoc="false" distB="0" distL="114300" distR="114300" distT="0" layoutInCell="true" locked="false" relativeHeight="251658240" simplePos="false">
            <wp:simplePos x="0" y="0"/>
            <wp:positionH relativeFrom="column">
              <wp:posOffset>3204210</wp:posOffset>
            </wp:positionH>
            <wp:positionV relativeFrom="paragraph">
              <wp:posOffset>32385</wp:posOffset>
            </wp:positionV>
            <wp:extent cx="2768600" cy="2837180"/>
            <wp:effectExtent b="0" l="0" r="0" t="0"/>
            <wp:wrapSquare distB="0" distL="114300" distR="114300" distT="0" wrapText="bothSides"/>
            <wp:docPr hidden="false" id="20" name="Picture 20"/>
            <a:graphic>
              <a:graphicData uri="http://schemas.openxmlformats.org/drawingml/2006/picture">
                <pic:pic>
                  <pic:nvPicPr>
                    <pic:cNvPr hidden="false" id="19" name="Picture 19"/>
                    <pic:cNvPicPr preferRelativeResize="true"/>
                  </pic:nvPicPr>
                  <pic:blipFill>
                    <a:blip r:embed="rId10"/>
                    <a:srcRect b="0" l="0" r="0" t="0"/>
                    <a:stretch/>
                  </pic:blipFill>
                  <pic:spPr>
                    <a:xfrm flipH="false" flipV="false" rot="0">
                      <a:ext cx="2768600" cy="2837180"/>
                    </a:xfrm>
                    <a:prstGeom prst="rect"/>
                  </pic:spPr>
                </pic:pic>
              </a:graphicData>
            </a:graphic>
          </wp:anchor>
        </w:drawing>
      </w:r>
      <w:r>
        <w:rPr>
          <w:rFonts w:ascii="Times New Roman" w:hAnsi="Times New Roman"/>
          <w:b w:val="1"/>
          <w:sz w:val="28"/>
          <w:u w:val="single"/>
        </w:rPr>
        <w:t>Игры малой подвижности</w:t>
      </w:r>
    </w:p>
    <w:p w14:paraId="42000000">
      <w:pPr>
        <w:ind w:right="-427"/>
        <w:rPr>
          <w:rFonts w:ascii="Times New Roman" w:hAnsi="Times New Roman"/>
          <w:b w:val="1"/>
          <w:sz w:val="28"/>
        </w:rPr>
      </w:pPr>
      <w:r>
        <w:rPr>
          <w:rFonts w:ascii="Times New Roman" w:hAnsi="Times New Roman"/>
          <w:b w:val="1"/>
          <w:sz w:val="28"/>
        </w:rPr>
        <w:t>Угадай по голосу</w:t>
      </w:r>
    </w:p>
    <w:p w14:paraId="43000000">
      <w:pPr>
        <w:ind w:right="-427"/>
        <w:rPr>
          <w:rFonts w:ascii="Times New Roman" w:hAnsi="Times New Roman"/>
          <w:color w:themeColor="text1" w:val="000000"/>
          <w:sz w:val="28"/>
        </w:rPr>
      </w:pPr>
      <w:r>
        <w:rPr>
          <w:rFonts w:ascii="Times New Roman" w:hAnsi="Times New Roman"/>
          <w:b w:val="1"/>
          <w:color w:themeColor="text1" w:val="000000"/>
          <w:sz w:val="28"/>
        </w:rPr>
        <w:t>Цель</w:t>
      </w:r>
      <w:r>
        <w:rPr>
          <w:rFonts w:ascii="Times New Roman" w:hAnsi="Times New Roman"/>
          <w:color w:themeColor="text1" w:val="000000"/>
          <w:sz w:val="28"/>
        </w:rPr>
        <w:t>: </w:t>
      </w:r>
      <w:r>
        <w:rPr>
          <w:rStyle w:val="Style_1_ch"/>
          <w:rFonts w:ascii="Times New Roman" w:hAnsi="Times New Roman"/>
          <w:color w:themeColor="text1" w:val="000000"/>
          <w:sz w:val="28"/>
          <w:u w:val="none"/>
        </w:rPr>
        <w:fldChar w:fldCharType="begin"/>
      </w:r>
      <w:r>
        <w:rPr>
          <w:rStyle w:val="Style_1_ch"/>
          <w:rFonts w:ascii="Times New Roman" w:hAnsi="Times New Roman"/>
          <w:color w:themeColor="text1" w:val="000000"/>
          <w:sz w:val="28"/>
          <w:u w:val="none"/>
        </w:rPr>
        <w:instrText>HYPERLINK "http://pedsovet.su/publ/176"</w:instrText>
      </w:r>
      <w:r>
        <w:rPr>
          <w:rStyle w:val="Style_1_ch"/>
          <w:rFonts w:ascii="Times New Roman" w:hAnsi="Times New Roman"/>
          <w:color w:themeColor="text1" w:val="000000"/>
          <w:sz w:val="28"/>
          <w:u w:val="none"/>
        </w:rPr>
        <w:fldChar w:fldCharType="separate"/>
      </w:r>
      <w:r>
        <w:rPr>
          <w:rStyle w:val="Style_1_ch"/>
          <w:rFonts w:ascii="Times New Roman" w:hAnsi="Times New Roman"/>
          <w:color w:themeColor="text1" w:val="000000"/>
          <w:sz w:val="28"/>
          <w:u w:val="none"/>
        </w:rPr>
        <w:t>развивать слуховое внимание</w:t>
      </w:r>
      <w:r>
        <w:rPr>
          <w:rStyle w:val="Style_1_ch"/>
          <w:rFonts w:ascii="Times New Roman" w:hAnsi="Times New Roman"/>
          <w:color w:themeColor="text1" w:val="000000"/>
          <w:sz w:val="28"/>
          <w:u w:val="none"/>
        </w:rPr>
        <w:fldChar w:fldCharType="end"/>
      </w:r>
      <w:r>
        <w:rPr>
          <w:rFonts w:ascii="Times New Roman" w:hAnsi="Times New Roman"/>
          <w:color w:themeColor="text1" w:val="000000"/>
          <w:sz w:val="28"/>
        </w:rPr>
        <w:t>; помогать детям лучше узнавать друг друга; формировать умения сопоставлять, определять знакомые звуки, идентифицировать их.</w:t>
      </w:r>
    </w:p>
    <w:p w14:paraId="44000000">
      <w:pPr>
        <w:ind w:right="-427"/>
        <w:rPr>
          <w:rFonts w:ascii="Times New Roman" w:hAnsi="Times New Roman"/>
          <w:color w:themeColor="text1" w:val="000000"/>
          <w:sz w:val="28"/>
        </w:rPr>
      </w:pPr>
      <w:r>
        <w:rPr>
          <w:rFonts w:ascii="Times New Roman" w:hAnsi="Times New Roman"/>
          <w:color w:themeColor="text1" w:val="000000"/>
          <w:sz w:val="28"/>
        </w:rPr>
        <w:t>Дети берутся за руки и становятся в круг. Среди них выбирается один водящий. Ему завязывают глаза и ставят в центр круга.</w:t>
      </w:r>
    </w:p>
    <w:p w14:paraId="45000000">
      <w:pPr>
        <w:ind w:right="-427"/>
        <w:rPr>
          <w:rFonts w:ascii="Times New Roman" w:hAnsi="Times New Roman"/>
          <w:color w:themeColor="text1" w:val="000000"/>
          <w:sz w:val="28"/>
        </w:rPr>
      </w:pPr>
      <w:r>
        <w:rPr>
          <w:rFonts w:ascii="Times New Roman" w:hAnsi="Times New Roman"/>
          <w:color w:themeColor="text1" w:val="000000"/>
          <w:sz w:val="28"/>
        </w:rPr>
        <w:t>Все участники идут по кругу и произносят:</w:t>
      </w:r>
    </w:p>
    <w:p w14:paraId="46000000">
      <w:pPr>
        <w:ind w:right="-427"/>
        <w:rPr>
          <w:rFonts w:ascii="Times New Roman" w:hAnsi="Times New Roman"/>
          <w:color w:themeColor="text1" w:val="000000"/>
          <w:sz w:val="28"/>
        </w:rPr>
      </w:pPr>
      <w:r>
        <w:rPr>
          <w:rFonts w:ascii="Times New Roman" w:hAnsi="Times New Roman"/>
          <w:color w:themeColor="text1" w:val="000000"/>
          <w:sz w:val="28"/>
        </w:rPr>
        <w:t>Убежал наш колобок,</w:t>
      </w:r>
    </w:p>
    <w:p w14:paraId="47000000">
      <w:pPr>
        <w:ind w:right="-427"/>
        <w:rPr>
          <w:rFonts w:ascii="Times New Roman" w:hAnsi="Times New Roman"/>
          <w:color w:themeColor="text1" w:val="000000"/>
          <w:sz w:val="28"/>
        </w:rPr>
      </w:pPr>
      <w:r>
        <w:rPr>
          <w:rFonts w:ascii="Times New Roman" w:hAnsi="Times New Roman"/>
          <w:color w:themeColor="text1" w:val="000000"/>
          <w:sz w:val="28"/>
        </w:rPr>
        <w:t>Закатился он в лесок.</w:t>
      </w:r>
    </w:p>
    <w:p w14:paraId="48000000">
      <w:pPr>
        <w:ind w:right="-427"/>
        <w:rPr>
          <w:rFonts w:ascii="Times New Roman" w:hAnsi="Times New Roman"/>
          <w:color w:themeColor="text1" w:val="000000"/>
          <w:sz w:val="28"/>
        </w:rPr>
      </w:pPr>
      <w:r>
        <w:rPr>
          <w:rFonts w:ascii="Times New Roman" w:hAnsi="Times New Roman"/>
          <w:color w:themeColor="text1" w:val="000000"/>
          <w:sz w:val="28"/>
        </w:rPr>
        <w:t>Кто его позвать бы мог?</w:t>
      </w:r>
    </w:p>
    <w:p w14:paraId="49000000">
      <w:pPr>
        <w:ind w:right="-427"/>
        <w:rPr>
          <w:rFonts w:ascii="Times New Roman" w:hAnsi="Times New Roman"/>
          <w:color w:themeColor="text1" w:val="000000"/>
          <w:sz w:val="28"/>
        </w:rPr>
      </w:pPr>
      <w:r>
        <w:rPr>
          <w:rFonts w:ascii="Times New Roman" w:hAnsi="Times New Roman"/>
          <w:color w:themeColor="text1" w:val="000000"/>
          <w:sz w:val="28"/>
        </w:rPr>
        <w:t>Угадай, чей голосок.</w:t>
      </w:r>
    </w:p>
    <w:p w14:paraId="4A000000">
      <w:pPr>
        <w:ind w:right="-427"/>
        <w:rPr>
          <w:rFonts w:ascii="Times New Roman" w:hAnsi="Times New Roman"/>
          <w:color w:themeColor="text1" w:val="000000"/>
          <w:sz w:val="28"/>
        </w:rPr>
      </w:pPr>
      <w:r>
        <w:rPr>
          <w:rFonts w:ascii="Times New Roman" w:hAnsi="Times New Roman"/>
          <w:color w:themeColor="text1" w:val="000000"/>
          <w:sz w:val="28"/>
        </w:rPr>
        <w:t>После этих слов один из игроков зовет «Колобок!». Водящий должен угадать того, кто это скажет. Если ответ ошибочный, то ему дается еще одна попытка. Если получен правильный ответ, то говоривший игрок становится водящим.</w:t>
      </w:r>
    </w:p>
    <w:p w14:paraId="4B000000">
      <w:pPr>
        <w:ind w:right="-427"/>
        <w:rPr>
          <w:rFonts w:ascii="Times New Roman" w:hAnsi="Times New Roman"/>
          <w:b w:val="1"/>
          <w:color w:themeColor="text1" w:val="000000"/>
          <w:sz w:val="28"/>
        </w:rPr>
      </w:pPr>
      <w:r>
        <w:rPr>
          <w:rFonts w:ascii="Times New Roman" w:hAnsi="Times New Roman"/>
          <w:b w:val="1"/>
          <w:color w:themeColor="text1" w:val="000000"/>
          <w:sz w:val="28"/>
        </w:rPr>
        <w:drawing>
          <wp:anchor allowOverlap="true" behindDoc="false" distB="0" distL="114300" distR="114300" distT="0" layoutInCell="true" locked="false" relativeHeight="251658240" simplePos="false">
            <wp:simplePos x="0" y="0"/>
            <wp:positionH relativeFrom="column">
              <wp:posOffset>2236470</wp:posOffset>
            </wp:positionH>
            <wp:positionV relativeFrom="paragraph">
              <wp:posOffset>344170</wp:posOffset>
            </wp:positionV>
            <wp:extent cx="3745865" cy="2783205"/>
            <wp:effectExtent b="0" l="0" r="0" t="0"/>
            <wp:wrapSquare distB="0" distL="114300" distR="114300" distT="0" wrapText="bothSides"/>
            <wp:docPr hidden="false" id="22" name="Picture 22"/>
            <a:graphic>
              <a:graphicData uri="http://schemas.openxmlformats.org/drawingml/2006/picture">
                <pic:pic>
                  <pic:nvPicPr>
                    <pic:cNvPr hidden="false" id="21" name="Picture 21"/>
                    <pic:cNvPicPr preferRelativeResize="true"/>
                  </pic:nvPicPr>
                  <pic:blipFill>
                    <a:blip r:embed="rId11"/>
                    <a:srcRect b="0" l="0" r="0" t="0"/>
                    <a:stretch/>
                  </pic:blipFill>
                  <pic:spPr>
                    <a:xfrm flipH="false" flipV="false" rot="0">
                      <a:ext cx="3745865" cy="2783205"/>
                    </a:xfrm>
                    <a:prstGeom prst="rect"/>
                  </pic:spPr>
                </pic:pic>
              </a:graphicData>
            </a:graphic>
          </wp:anchor>
        </w:drawing>
      </w:r>
    </w:p>
    <w:p w14:paraId="4C000000">
      <w:pPr>
        <w:ind w:right="-427"/>
        <w:rPr>
          <w:rFonts w:ascii="Times New Roman" w:hAnsi="Times New Roman"/>
          <w:b w:val="1"/>
          <w:color w:themeColor="text1" w:val="000000"/>
          <w:sz w:val="28"/>
        </w:rPr>
      </w:pPr>
      <w:r>
        <w:rPr>
          <w:rFonts w:ascii="Times New Roman" w:hAnsi="Times New Roman"/>
          <w:b w:val="1"/>
          <w:color w:themeColor="text1" w:val="000000"/>
          <w:sz w:val="28"/>
        </w:rPr>
        <w:t>Что умеем — покажем</w:t>
      </w:r>
    </w:p>
    <w:p w14:paraId="4D000000">
      <w:pPr>
        <w:ind w:right="-427"/>
        <w:rPr>
          <w:rFonts w:ascii="Times New Roman" w:hAnsi="Times New Roman"/>
          <w:color w:themeColor="text1" w:val="000000"/>
          <w:sz w:val="28"/>
        </w:rPr>
      </w:pPr>
      <w:r>
        <w:rPr>
          <w:rFonts w:ascii="Times New Roman" w:hAnsi="Times New Roman"/>
          <w:b w:val="1"/>
          <w:color w:themeColor="text1" w:val="000000"/>
          <w:sz w:val="28"/>
        </w:rPr>
        <w:t>Цель</w:t>
      </w:r>
      <w:r>
        <w:rPr>
          <w:rFonts w:ascii="Times New Roman" w:hAnsi="Times New Roman"/>
          <w:color w:themeColor="text1" w:val="000000"/>
          <w:sz w:val="28"/>
        </w:rPr>
        <w:t>: расширять знания детей о разных видах домашних обязанностей, профессиональной деятельности; развивать творческие способности, наблюдательность.</w:t>
      </w:r>
    </w:p>
    <w:p w14:paraId="4E000000">
      <w:pPr>
        <w:ind w:right="-427"/>
        <w:rPr>
          <w:rFonts w:ascii="Times New Roman" w:hAnsi="Times New Roman"/>
          <w:color w:themeColor="text1" w:val="000000"/>
          <w:sz w:val="28"/>
        </w:rPr>
      </w:pPr>
      <w:r>
        <w:rPr>
          <w:rFonts w:ascii="Times New Roman" w:hAnsi="Times New Roman"/>
          <w:color w:themeColor="text1" w:val="000000"/>
          <w:sz w:val="28"/>
        </w:rPr>
        <w:t xml:space="preserve">Дети собираются в комнате. Воспитатель проводит беседу о том, </w:t>
      </w:r>
      <w:r>
        <w:rPr>
          <w:rFonts w:ascii="Times New Roman" w:hAnsi="Times New Roman"/>
          <w:color w:themeColor="text1" w:val="000000"/>
          <w:sz w:val="28"/>
        </w:rPr>
        <w:t>какими делами занимаются их родители, чем дети помогают им. Далее он сообщает, что нужно будет не на словах, а на деле показать, как они это делают.</w:t>
      </w:r>
    </w:p>
    <w:p w14:paraId="4F000000">
      <w:pPr>
        <w:ind w:right="-427"/>
        <w:rPr>
          <w:rFonts w:ascii="Times New Roman" w:hAnsi="Times New Roman"/>
          <w:color w:themeColor="text1" w:val="000000"/>
          <w:sz w:val="28"/>
        </w:rPr>
      </w:pPr>
      <w:r>
        <w:rPr>
          <w:rFonts w:ascii="Times New Roman" w:hAnsi="Times New Roman"/>
          <w:color w:themeColor="text1" w:val="000000"/>
          <w:sz w:val="28"/>
        </w:rPr>
        <w:t>Один участник выходит за дверь. Дети договариваются между собой, какое именно действие они будут показывать. Каждый ребенок должен сам придумать способ это изобразить.</w:t>
      </w:r>
    </w:p>
    <w:p w14:paraId="50000000">
      <w:pPr>
        <w:ind w:right="-427"/>
        <w:rPr>
          <w:rFonts w:ascii="Times New Roman" w:hAnsi="Times New Roman"/>
          <w:color w:themeColor="text1" w:val="000000"/>
          <w:sz w:val="28"/>
        </w:rPr>
      </w:pPr>
      <w:r>
        <w:rPr>
          <w:rFonts w:ascii="Times New Roman" w:hAnsi="Times New Roman"/>
          <w:b w:val="1"/>
          <w:color w:themeColor="text1" w:val="000000"/>
          <w:sz w:val="28"/>
        </w:rPr>
        <w:drawing>
          <wp:anchor allowOverlap="true" behindDoc="false" distB="0" distL="114300" distR="114300" distT="0" layoutInCell="true" locked="false" relativeHeight="251658240" simplePos="false">
            <wp:simplePos x="0" y="0"/>
            <wp:positionH relativeFrom="column">
              <wp:posOffset>3463290</wp:posOffset>
            </wp:positionH>
            <wp:positionV relativeFrom="paragraph">
              <wp:posOffset>658495</wp:posOffset>
            </wp:positionV>
            <wp:extent cx="2743200" cy="3146425"/>
            <wp:effectExtent b="0" l="0" r="0" t="0"/>
            <wp:wrapSquare distB="0" distL="114300" distR="114300" distT="0" wrapText="bothSides"/>
            <wp:docPr hidden="false" id="24" name="Picture 24"/>
            <a:graphic>
              <a:graphicData uri="http://schemas.openxmlformats.org/drawingml/2006/picture">
                <pic:pic>
                  <pic:nvPicPr>
                    <pic:cNvPr hidden="false" id="23" name="Picture 23"/>
                    <pic:cNvPicPr preferRelativeResize="true"/>
                  </pic:nvPicPr>
                  <pic:blipFill>
                    <a:blip r:embed="rId12"/>
                    <a:srcRect b="0" l="0" r="0" t="0"/>
                    <a:stretch/>
                  </pic:blipFill>
                  <pic:spPr>
                    <a:xfrm flipH="false" flipV="false" rot="0">
                      <a:ext cx="2743200" cy="3146425"/>
                    </a:xfrm>
                    <a:prstGeom prst="rect"/>
                  </pic:spPr>
                </pic:pic>
              </a:graphicData>
            </a:graphic>
          </wp:anchor>
        </w:drawing>
      </w:r>
      <w:r>
        <w:rPr>
          <w:rFonts w:ascii="Times New Roman" w:hAnsi="Times New Roman"/>
          <w:color w:themeColor="text1" w:val="000000"/>
          <w:sz w:val="28"/>
        </w:rPr>
        <w:t>После возвращения ведущего дети говорят: «Что умеем — мы не скажем, а сейчас тебе покажем». Затем каждый по очереди имитирует нужное действие. Задание ведущего — угадать, что ему показывают.</w:t>
      </w:r>
    </w:p>
    <w:p w14:paraId="51000000">
      <w:pPr>
        <w:ind w:right="-427"/>
        <w:rPr>
          <w:rFonts w:ascii="Times New Roman" w:hAnsi="Times New Roman"/>
          <w:b w:val="1"/>
          <w:color w:themeColor="text1" w:val="000000"/>
          <w:sz w:val="28"/>
        </w:rPr>
      </w:pPr>
    </w:p>
    <w:p w14:paraId="52000000">
      <w:pPr>
        <w:ind w:right="-427"/>
        <w:rPr>
          <w:rFonts w:ascii="Times New Roman" w:hAnsi="Times New Roman"/>
          <w:b w:val="1"/>
          <w:color w:themeColor="text1" w:val="000000"/>
          <w:sz w:val="28"/>
        </w:rPr>
      </w:pPr>
    </w:p>
    <w:p w14:paraId="53000000">
      <w:pPr>
        <w:ind w:right="-427"/>
        <w:rPr>
          <w:rFonts w:ascii="Times New Roman" w:hAnsi="Times New Roman"/>
          <w:b w:val="1"/>
          <w:color w:themeColor="text1" w:val="000000"/>
          <w:sz w:val="28"/>
        </w:rPr>
      </w:pPr>
      <w:r>
        <w:rPr>
          <w:rFonts w:ascii="Times New Roman" w:hAnsi="Times New Roman"/>
          <w:b w:val="1"/>
          <w:color w:themeColor="text1" w:val="000000"/>
          <w:sz w:val="28"/>
        </w:rPr>
        <w:t>Что изменилось</w:t>
      </w:r>
    </w:p>
    <w:p w14:paraId="54000000">
      <w:pPr>
        <w:ind w:right="-427"/>
        <w:rPr>
          <w:rFonts w:ascii="Times New Roman" w:hAnsi="Times New Roman"/>
          <w:color w:themeColor="text1" w:val="000000"/>
          <w:sz w:val="28"/>
        </w:rPr>
      </w:pPr>
      <w:r>
        <w:rPr>
          <w:rFonts w:ascii="Times New Roman" w:hAnsi="Times New Roman"/>
          <w:b w:val="1"/>
          <w:color w:themeColor="text1" w:val="000000"/>
          <w:sz w:val="28"/>
        </w:rPr>
        <w:t>Цель</w:t>
      </w:r>
      <w:r>
        <w:rPr>
          <w:rFonts w:ascii="Times New Roman" w:hAnsi="Times New Roman"/>
          <w:color w:themeColor="text1" w:val="000000"/>
          <w:sz w:val="28"/>
        </w:rPr>
        <w:t>: развивать внимание, память и наблюдательность; учить анализировать и сравнивать; приучать следить за порядком; воспитывать аккуратность.</w:t>
      </w:r>
    </w:p>
    <w:p w14:paraId="55000000">
      <w:pPr>
        <w:ind w:right="-427"/>
        <w:rPr>
          <w:rFonts w:ascii="Times New Roman" w:hAnsi="Times New Roman"/>
          <w:color w:themeColor="text1" w:val="000000"/>
          <w:sz w:val="28"/>
        </w:rPr>
      </w:pPr>
      <w:r>
        <w:rPr>
          <w:rFonts w:ascii="Times New Roman" w:hAnsi="Times New Roman"/>
          <w:color w:themeColor="text1" w:val="000000"/>
          <w:sz w:val="28"/>
        </w:rPr>
        <w:t>Дети собираются в комнате. Среди них выбирается один участник, который должен выйти за дверь. В его отсутствие некоторые предметы меняются местами.</w:t>
      </w:r>
    </w:p>
    <w:p w14:paraId="56000000">
      <w:pPr>
        <w:ind w:right="-427"/>
        <w:rPr>
          <w:rFonts w:ascii="Times New Roman" w:hAnsi="Times New Roman"/>
          <w:color w:themeColor="text1" w:val="000000"/>
          <w:sz w:val="28"/>
        </w:rPr>
      </w:pPr>
      <w:r>
        <w:rPr>
          <w:rFonts w:ascii="Times New Roman" w:hAnsi="Times New Roman"/>
          <w:b w:val="1"/>
          <w:color w:themeColor="text1" w:val="000000"/>
          <w:sz w:val="28"/>
        </w:rPr>
        <w:drawing>
          <wp:anchor allowOverlap="true" behindDoc="false" distB="0" distL="114300" distR="114300" distT="0" layoutInCell="true" locked="false" relativeHeight="251658240" simplePos="false">
            <wp:simplePos x="0" y="0"/>
            <wp:positionH relativeFrom="column">
              <wp:posOffset>3159125</wp:posOffset>
            </wp:positionH>
            <wp:positionV relativeFrom="paragraph">
              <wp:posOffset>1674495</wp:posOffset>
            </wp:positionV>
            <wp:extent cx="3038475" cy="2790825"/>
            <wp:effectExtent b="0" l="0" r="0" t="0"/>
            <wp:wrapSquare distB="0" distL="114300" distR="114300" distT="0" wrapText="bothSides"/>
            <wp:docPr hidden="false" id="26" name="Picture 26"/>
            <a:graphic>
              <a:graphicData uri="http://schemas.openxmlformats.org/drawingml/2006/picture">
                <pic:pic>
                  <pic:nvPicPr>
                    <pic:cNvPr hidden="false" id="25" name="Picture 25"/>
                    <pic:cNvPicPr preferRelativeResize="true"/>
                  </pic:nvPicPr>
                  <pic:blipFill>
                    <a:blip r:embed="rId13"/>
                    <a:srcRect b="0" l="0" r="0" t="0"/>
                    <a:stretch/>
                  </pic:blipFill>
                  <pic:spPr>
                    <a:xfrm flipH="false" flipV="false" rot="0">
                      <a:ext cx="3038475" cy="2790825"/>
                    </a:xfrm>
                    <a:prstGeom prst="rect"/>
                  </pic:spPr>
                </pic:pic>
              </a:graphicData>
            </a:graphic>
          </wp:anchor>
        </w:drawing>
      </w:r>
      <w:r>
        <w:rPr>
          <w:rFonts w:ascii="Times New Roman" w:hAnsi="Times New Roman"/>
          <w:color w:themeColor="text1" w:val="000000"/>
          <w:sz w:val="28"/>
        </w:rPr>
        <w:t>Можно выбрать такой вариант, когда предмет на новом месте будет выглядеть нелепо. Другой вариант: замена предметов не будет явно «бросаться в глаза». Можно переставить сразу несколько предметов.</w:t>
      </w:r>
    </w:p>
    <w:p w14:paraId="57000000">
      <w:pPr>
        <w:ind w:right="-427"/>
        <w:rPr>
          <w:rFonts w:ascii="Times New Roman" w:hAnsi="Times New Roman"/>
          <w:color w:themeColor="text1" w:val="000000"/>
          <w:sz w:val="28"/>
        </w:rPr>
      </w:pPr>
      <w:r>
        <w:rPr>
          <w:rFonts w:ascii="Times New Roman" w:hAnsi="Times New Roman"/>
          <w:color w:themeColor="text1" w:val="000000"/>
          <w:sz w:val="28"/>
        </w:rPr>
        <w:t>После этого игрок возвращается в комнату и пытается определить, что изменилось в комнате.</w:t>
      </w:r>
    </w:p>
    <w:p w14:paraId="58000000">
      <w:pPr>
        <w:ind w:right="-427"/>
        <w:rPr>
          <w:rFonts w:ascii="Times New Roman" w:hAnsi="Times New Roman"/>
          <w:b w:val="1"/>
          <w:color w:themeColor="text1" w:val="000000"/>
          <w:sz w:val="28"/>
        </w:rPr>
      </w:pPr>
      <w:r>
        <w:rPr>
          <w:rFonts w:ascii="Times New Roman" w:hAnsi="Times New Roman"/>
          <w:b w:val="1"/>
          <w:color w:themeColor="text1" w:val="000000"/>
          <w:sz w:val="28"/>
        </w:rPr>
        <w:t>Летает — не летает</w:t>
      </w:r>
    </w:p>
    <w:p w14:paraId="59000000">
      <w:pPr>
        <w:ind w:right="-427"/>
        <w:rPr>
          <w:rFonts w:ascii="Times New Roman" w:hAnsi="Times New Roman"/>
          <w:color w:themeColor="text1" w:val="000000"/>
          <w:sz w:val="28"/>
        </w:rPr>
      </w:pPr>
      <w:r>
        <w:rPr>
          <w:rFonts w:ascii="Times New Roman" w:hAnsi="Times New Roman"/>
          <w:b w:val="1"/>
          <w:color w:themeColor="text1" w:val="000000"/>
          <w:sz w:val="28"/>
        </w:rPr>
        <w:t>Цель</w:t>
      </w:r>
      <w:r>
        <w:rPr>
          <w:rFonts w:ascii="Times New Roman" w:hAnsi="Times New Roman"/>
          <w:color w:themeColor="text1" w:val="000000"/>
          <w:sz w:val="28"/>
        </w:rPr>
        <w:t>: развивать внимательность, собранность, умение управлять своими действиями; учить анализировать, классифицировать; расширять знания детей о птицах, видах транспорта.</w:t>
      </w:r>
    </w:p>
    <w:p w14:paraId="5A000000">
      <w:pPr>
        <w:ind w:right="-427"/>
        <w:rPr>
          <w:rFonts w:ascii="Times New Roman" w:hAnsi="Times New Roman"/>
          <w:color w:themeColor="text1" w:val="000000"/>
          <w:sz w:val="28"/>
        </w:rPr>
      </w:pPr>
      <w:r>
        <w:rPr>
          <w:rFonts w:ascii="Times New Roman" w:hAnsi="Times New Roman"/>
          <w:color w:themeColor="text1" w:val="000000"/>
          <w:sz w:val="28"/>
        </w:rPr>
        <w:t xml:space="preserve">Дети выстраиваются в один ряд. Воспитатель стает перед ними и объясняет условия игры: если будет </w:t>
      </w:r>
      <w:r>
        <w:rPr>
          <w:rFonts w:ascii="Times New Roman" w:hAnsi="Times New Roman"/>
          <w:color w:themeColor="text1" w:val="000000"/>
          <w:sz w:val="28"/>
        </w:rPr>
        <w:t>назван предмет, который умеет летать (как одушевленный, так и неодушевленный), то нужно помахать руками. В противном случае следует стоять не двигаясь.</w:t>
      </w:r>
    </w:p>
    <w:p w14:paraId="5B000000">
      <w:pPr>
        <w:numPr>
          <w:ilvl w:val="0"/>
          <w:numId w:val="2"/>
        </w:numPr>
        <w:ind w:right="-427"/>
        <w:rPr>
          <w:rFonts w:ascii="Times New Roman" w:hAnsi="Times New Roman"/>
          <w:color w:themeColor="text1" w:val="000000"/>
          <w:sz w:val="28"/>
        </w:rPr>
      </w:pPr>
      <w:r>
        <w:rPr>
          <w:rFonts w:ascii="Times New Roman" w:hAnsi="Times New Roman"/>
          <w:color w:themeColor="text1" w:val="000000"/>
          <w:sz w:val="28"/>
        </w:rPr>
        <w:t>начинает называть слова. При этом он тоже периодически взмахивает руками, пытаясь запутать детей. Кто из участников игры ошибется — выходит из строя. В конце игры остается самый внимательный ребенок.</w:t>
      </w:r>
    </w:p>
    <w:p w14:paraId="5C000000">
      <w:pPr>
        <w:ind w:right="-427"/>
        <w:rPr>
          <w:rFonts w:ascii="Times New Roman" w:hAnsi="Times New Roman"/>
          <w:color w:themeColor="text1" w:val="000000"/>
          <w:sz w:val="28"/>
        </w:rPr>
      </w:pPr>
      <w:bookmarkStart w:id="1" w:name="_GoBack"/>
      <w:bookmarkEnd w:id="1"/>
    </w:p>
    <w:p w14:paraId="5D000000">
      <w:pPr>
        <w:ind w:right="-427"/>
        <w:rPr>
          <w:rFonts w:ascii="Times New Roman" w:hAnsi="Times New Roman"/>
          <w:color w:themeColor="text1" w:val="000000"/>
          <w:sz w:val="28"/>
        </w:rPr>
      </w:pPr>
    </w:p>
    <w:sectPr>
      <w:pgSz w:h="16838" w:orient="portrait" w:w="11906"/>
      <w:pgMar w:bottom="1134" w:footer="708" w:gutter="0" w:header="708" w:left="1560" w:right="850"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num w:numId="1">
    <w:abstractNumId w:val="0"/>
  </w:num>
  <w:num w:numId="2">
    <w:abstractNumId w:val="1"/>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2" w:type="paragraph">
    <w:name w:val="Normal"/>
    <w:link w:val="Style_2_ch"/>
    <w:uiPriority w:val="0"/>
    <w:qFormat/>
  </w:style>
  <w:style w:default="1" w:styleId="Style_2_ch" w:type="character">
    <w:name w:val="Normal"/>
    <w:link w:val="Style_2"/>
  </w:style>
  <w:style w:styleId="Style_3" w:type="paragraph">
    <w:name w:val="toc 2"/>
    <w:next w:val="Style_2"/>
    <w:link w:val="Style_3_ch"/>
    <w:uiPriority w:val="39"/>
    <w:pPr>
      <w:ind w:firstLine="0" w:left="200"/>
      <w:jc w:val="left"/>
    </w:pPr>
    <w:rPr>
      <w:rFonts w:ascii="XO Thames" w:hAnsi="XO Thames"/>
      <w:sz w:val="28"/>
    </w:rPr>
  </w:style>
  <w:style w:styleId="Style_3_ch" w:type="character">
    <w:name w:val="toc 2"/>
    <w:link w:val="Style_3"/>
    <w:rPr>
      <w:rFonts w:ascii="XO Thames" w:hAnsi="XO Thames"/>
      <w:sz w:val="28"/>
    </w:rPr>
  </w:style>
  <w:style w:styleId="Style_4" w:type="paragraph">
    <w:name w:val="toc 4"/>
    <w:next w:val="Style_2"/>
    <w:link w:val="Style_4_ch"/>
    <w:uiPriority w:val="39"/>
    <w:pPr>
      <w:ind w:firstLine="0" w:left="600"/>
      <w:jc w:val="left"/>
    </w:pPr>
    <w:rPr>
      <w:rFonts w:ascii="XO Thames" w:hAnsi="XO Thames"/>
      <w:sz w:val="28"/>
    </w:rPr>
  </w:style>
  <w:style w:styleId="Style_4_ch" w:type="character">
    <w:name w:val="toc 4"/>
    <w:link w:val="Style_4"/>
    <w:rPr>
      <w:rFonts w:ascii="XO Thames" w:hAnsi="XO Thames"/>
      <w:sz w:val="28"/>
    </w:rPr>
  </w:style>
  <w:style w:styleId="Style_5" w:type="paragraph">
    <w:name w:val="toc 6"/>
    <w:next w:val="Style_2"/>
    <w:link w:val="Style_5_ch"/>
    <w:uiPriority w:val="39"/>
    <w:pPr>
      <w:ind w:firstLine="0" w:left="1000"/>
      <w:jc w:val="left"/>
    </w:pPr>
    <w:rPr>
      <w:rFonts w:ascii="XO Thames" w:hAnsi="XO Thames"/>
      <w:sz w:val="28"/>
    </w:rPr>
  </w:style>
  <w:style w:styleId="Style_5_ch" w:type="character">
    <w:name w:val="toc 6"/>
    <w:link w:val="Style_5"/>
    <w:rPr>
      <w:rFonts w:ascii="XO Thames" w:hAnsi="XO Thames"/>
      <w:sz w:val="28"/>
    </w:rPr>
  </w:style>
  <w:style w:styleId="Style_6" w:type="paragraph">
    <w:name w:val="toc 7"/>
    <w:next w:val="Style_2"/>
    <w:link w:val="Style_6_ch"/>
    <w:uiPriority w:val="39"/>
    <w:pPr>
      <w:ind w:firstLine="0" w:left="1200"/>
      <w:jc w:val="left"/>
    </w:pPr>
    <w:rPr>
      <w:rFonts w:ascii="XO Thames" w:hAnsi="XO Thames"/>
      <w:sz w:val="28"/>
    </w:rPr>
  </w:style>
  <w:style w:styleId="Style_6_ch" w:type="character">
    <w:name w:val="toc 7"/>
    <w:link w:val="Style_6"/>
    <w:rPr>
      <w:rFonts w:ascii="XO Thames" w:hAnsi="XO Thames"/>
      <w:sz w:val="28"/>
    </w:rPr>
  </w:style>
  <w:style w:styleId="Style_7" w:type="paragraph">
    <w:name w:val="heading 3"/>
    <w:next w:val="Style_2"/>
    <w:link w:val="Style_7_ch"/>
    <w:uiPriority w:val="9"/>
    <w:qFormat/>
    <w:pPr>
      <w:spacing w:after="120" w:before="120"/>
      <w:ind/>
      <w:jc w:val="both"/>
      <w:outlineLvl w:val="2"/>
    </w:pPr>
    <w:rPr>
      <w:rFonts w:ascii="XO Thames" w:hAnsi="XO Thames"/>
      <w:b w:val="1"/>
      <w:sz w:val="26"/>
    </w:rPr>
  </w:style>
  <w:style w:styleId="Style_7_ch" w:type="character">
    <w:name w:val="heading 3"/>
    <w:link w:val="Style_7"/>
    <w:rPr>
      <w:rFonts w:ascii="XO Thames" w:hAnsi="XO Thames"/>
      <w:b w:val="1"/>
      <w:sz w:val="26"/>
    </w:rPr>
  </w:style>
  <w:style w:styleId="Style_8" w:type="paragraph">
    <w:name w:val="Default Paragraph Font"/>
    <w:link w:val="Style_8_ch"/>
  </w:style>
  <w:style w:styleId="Style_8_ch" w:type="character">
    <w:name w:val="Default Paragraph Font"/>
    <w:link w:val="Style_8"/>
  </w:style>
  <w:style w:styleId="Style_9" w:type="paragraph">
    <w:name w:val="toc 3"/>
    <w:next w:val="Style_2"/>
    <w:link w:val="Style_9_ch"/>
    <w:uiPriority w:val="39"/>
    <w:pPr>
      <w:ind w:firstLine="0" w:left="400"/>
      <w:jc w:val="left"/>
    </w:pPr>
    <w:rPr>
      <w:rFonts w:ascii="XO Thames" w:hAnsi="XO Thames"/>
      <w:sz w:val="28"/>
    </w:rPr>
  </w:style>
  <w:style w:styleId="Style_9_ch" w:type="character">
    <w:name w:val="toc 3"/>
    <w:link w:val="Style_9"/>
    <w:rPr>
      <w:rFonts w:ascii="XO Thames" w:hAnsi="XO Thames"/>
      <w:sz w:val="28"/>
    </w:rPr>
  </w:style>
  <w:style w:styleId="Style_10" w:type="paragraph">
    <w:name w:val="heading 5"/>
    <w:next w:val="Style_2"/>
    <w:link w:val="Style_10_ch"/>
    <w:uiPriority w:val="9"/>
    <w:qFormat/>
    <w:pPr>
      <w:spacing w:after="120" w:before="120"/>
      <w:ind/>
      <w:jc w:val="both"/>
      <w:outlineLvl w:val="4"/>
    </w:pPr>
    <w:rPr>
      <w:rFonts w:ascii="XO Thames" w:hAnsi="XO Thames"/>
      <w:b w:val="1"/>
      <w:sz w:val="22"/>
    </w:rPr>
  </w:style>
  <w:style w:styleId="Style_10_ch" w:type="character">
    <w:name w:val="heading 5"/>
    <w:link w:val="Style_10"/>
    <w:rPr>
      <w:rFonts w:ascii="XO Thames" w:hAnsi="XO Thames"/>
      <w:b w:val="1"/>
      <w:sz w:val="22"/>
    </w:rPr>
  </w:style>
  <w:style w:styleId="Style_11" w:type="paragraph">
    <w:name w:val="footer"/>
    <w:basedOn w:val="Style_2"/>
    <w:link w:val="Style_11_ch"/>
    <w:pPr>
      <w:tabs>
        <w:tab w:leader="none" w:pos="4677" w:val="center"/>
        <w:tab w:leader="none" w:pos="9355" w:val="right"/>
      </w:tabs>
      <w:spacing w:after="0" w:line="240" w:lineRule="auto"/>
      <w:ind/>
    </w:pPr>
  </w:style>
  <w:style w:styleId="Style_11_ch" w:type="character">
    <w:name w:val="footer"/>
    <w:basedOn w:val="Style_2_ch"/>
    <w:link w:val="Style_11"/>
  </w:style>
  <w:style w:styleId="Style_12" w:type="paragraph">
    <w:name w:val="heading 1"/>
    <w:next w:val="Style_2"/>
    <w:link w:val="Style_12_ch"/>
    <w:uiPriority w:val="9"/>
    <w:qFormat/>
    <w:pPr>
      <w:spacing w:after="120" w:before="120"/>
      <w:ind/>
      <w:jc w:val="both"/>
      <w:outlineLvl w:val="0"/>
    </w:pPr>
    <w:rPr>
      <w:rFonts w:ascii="XO Thames" w:hAnsi="XO Thames"/>
      <w:b w:val="1"/>
      <w:sz w:val="32"/>
    </w:rPr>
  </w:style>
  <w:style w:styleId="Style_12_ch" w:type="character">
    <w:name w:val="heading 1"/>
    <w:link w:val="Style_12"/>
    <w:rPr>
      <w:rFonts w:ascii="XO Thames" w:hAnsi="XO Thames"/>
      <w:b w:val="1"/>
      <w:sz w:val="32"/>
    </w:rPr>
  </w:style>
  <w:style w:styleId="Style_13" w:type="paragraph">
    <w:name w:val="header"/>
    <w:basedOn w:val="Style_2"/>
    <w:link w:val="Style_13_ch"/>
    <w:pPr>
      <w:tabs>
        <w:tab w:leader="none" w:pos="4677" w:val="center"/>
        <w:tab w:leader="none" w:pos="9355" w:val="right"/>
      </w:tabs>
      <w:spacing w:after="0" w:line="240" w:lineRule="auto"/>
      <w:ind/>
    </w:pPr>
  </w:style>
  <w:style w:styleId="Style_13_ch" w:type="character">
    <w:name w:val="header"/>
    <w:basedOn w:val="Style_2_ch"/>
    <w:link w:val="Style_13"/>
  </w:style>
  <w:style w:styleId="Style_1" w:type="paragraph">
    <w:name w:val="Hyperlink"/>
    <w:basedOn w:val="Style_8"/>
    <w:link w:val="Style_1_ch"/>
    <w:rPr>
      <w:color w:themeColor="hyperlink" w:val="0000FF"/>
      <w:u w:val="single"/>
    </w:rPr>
  </w:style>
  <w:style w:styleId="Style_1_ch" w:type="character">
    <w:name w:val="Hyperlink"/>
    <w:basedOn w:val="Style_8_ch"/>
    <w:link w:val="Style_1"/>
    <w:rPr>
      <w:color w:themeColor="hyperlink" w:val="0000FF"/>
      <w:u w:val="single"/>
    </w:rPr>
  </w:style>
  <w:style w:styleId="Style_14" w:type="paragraph">
    <w:name w:val="Footnote"/>
    <w:link w:val="Style_14_ch"/>
    <w:pPr>
      <w:ind w:firstLine="851" w:left="0"/>
      <w:jc w:val="both"/>
    </w:pPr>
    <w:rPr>
      <w:rFonts w:ascii="XO Thames" w:hAnsi="XO Thames"/>
      <w:sz w:val="22"/>
    </w:rPr>
  </w:style>
  <w:style w:styleId="Style_14_ch" w:type="character">
    <w:name w:val="Footnote"/>
    <w:link w:val="Style_14"/>
    <w:rPr>
      <w:rFonts w:ascii="XO Thames" w:hAnsi="XO Thames"/>
      <w:sz w:val="22"/>
    </w:rPr>
  </w:style>
  <w:style w:styleId="Style_15" w:type="paragraph">
    <w:name w:val="toc 1"/>
    <w:next w:val="Style_2"/>
    <w:link w:val="Style_15_ch"/>
    <w:uiPriority w:val="39"/>
    <w:pPr>
      <w:ind w:firstLine="0" w:left="0"/>
      <w:jc w:val="left"/>
    </w:pPr>
    <w:rPr>
      <w:rFonts w:ascii="XO Thames" w:hAnsi="XO Thames"/>
      <w:b w:val="1"/>
      <w:sz w:val="28"/>
    </w:rPr>
  </w:style>
  <w:style w:styleId="Style_15_ch" w:type="character">
    <w:name w:val="toc 1"/>
    <w:link w:val="Style_15"/>
    <w:rPr>
      <w:rFonts w:ascii="XO Thames" w:hAnsi="XO Thames"/>
      <w:b w:val="1"/>
      <w:sz w:val="28"/>
    </w:rPr>
  </w:style>
  <w:style w:styleId="Style_16" w:type="paragraph">
    <w:name w:val="Header and Footer"/>
    <w:link w:val="Style_16_ch"/>
    <w:pPr>
      <w:spacing w:line="240" w:lineRule="auto"/>
      <w:ind/>
      <w:jc w:val="both"/>
    </w:pPr>
    <w:rPr>
      <w:rFonts w:ascii="XO Thames" w:hAnsi="XO Thames"/>
      <w:sz w:val="20"/>
    </w:rPr>
  </w:style>
  <w:style w:styleId="Style_16_ch" w:type="character">
    <w:name w:val="Header and Footer"/>
    <w:link w:val="Style_16"/>
    <w:rPr>
      <w:rFonts w:ascii="XO Thames" w:hAnsi="XO Thames"/>
      <w:sz w:val="20"/>
    </w:rPr>
  </w:style>
  <w:style w:styleId="Style_17" w:type="paragraph">
    <w:name w:val="toc 9"/>
    <w:next w:val="Style_2"/>
    <w:link w:val="Style_17_ch"/>
    <w:uiPriority w:val="39"/>
    <w:pPr>
      <w:ind w:firstLine="0" w:left="1600"/>
      <w:jc w:val="left"/>
    </w:pPr>
    <w:rPr>
      <w:rFonts w:ascii="XO Thames" w:hAnsi="XO Thames"/>
      <w:sz w:val="28"/>
    </w:rPr>
  </w:style>
  <w:style w:styleId="Style_17_ch" w:type="character">
    <w:name w:val="toc 9"/>
    <w:link w:val="Style_17"/>
    <w:rPr>
      <w:rFonts w:ascii="XO Thames" w:hAnsi="XO Thames"/>
      <w:sz w:val="28"/>
    </w:rPr>
  </w:style>
  <w:style w:styleId="Style_18" w:type="paragraph">
    <w:name w:val="toc 8"/>
    <w:next w:val="Style_2"/>
    <w:link w:val="Style_18_ch"/>
    <w:uiPriority w:val="39"/>
    <w:pPr>
      <w:ind w:firstLine="0" w:left="1400"/>
      <w:jc w:val="left"/>
    </w:pPr>
    <w:rPr>
      <w:rFonts w:ascii="XO Thames" w:hAnsi="XO Thames"/>
      <w:sz w:val="28"/>
    </w:rPr>
  </w:style>
  <w:style w:styleId="Style_18_ch" w:type="character">
    <w:name w:val="toc 8"/>
    <w:link w:val="Style_18"/>
    <w:rPr>
      <w:rFonts w:ascii="XO Thames" w:hAnsi="XO Thames"/>
      <w:sz w:val="28"/>
    </w:rPr>
  </w:style>
  <w:style w:styleId="Style_19" w:type="paragraph">
    <w:name w:val="toc 5"/>
    <w:next w:val="Style_2"/>
    <w:link w:val="Style_19_ch"/>
    <w:uiPriority w:val="39"/>
    <w:pPr>
      <w:ind w:firstLine="0" w:left="800"/>
      <w:jc w:val="left"/>
    </w:pPr>
    <w:rPr>
      <w:rFonts w:ascii="XO Thames" w:hAnsi="XO Thames"/>
      <w:sz w:val="28"/>
    </w:rPr>
  </w:style>
  <w:style w:styleId="Style_19_ch" w:type="character">
    <w:name w:val="toc 5"/>
    <w:link w:val="Style_19"/>
    <w:rPr>
      <w:rFonts w:ascii="XO Thames" w:hAnsi="XO Thames"/>
      <w:sz w:val="28"/>
    </w:rPr>
  </w:style>
  <w:style w:styleId="Style_20" w:type="paragraph">
    <w:name w:val="Subtitle"/>
    <w:next w:val="Style_2"/>
    <w:link w:val="Style_20_ch"/>
    <w:uiPriority w:val="11"/>
    <w:qFormat/>
    <w:pPr>
      <w:ind/>
      <w:jc w:val="both"/>
    </w:pPr>
    <w:rPr>
      <w:rFonts w:ascii="XO Thames" w:hAnsi="XO Thames"/>
      <w:i w:val="1"/>
      <w:sz w:val="24"/>
    </w:rPr>
  </w:style>
  <w:style w:styleId="Style_20_ch" w:type="character">
    <w:name w:val="Subtitle"/>
    <w:link w:val="Style_20"/>
    <w:rPr>
      <w:rFonts w:ascii="XO Thames" w:hAnsi="XO Thames"/>
      <w:i w:val="1"/>
      <w:sz w:val="24"/>
    </w:rPr>
  </w:style>
  <w:style w:styleId="Style_21" w:type="paragraph">
    <w:name w:val="Title"/>
    <w:next w:val="Style_2"/>
    <w:link w:val="Style_21_ch"/>
    <w:uiPriority w:val="10"/>
    <w:qFormat/>
    <w:pPr>
      <w:spacing w:after="567" w:before="567"/>
      <w:ind/>
      <w:jc w:val="center"/>
    </w:pPr>
    <w:rPr>
      <w:rFonts w:ascii="XO Thames" w:hAnsi="XO Thames"/>
      <w:b w:val="1"/>
      <w:caps w:val="1"/>
      <w:sz w:val="40"/>
    </w:rPr>
  </w:style>
  <w:style w:styleId="Style_21_ch" w:type="character">
    <w:name w:val="Title"/>
    <w:link w:val="Style_21"/>
    <w:rPr>
      <w:rFonts w:ascii="XO Thames" w:hAnsi="XO Thames"/>
      <w:b w:val="1"/>
      <w:caps w:val="1"/>
      <w:sz w:val="40"/>
    </w:rPr>
  </w:style>
  <w:style w:styleId="Style_22" w:type="paragraph">
    <w:name w:val="heading 4"/>
    <w:next w:val="Style_2"/>
    <w:link w:val="Style_22_ch"/>
    <w:uiPriority w:val="9"/>
    <w:qFormat/>
    <w:pPr>
      <w:spacing w:after="120" w:before="120"/>
      <w:ind/>
      <w:jc w:val="both"/>
      <w:outlineLvl w:val="3"/>
    </w:pPr>
    <w:rPr>
      <w:rFonts w:ascii="XO Thames" w:hAnsi="XO Thames"/>
      <w:b w:val="1"/>
      <w:sz w:val="24"/>
    </w:rPr>
  </w:style>
  <w:style w:styleId="Style_22_ch" w:type="character">
    <w:name w:val="heading 4"/>
    <w:link w:val="Style_22"/>
    <w:rPr>
      <w:rFonts w:ascii="XO Thames" w:hAnsi="XO Thames"/>
      <w:b w:val="1"/>
      <w:sz w:val="24"/>
    </w:rPr>
  </w:style>
  <w:style w:styleId="Style_23" w:type="paragraph">
    <w:name w:val="heading 2"/>
    <w:next w:val="Style_2"/>
    <w:link w:val="Style_23_ch"/>
    <w:uiPriority w:val="9"/>
    <w:qFormat/>
    <w:pPr>
      <w:spacing w:after="120" w:before="120"/>
      <w:ind/>
      <w:jc w:val="both"/>
      <w:outlineLvl w:val="1"/>
    </w:pPr>
    <w:rPr>
      <w:rFonts w:ascii="XO Thames" w:hAnsi="XO Thames"/>
      <w:b w:val="1"/>
      <w:sz w:val="28"/>
    </w:rPr>
  </w:style>
  <w:style w:styleId="Style_23_ch" w:type="character">
    <w:name w:val="heading 2"/>
    <w:link w:val="Style_23"/>
    <w:rPr>
      <w:rFonts w:ascii="XO Thames" w:hAnsi="XO Thames"/>
      <w:b w:val="1"/>
      <w:sz w:val="28"/>
    </w:rPr>
  </w:style>
  <w:style w:styleId="Style_24" w:type="paragraph">
    <w:name w:val="Balloon Text"/>
    <w:basedOn w:val="Style_2"/>
    <w:link w:val="Style_24_ch"/>
    <w:pPr>
      <w:spacing w:after="0" w:line="240" w:lineRule="auto"/>
      <w:ind/>
    </w:pPr>
    <w:rPr>
      <w:rFonts w:ascii="Tahoma" w:hAnsi="Tahoma"/>
      <w:sz w:val="16"/>
    </w:rPr>
  </w:style>
  <w:style w:styleId="Style_24_ch" w:type="character">
    <w:name w:val="Balloon Text"/>
    <w:basedOn w:val="Style_2_ch"/>
    <w:link w:val="Style_24"/>
    <w:rPr>
      <w:rFonts w:ascii="Tahoma" w:hAnsi="Tahoma"/>
      <w:sz w:val="16"/>
    </w:rPr>
  </w:style>
  <w:style w:default="1" w:styleId="Style_25"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3" Target="media/13.jpeg" Type="http://schemas.openxmlformats.org/officeDocument/2006/relationships/image"/>
  <Relationship Id="rId11" Target="media/11.png" Type="http://schemas.openxmlformats.org/officeDocument/2006/relationships/image"/>
  <Relationship Id="rId18" Target="webSettings.xml" Type="http://schemas.openxmlformats.org/officeDocument/2006/relationships/webSettings"/>
  <Relationship Id="rId17" Target="stylesWithEffects.xml" Type="http://schemas.microsoft.com/office/2007/relationships/stylesWithEffects"/>
  <Relationship Id="rId10" Target="media/10.jpeg" Type="http://schemas.openxmlformats.org/officeDocument/2006/relationships/image"/>
  <Relationship Id="rId15" Target="settings.xml" Type="http://schemas.openxmlformats.org/officeDocument/2006/relationships/settings"/>
  <Relationship Id="rId9" Target="media/9.jpeg" Type="http://schemas.openxmlformats.org/officeDocument/2006/relationships/image"/>
  <Relationship Id="rId20" Target="numbering.xml" Type="http://schemas.openxmlformats.org/officeDocument/2006/relationships/numbering"/>
  <Relationship Id="rId19" Target="theme/theme1.xml" Type="http://schemas.openxmlformats.org/officeDocument/2006/relationships/theme"/>
  <Relationship Id="rId8" Target="media/8.jpeg" Type="http://schemas.openxmlformats.org/officeDocument/2006/relationships/image"/>
  <Relationship Id="rId7" Target="media/7.jpeg" Type="http://schemas.openxmlformats.org/officeDocument/2006/relationships/image"/>
  <Relationship Id="rId14" Target="fontTable.xml" Type="http://schemas.openxmlformats.org/officeDocument/2006/relationships/fontTable"/>
  <Relationship Id="rId6" Target="media/6.png" Type="http://schemas.openxmlformats.org/officeDocument/2006/relationships/image"/>
  <Relationship Id="rId5" Target="media/5.jpeg" Type="http://schemas.openxmlformats.org/officeDocument/2006/relationships/image"/>
  <Relationship Id="rId4" Target="media/4.jpeg" Type="http://schemas.openxmlformats.org/officeDocument/2006/relationships/image"/>
  <Relationship Id="rId16" Target="styles.xml" Type="http://schemas.openxmlformats.org/officeDocument/2006/relationships/styles"/>
  <Relationship Id="rId12" Target="media/12.jpeg" Type="http://schemas.openxmlformats.org/officeDocument/2006/relationships/image"/>
  <Relationship Id="rId3" Target="media/3.jpeg" Type="http://schemas.openxmlformats.org/officeDocument/2006/relationships/image"/>
  <Relationship Id="rId2" Target="media/2.png" Type="http://schemas.openxmlformats.org/officeDocument/2006/relationships/image"/>
  <Relationship Id="rId1" Target="media/1.jpe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2024-03-28T08:45:17Z</dcterms:modified>
</cp:coreProperties>
</file>