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0B" w:rsidRPr="00D664E1" w:rsidRDefault="00D72F74" w:rsidP="00D72F74">
      <w:pPr>
        <w:jc w:val="center"/>
        <w:rPr>
          <w:rFonts w:ascii="Times New Roman" w:hAnsi="Times New Roman" w:cs="Times New Roman"/>
          <w:b/>
          <w:sz w:val="36"/>
          <w:szCs w:val="36"/>
        </w:rPr>
      </w:pPr>
      <w:r w:rsidRPr="00D664E1">
        <w:rPr>
          <w:rFonts w:ascii="Times New Roman" w:hAnsi="Times New Roman" w:cs="Times New Roman"/>
          <w:b/>
          <w:sz w:val="36"/>
          <w:szCs w:val="36"/>
        </w:rPr>
        <w:t xml:space="preserve">Формирование сенсорных представлений у детей </w:t>
      </w:r>
      <w:r w:rsidR="00DB52D2" w:rsidRPr="00D664E1">
        <w:rPr>
          <w:rFonts w:ascii="Times New Roman" w:hAnsi="Times New Roman" w:cs="Times New Roman"/>
          <w:b/>
          <w:sz w:val="36"/>
          <w:szCs w:val="36"/>
        </w:rPr>
        <w:t>через</w:t>
      </w:r>
      <w:r w:rsidRPr="00D664E1">
        <w:rPr>
          <w:rFonts w:ascii="Times New Roman" w:hAnsi="Times New Roman" w:cs="Times New Roman"/>
          <w:b/>
          <w:sz w:val="36"/>
          <w:szCs w:val="36"/>
        </w:rPr>
        <w:t xml:space="preserve"> игр</w:t>
      </w:r>
      <w:r w:rsidR="00DB52D2" w:rsidRPr="00D664E1">
        <w:rPr>
          <w:rFonts w:ascii="Times New Roman" w:hAnsi="Times New Roman" w:cs="Times New Roman"/>
          <w:b/>
          <w:sz w:val="36"/>
          <w:szCs w:val="36"/>
        </w:rPr>
        <w:t>овую деятельность</w:t>
      </w:r>
    </w:p>
    <w:p w:rsidR="00DB52D2" w:rsidRDefault="00D72F74" w:rsidP="00D72F74">
      <w:pPr>
        <w:jc w:val="right"/>
        <w:rPr>
          <w:rFonts w:ascii="Times New Roman" w:hAnsi="Times New Roman" w:cs="Times New Roman"/>
          <w:b/>
          <w:sz w:val="28"/>
          <w:szCs w:val="28"/>
        </w:rPr>
      </w:pPr>
      <w:r>
        <w:rPr>
          <w:rFonts w:ascii="Times New Roman" w:hAnsi="Times New Roman" w:cs="Times New Roman"/>
          <w:b/>
          <w:sz w:val="28"/>
          <w:szCs w:val="28"/>
        </w:rPr>
        <w:t>Воспитатель</w:t>
      </w:r>
      <w:r w:rsidR="00DB52D2">
        <w:rPr>
          <w:rFonts w:ascii="Times New Roman" w:hAnsi="Times New Roman" w:cs="Times New Roman"/>
          <w:b/>
          <w:sz w:val="28"/>
          <w:szCs w:val="28"/>
        </w:rPr>
        <w:t xml:space="preserve"> 1КК МОАУ «СОШ № 52 г.Орска</w:t>
      </w:r>
    </w:p>
    <w:p w:rsidR="00D72F74" w:rsidRPr="00D72F74" w:rsidRDefault="00DB52D2" w:rsidP="00D72F74">
      <w:pPr>
        <w:jc w:val="right"/>
        <w:rPr>
          <w:rFonts w:ascii="Times New Roman" w:hAnsi="Times New Roman" w:cs="Times New Roman"/>
          <w:b/>
          <w:sz w:val="28"/>
          <w:szCs w:val="28"/>
        </w:rPr>
      </w:pPr>
      <w:r>
        <w:rPr>
          <w:rFonts w:ascii="Times New Roman" w:hAnsi="Times New Roman" w:cs="Times New Roman"/>
          <w:b/>
          <w:sz w:val="28"/>
          <w:szCs w:val="28"/>
        </w:rPr>
        <w:t>Климова Валерия Олеговна</w:t>
      </w:r>
    </w:p>
    <w:p w:rsidR="00D72F74" w:rsidRPr="00D664E1" w:rsidRDefault="00D72F74" w:rsidP="00D72F74">
      <w:pPr>
        <w:pStyle w:val="a3"/>
        <w:spacing w:before="0" w:beforeAutospacing="0" w:after="0" w:afterAutospacing="0"/>
        <w:ind w:left="-851" w:firstLine="709"/>
        <w:jc w:val="center"/>
        <w:rPr>
          <w:b/>
          <w:i/>
          <w:color w:val="000000"/>
          <w:sz w:val="28"/>
          <w:szCs w:val="28"/>
        </w:rPr>
      </w:pPr>
      <w:r w:rsidRPr="00D664E1">
        <w:rPr>
          <w:b/>
          <w:i/>
          <w:color w:val="000000"/>
          <w:sz w:val="28"/>
          <w:szCs w:val="28"/>
        </w:rPr>
        <w:t>Актуальность</w:t>
      </w:r>
    </w:p>
    <w:p w:rsidR="00D72F74" w:rsidRPr="00D664E1" w:rsidRDefault="00DB52D2" w:rsidP="00D72F74">
      <w:pPr>
        <w:pStyle w:val="a3"/>
        <w:spacing w:before="0" w:beforeAutospacing="0" w:after="0" w:afterAutospacing="0"/>
        <w:ind w:left="-851" w:firstLine="709"/>
        <w:jc w:val="both"/>
        <w:rPr>
          <w:color w:val="000000"/>
          <w:sz w:val="28"/>
          <w:szCs w:val="28"/>
        </w:rPr>
      </w:pPr>
      <w:r w:rsidRPr="00D664E1">
        <w:rPr>
          <w:color w:val="000000"/>
          <w:sz w:val="28"/>
          <w:szCs w:val="28"/>
        </w:rPr>
        <w:t>Наша</w:t>
      </w:r>
      <w:r w:rsidR="00D72F74" w:rsidRPr="00D664E1">
        <w:rPr>
          <w:color w:val="000000"/>
          <w:sz w:val="28"/>
          <w:szCs w:val="28"/>
        </w:rPr>
        <w:t xml:space="preserve"> педагогическая деятельность связана с детьми раннего возраста. Возраст наших детей от 1,5 до </w:t>
      </w:r>
      <w:r w:rsidRPr="00D664E1">
        <w:rPr>
          <w:color w:val="000000"/>
          <w:sz w:val="28"/>
          <w:szCs w:val="28"/>
        </w:rPr>
        <w:t>3</w:t>
      </w:r>
      <w:r w:rsidR="00D72F74" w:rsidRPr="00D664E1">
        <w:rPr>
          <w:color w:val="000000"/>
          <w:sz w:val="28"/>
          <w:szCs w:val="28"/>
        </w:rPr>
        <w:t xml:space="preserve"> лет. Именно этот возраст наиболее благоприятен для совершенствования деятельности органов чувств, накопления представлений об окружающем мире. Сенсорное развитие ребёнка – это развитие его восприятия и формирование представлений о внешних свойствах предметов; их форме, цвете, величине, положении в пространстве и т. п.</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Считается, что эта тема наиболее актуальна в наше время. Профессор Н.М. Щелованов называл ранний возраст «золотой порой» сенсорного развития. Выдающиеся зарубежные и отечественные ученые в области дошкольной педагогики и психологии: справедливо считали, что сенсорное развитие, направленное на обеспечение полноценного интеллектуального развития, является одной из основных сторон дошкольного воспитания.</w:t>
      </w:r>
    </w:p>
    <w:p w:rsidR="00D72F74" w:rsidRPr="00D664E1" w:rsidRDefault="00D72F74" w:rsidP="00D72F74">
      <w:pPr>
        <w:pStyle w:val="a3"/>
        <w:spacing w:before="0" w:beforeAutospacing="0" w:after="0" w:afterAutospacing="0"/>
        <w:ind w:left="-851" w:firstLine="709"/>
        <w:jc w:val="both"/>
        <w:rPr>
          <w:sz w:val="28"/>
          <w:szCs w:val="28"/>
        </w:rPr>
      </w:pPr>
      <w:r w:rsidRPr="00D664E1">
        <w:rPr>
          <w:sz w:val="28"/>
          <w:szCs w:val="28"/>
        </w:rPr>
        <w:t xml:space="preserve">Работая над данной темой, </w:t>
      </w:r>
      <w:r w:rsidR="00DB52D2" w:rsidRPr="00D664E1">
        <w:rPr>
          <w:sz w:val="28"/>
          <w:szCs w:val="28"/>
        </w:rPr>
        <w:t xml:space="preserve">мы </w:t>
      </w:r>
      <w:r w:rsidRPr="00D664E1">
        <w:rPr>
          <w:sz w:val="28"/>
          <w:szCs w:val="28"/>
        </w:rPr>
        <w:t>убедил</w:t>
      </w:r>
      <w:r w:rsidR="00DB52D2" w:rsidRPr="00D664E1">
        <w:rPr>
          <w:sz w:val="28"/>
          <w:szCs w:val="28"/>
        </w:rPr>
        <w:t>и</w:t>
      </w:r>
      <w:r w:rsidRPr="00D664E1">
        <w:rPr>
          <w:sz w:val="28"/>
          <w:szCs w:val="28"/>
        </w:rPr>
        <w:t xml:space="preserve">сь в том, что сенсорный, чувственный опыт является источником познания мира. От того, как ребенок мыслит, видит, как он воспринимает мир осязательным путем, во многом зависит его сенсорное развитие. Насколько хорошо будет развит ребенок в раннем детстве, настолько просто и естественно он будет овладевать новым в зрелом возрасте. Знакомя детей с различными свойствами предметов, не следует добиваться запоминания и употребления их названий. Главное, чтобы ребёнок умел учитывать свойства предметов во время действия с ними. </w:t>
      </w:r>
    </w:p>
    <w:p w:rsidR="00D72F74" w:rsidRPr="00D664E1" w:rsidRDefault="00D72F74" w:rsidP="00D72F74">
      <w:pPr>
        <w:pStyle w:val="a3"/>
        <w:spacing w:before="0" w:beforeAutospacing="0" w:after="0" w:afterAutospacing="0"/>
        <w:ind w:left="-851" w:firstLine="709"/>
        <w:jc w:val="both"/>
        <w:rPr>
          <w:b/>
          <w:i/>
          <w:sz w:val="28"/>
          <w:szCs w:val="28"/>
        </w:rPr>
      </w:pPr>
      <w:r w:rsidRPr="00D664E1">
        <w:rPr>
          <w:b/>
          <w:i/>
          <w:sz w:val="28"/>
          <w:szCs w:val="28"/>
        </w:rPr>
        <w:t>Игровая деятельность как средство формирования сенсорного опыта</w:t>
      </w:r>
      <w:r w:rsidR="00DB52D2" w:rsidRPr="00D664E1">
        <w:rPr>
          <w:b/>
          <w:i/>
          <w:sz w:val="28"/>
          <w:szCs w:val="28"/>
        </w:rPr>
        <w:t xml:space="preserve"> – теоретические основы</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 xml:space="preserve">Ведущим видом деятельности и основой становления ребёнка раннего возраста является игровая деятельность. С детьми раннего возраста проводятся игры </w:t>
      </w:r>
      <w:r w:rsidR="00DB52D2" w:rsidRPr="00D664E1">
        <w:rPr>
          <w:color w:val="000000"/>
          <w:sz w:val="28"/>
          <w:szCs w:val="28"/>
        </w:rPr>
        <w:t xml:space="preserve">– </w:t>
      </w:r>
      <w:r w:rsidRPr="00D664E1">
        <w:rPr>
          <w:color w:val="000000"/>
          <w:sz w:val="28"/>
          <w:szCs w:val="28"/>
        </w:rPr>
        <w:t xml:space="preserve">занятия, в которых подача какого - либо материала протекает незаметно для малышей, в практической деятельности. Играя, ребёнок учится осязанию, восприятию, усваивает все сенсорные эталоны. </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 и любознательности», считал В. А. Сухомлинский.</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В ФГОС ДО определены целевые ориентиры образования в младенческом и раннем возрасте:</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w:t>
      </w:r>
      <w:r w:rsidRPr="00D664E1">
        <w:rPr>
          <w:color w:val="000000"/>
          <w:sz w:val="28"/>
          <w:szCs w:val="28"/>
        </w:rPr>
        <w:lastRenderedPageBreak/>
        <w:t>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 xml:space="preserve">Это еще раз подчеркивает важность и актуальность развития сенсорных навыков ребёнка раннего возраста. Важно, чтобы сенсорное воспитание планомерно и систематически включалось во все моменты жизни малыша, прежде всего в процессы познания окружающей жизни: предметов, их свойств и качеств. </w:t>
      </w:r>
      <w:r w:rsidRPr="00D664E1">
        <w:rPr>
          <w:b/>
          <w:bCs/>
          <w:color w:val="000000"/>
          <w:sz w:val="28"/>
          <w:szCs w:val="28"/>
        </w:rPr>
        <w:t>Играя – развиваемся, играя – познаем…</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Начиная работу с нового учебного года, когда заканчивается адаптационный период, проводим педагогическую диагностику, наблюдаем за детьми в процессе игровой деятельности: «Мишка – шалунишка разбирает пирамидку и просит детей помочь ему собрать правильно колечки» или «Зайчик хотел собрать наши формочки, но все перепутал и теперь горько плачет, давайте ему поможем». А еще к нам в группу приходит матрешка и приносит своих сестричек. Вот такие несложные задания даём детям во время проведения диагностики.</w:t>
      </w:r>
    </w:p>
    <w:p w:rsidR="00D72F74" w:rsidRPr="00D664E1" w:rsidRDefault="00D72F74" w:rsidP="00D72F74">
      <w:pPr>
        <w:pStyle w:val="a3"/>
        <w:spacing w:before="0" w:beforeAutospacing="0" w:after="0" w:afterAutospacing="0"/>
        <w:ind w:left="-851" w:firstLine="709"/>
        <w:jc w:val="center"/>
        <w:rPr>
          <w:b/>
          <w:i/>
          <w:color w:val="000000"/>
          <w:sz w:val="28"/>
          <w:szCs w:val="28"/>
        </w:rPr>
      </w:pPr>
      <w:r w:rsidRPr="00D664E1">
        <w:rPr>
          <w:b/>
          <w:i/>
          <w:color w:val="000000"/>
          <w:sz w:val="28"/>
          <w:szCs w:val="28"/>
        </w:rPr>
        <w:t>Цели и задачи работы по формированию сенсорного опыта</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В своей работе ставим и решаем следующие</w:t>
      </w:r>
      <w:r w:rsidRPr="00D664E1">
        <w:rPr>
          <w:rStyle w:val="apple-converted-space"/>
          <w:color w:val="000000"/>
          <w:sz w:val="28"/>
          <w:szCs w:val="28"/>
        </w:rPr>
        <w:t> </w:t>
      </w:r>
      <w:r w:rsidRPr="00D664E1">
        <w:rPr>
          <w:bCs/>
          <w:color w:val="000000"/>
          <w:sz w:val="28"/>
          <w:szCs w:val="28"/>
        </w:rPr>
        <w:t>задачи:</w:t>
      </w:r>
    </w:p>
    <w:p w:rsidR="00D72F74" w:rsidRPr="00D664E1" w:rsidRDefault="00D72F74" w:rsidP="00D72F74">
      <w:pPr>
        <w:pStyle w:val="a3"/>
        <w:numPr>
          <w:ilvl w:val="0"/>
          <w:numId w:val="1"/>
        </w:numPr>
        <w:spacing w:before="0" w:beforeAutospacing="0" w:after="0" w:afterAutospacing="0"/>
        <w:ind w:left="-851" w:firstLine="709"/>
        <w:jc w:val="both"/>
        <w:rPr>
          <w:color w:val="000000"/>
          <w:sz w:val="28"/>
          <w:szCs w:val="28"/>
        </w:rPr>
      </w:pPr>
      <w:r w:rsidRPr="00D664E1">
        <w:rPr>
          <w:color w:val="000000"/>
          <w:sz w:val="28"/>
          <w:szCs w:val="28"/>
        </w:rPr>
        <w:t>создать условия для обогащения и накопления сенсорного опыта детей в ходе предметно-игровой деятельности через игры с дидактическим материалом;</w:t>
      </w:r>
    </w:p>
    <w:p w:rsidR="00D72F74" w:rsidRPr="00D664E1" w:rsidRDefault="00D72F74" w:rsidP="00D72F74">
      <w:pPr>
        <w:pStyle w:val="a3"/>
        <w:numPr>
          <w:ilvl w:val="0"/>
          <w:numId w:val="1"/>
        </w:numPr>
        <w:spacing w:before="0" w:beforeAutospacing="0" w:after="0" w:afterAutospacing="0"/>
        <w:ind w:left="-851" w:firstLine="709"/>
        <w:jc w:val="both"/>
        <w:rPr>
          <w:color w:val="000000"/>
          <w:sz w:val="28"/>
          <w:szCs w:val="28"/>
        </w:rPr>
      </w:pPr>
      <w:r w:rsidRPr="00D664E1">
        <w:rPr>
          <w:color w:val="000000"/>
          <w:sz w:val="28"/>
          <w:szCs w:val="28"/>
        </w:rPr>
        <w:t>способствовать формированию умения ориентироваться в различных свойствах предметов (цвете, величине, форме, количестве);</w:t>
      </w:r>
    </w:p>
    <w:p w:rsidR="00D72F74" w:rsidRPr="00D664E1" w:rsidRDefault="00D72F74" w:rsidP="00D72F74">
      <w:pPr>
        <w:pStyle w:val="a3"/>
        <w:numPr>
          <w:ilvl w:val="0"/>
          <w:numId w:val="1"/>
        </w:numPr>
        <w:spacing w:before="0" w:beforeAutospacing="0" w:after="0" w:afterAutospacing="0"/>
        <w:ind w:left="-851" w:firstLine="709"/>
        <w:jc w:val="both"/>
        <w:rPr>
          <w:color w:val="000000"/>
          <w:sz w:val="28"/>
          <w:szCs w:val="28"/>
        </w:rPr>
      </w:pPr>
      <w:r w:rsidRPr="00D664E1">
        <w:rPr>
          <w:color w:val="000000"/>
          <w:sz w:val="28"/>
          <w:szCs w:val="28"/>
        </w:rPr>
        <w:t>способствовать воспитанию первичных волевых черт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положительного результата и т. д.).</w:t>
      </w:r>
    </w:p>
    <w:p w:rsidR="00D72F74" w:rsidRPr="00D664E1" w:rsidRDefault="00D72F74" w:rsidP="00D72F74">
      <w:pPr>
        <w:pStyle w:val="a3"/>
        <w:numPr>
          <w:ilvl w:val="0"/>
          <w:numId w:val="2"/>
        </w:numPr>
        <w:spacing w:before="0" w:beforeAutospacing="0" w:after="0" w:afterAutospacing="0"/>
        <w:ind w:left="-851" w:firstLine="709"/>
        <w:jc w:val="both"/>
        <w:rPr>
          <w:color w:val="000000"/>
          <w:sz w:val="28"/>
          <w:szCs w:val="28"/>
        </w:rPr>
      </w:pPr>
      <w:r w:rsidRPr="00D664E1">
        <w:rPr>
          <w:color w:val="000000"/>
          <w:sz w:val="28"/>
          <w:szCs w:val="28"/>
        </w:rPr>
        <w:t>обучение способам обследования предметов;</w:t>
      </w:r>
    </w:p>
    <w:p w:rsidR="00D72F74" w:rsidRPr="00D664E1" w:rsidRDefault="00D72F74" w:rsidP="00D72F74">
      <w:pPr>
        <w:pStyle w:val="a3"/>
        <w:numPr>
          <w:ilvl w:val="0"/>
          <w:numId w:val="2"/>
        </w:numPr>
        <w:spacing w:before="0" w:beforeAutospacing="0" w:after="0" w:afterAutospacing="0"/>
        <w:ind w:left="-851" w:firstLine="709"/>
        <w:jc w:val="both"/>
        <w:rPr>
          <w:color w:val="000000"/>
          <w:sz w:val="28"/>
          <w:szCs w:val="28"/>
        </w:rPr>
      </w:pPr>
      <w:r w:rsidRPr="00D664E1">
        <w:rPr>
          <w:color w:val="000000"/>
          <w:sz w:val="28"/>
          <w:szCs w:val="28"/>
        </w:rPr>
        <w:t>развитие аналитического восприятия (выделение элементов: цвет, форма, величина).</w:t>
      </w:r>
    </w:p>
    <w:p w:rsidR="00D72F74" w:rsidRPr="00D664E1" w:rsidRDefault="00D72F74" w:rsidP="00D72F74">
      <w:pPr>
        <w:spacing w:after="0" w:line="240" w:lineRule="auto"/>
        <w:ind w:right="20" w:firstLine="1800"/>
        <w:jc w:val="both"/>
        <w:rPr>
          <w:rFonts w:ascii="Times New Roman" w:eastAsia="Times New Roman" w:hAnsi="Times New Roman" w:cs="Times New Roman"/>
          <w:i/>
          <w:color w:val="000000"/>
          <w:sz w:val="28"/>
          <w:szCs w:val="28"/>
          <w:lang w:eastAsia="ru-RU"/>
        </w:rPr>
      </w:pPr>
      <w:r w:rsidRPr="00D664E1">
        <w:rPr>
          <w:rFonts w:ascii="Times New Roman" w:eastAsia="Times New Roman" w:hAnsi="Times New Roman" w:cs="Times New Roman"/>
          <w:b/>
          <w:bCs/>
          <w:i/>
          <w:color w:val="000000"/>
          <w:sz w:val="28"/>
          <w:szCs w:val="28"/>
          <w:lang w:eastAsia="ru-RU"/>
        </w:rPr>
        <w:t>Особенности занятий с детьми раннего возраста</w:t>
      </w:r>
    </w:p>
    <w:p w:rsidR="00D72F74" w:rsidRPr="00D664E1" w:rsidRDefault="00D72F74" w:rsidP="00D72F74">
      <w:pPr>
        <w:spacing w:after="0" w:line="240" w:lineRule="auto"/>
        <w:ind w:left="-851" w:right="10" w:firstLine="230"/>
        <w:jc w:val="both"/>
        <w:rPr>
          <w:rFonts w:ascii="Times New Roman" w:eastAsia="Times New Roman" w:hAnsi="Times New Roman" w:cs="Times New Roman"/>
          <w:color w:val="000000"/>
          <w:sz w:val="28"/>
          <w:szCs w:val="28"/>
          <w:lang w:eastAsia="ru-RU"/>
        </w:rPr>
      </w:pPr>
      <w:r w:rsidRPr="00D664E1">
        <w:rPr>
          <w:rFonts w:ascii="Times New Roman" w:eastAsia="Times New Roman" w:hAnsi="Times New Roman" w:cs="Times New Roman"/>
          <w:color w:val="000000"/>
          <w:sz w:val="28"/>
          <w:szCs w:val="28"/>
          <w:lang w:eastAsia="ru-RU"/>
        </w:rPr>
        <w:t>Внимание детей раннего возраста имеет непроизвольный характер. Малыши действуют спонтанно, их невозможно заставить слушать, смотреть, если им это неинтересно. Эти особенности возраста не позволяют строить занятие с детьми только на основе беседы или показа обучающего материала. Авторитет взрослого также не может побудить малышей к действиям, которые им неинтересны.</w:t>
      </w:r>
    </w:p>
    <w:p w:rsidR="00D72F74" w:rsidRPr="00D664E1" w:rsidRDefault="00D72F74" w:rsidP="00D72F74">
      <w:pPr>
        <w:spacing w:after="0" w:line="240" w:lineRule="auto"/>
        <w:ind w:left="-851" w:firstLine="230"/>
        <w:jc w:val="both"/>
        <w:rPr>
          <w:rFonts w:ascii="Times New Roman" w:eastAsia="Times New Roman" w:hAnsi="Times New Roman" w:cs="Times New Roman"/>
          <w:color w:val="000000"/>
          <w:sz w:val="28"/>
          <w:szCs w:val="28"/>
          <w:lang w:eastAsia="ru-RU"/>
        </w:rPr>
      </w:pPr>
      <w:r w:rsidRPr="00D664E1">
        <w:rPr>
          <w:rFonts w:ascii="Times New Roman" w:eastAsia="Times New Roman" w:hAnsi="Times New Roman" w:cs="Times New Roman"/>
          <w:color w:val="000000"/>
          <w:sz w:val="28"/>
          <w:szCs w:val="28"/>
          <w:lang w:eastAsia="ru-RU"/>
        </w:rPr>
        <w:t xml:space="preserve">В работе с детьми раннего возраста необходимо использовать такие игры, в процессе которых изучаемый признак предмета становится для них по-настоящему значимым. Этого можно добиться: 1) подбирая специальные дидактические игрушки, в основе которых заложен обучающий принцип (например, пирамидки и матрешки учат дифференцировать предметы по величине; рамки Монтессори учат на практике учитывать такое свойство предметов, как форма); </w:t>
      </w:r>
    </w:p>
    <w:p w:rsidR="00D72F74" w:rsidRPr="00D664E1" w:rsidRDefault="00D72F74" w:rsidP="00D72F74">
      <w:pPr>
        <w:spacing w:after="0" w:line="240" w:lineRule="auto"/>
        <w:ind w:left="-851" w:firstLine="230"/>
        <w:jc w:val="both"/>
        <w:rPr>
          <w:rFonts w:ascii="Times New Roman" w:eastAsia="Times New Roman" w:hAnsi="Times New Roman" w:cs="Times New Roman"/>
          <w:color w:val="000000"/>
          <w:sz w:val="28"/>
          <w:szCs w:val="28"/>
          <w:lang w:eastAsia="ru-RU"/>
        </w:rPr>
      </w:pPr>
      <w:r w:rsidRPr="00D664E1">
        <w:rPr>
          <w:rFonts w:ascii="Times New Roman" w:eastAsia="Times New Roman" w:hAnsi="Times New Roman" w:cs="Times New Roman"/>
          <w:color w:val="000000"/>
          <w:sz w:val="28"/>
          <w:szCs w:val="28"/>
          <w:lang w:eastAsia="ru-RU"/>
        </w:rPr>
        <w:t xml:space="preserve">2) организуя веселые подвижные игры с использованием разнообразных игрушек, в которых невозможно достичь цели без учета определенного признака предмета. </w:t>
      </w:r>
      <w:r w:rsidRPr="00D664E1">
        <w:rPr>
          <w:rFonts w:ascii="Times New Roman" w:eastAsia="Times New Roman" w:hAnsi="Times New Roman" w:cs="Times New Roman"/>
          <w:color w:val="000000"/>
          <w:sz w:val="28"/>
          <w:szCs w:val="28"/>
          <w:lang w:eastAsia="ru-RU"/>
        </w:rPr>
        <w:lastRenderedPageBreak/>
        <w:t>Кроме этого, следует помнить и о том, что малыши предпочитают практические действия с реальными игрушками и предметами.</w:t>
      </w:r>
    </w:p>
    <w:p w:rsidR="00D72F74" w:rsidRPr="00D664E1" w:rsidRDefault="00D72F74" w:rsidP="00D72F74">
      <w:pPr>
        <w:spacing w:after="0" w:line="240" w:lineRule="auto"/>
        <w:ind w:left="-851" w:firstLine="230"/>
        <w:jc w:val="both"/>
        <w:rPr>
          <w:rFonts w:ascii="Times New Roman" w:eastAsia="Times New Roman" w:hAnsi="Times New Roman" w:cs="Times New Roman"/>
          <w:color w:val="000000"/>
          <w:sz w:val="28"/>
          <w:szCs w:val="28"/>
          <w:lang w:eastAsia="ru-RU"/>
        </w:rPr>
      </w:pPr>
      <w:r w:rsidRPr="00D664E1">
        <w:rPr>
          <w:rFonts w:ascii="Times New Roman" w:eastAsia="Times New Roman" w:hAnsi="Times New Roman" w:cs="Times New Roman"/>
          <w:color w:val="000000"/>
          <w:sz w:val="28"/>
          <w:szCs w:val="28"/>
          <w:lang w:eastAsia="ru-RU"/>
        </w:rPr>
        <w:t xml:space="preserve">Придерживаясь той точки зрения, что ребенку необходимо познать самые разные свойства предметов, материалов и явлений, узнать мир во всем его разнообразии. </w:t>
      </w:r>
    </w:p>
    <w:p w:rsidR="00D72F74" w:rsidRPr="00D664E1" w:rsidRDefault="00D72F74" w:rsidP="00D72F74">
      <w:pPr>
        <w:pStyle w:val="a3"/>
        <w:spacing w:before="0" w:beforeAutospacing="0" w:after="0" w:afterAutospacing="0"/>
        <w:ind w:left="-851" w:firstLine="709"/>
        <w:jc w:val="both"/>
        <w:rPr>
          <w:b/>
          <w:color w:val="000000"/>
          <w:sz w:val="28"/>
          <w:szCs w:val="28"/>
          <w:u w:val="single"/>
        </w:rPr>
      </w:pPr>
      <w:r w:rsidRPr="00D664E1">
        <w:rPr>
          <w:b/>
          <w:color w:val="000000"/>
          <w:sz w:val="28"/>
          <w:szCs w:val="28"/>
          <w:u w:val="single"/>
        </w:rPr>
        <w:t>В своей работе использую следующие</w:t>
      </w:r>
      <w:r w:rsidRPr="00D664E1">
        <w:rPr>
          <w:rStyle w:val="apple-converted-space"/>
          <w:b/>
          <w:color w:val="000000"/>
          <w:sz w:val="28"/>
          <w:szCs w:val="28"/>
          <w:u w:val="single"/>
        </w:rPr>
        <w:t> </w:t>
      </w:r>
      <w:r w:rsidRPr="00D664E1">
        <w:rPr>
          <w:b/>
          <w:bCs/>
          <w:color w:val="000000"/>
          <w:sz w:val="28"/>
          <w:szCs w:val="28"/>
          <w:u w:val="single"/>
        </w:rPr>
        <w:t>виды игр:</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b/>
          <w:bCs/>
          <w:color w:val="000000"/>
          <w:sz w:val="28"/>
          <w:szCs w:val="28"/>
        </w:rPr>
        <w:t>1.</w:t>
      </w:r>
      <w:r w:rsidRPr="00D664E1">
        <w:rPr>
          <w:rStyle w:val="apple-converted-space"/>
          <w:color w:val="000000"/>
          <w:sz w:val="28"/>
          <w:szCs w:val="28"/>
        </w:rPr>
        <w:t> </w:t>
      </w:r>
      <w:r w:rsidRPr="00D664E1">
        <w:rPr>
          <w:rStyle w:val="apple-converted-space"/>
          <w:b/>
          <w:color w:val="000000"/>
          <w:sz w:val="28"/>
          <w:szCs w:val="28"/>
        </w:rPr>
        <w:t>Дидактические игры:</w:t>
      </w:r>
    </w:p>
    <w:p w:rsidR="00D72F74" w:rsidRPr="00D664E1" w:rsidRDefault="00D72F74" w:rsidP="00D72F74">
      <w:pPr>
        <w:pStyle w:val="a3"/>
        <w:numPr>
          <w:ilvl w:val="0"/>
          <w:numId w:val="3"/>
        </w:numPr>
        <w:spacing w:before="0" w:beforeAutospacing="0" w:after="0" w:afterAutospacing="0"/>
        <w:ind w:left="-851" w:firstLine="709"/>
        <w:jc w:val="both"/>
        <w:rPr>
          <w:color w:val="000000"/>
          <w:sz w:val="28"/>
          <w:szCs w:val="28"/>
        </w:rPr>
      </w:pPr>
      <w:r w:rsidRPr="00D664E1">
        <w:rPr>
          <w:color w:val="000000"/>
          <w:sz w:val="28"/>
          <w:szCs w:val="28"/>
        </w:rPr>
        <w:t xml:space="preserve">величина: «Большие и маленькие», «Какой </w:t>
      </w:r>
      <w:r w:rsidR="00DB52D2" w:rsidRPr="00D664E1">
        <w:rPr>
          <w:color w:val="000000"/>
          <w:sz w:val="28"/>
          <w:szCs w:val="28"/>
        </w:rPr>
        <w:t>предмет</w:t>
      </w:r>
      <w:r w:rsidRPr="00D664E1">
        <w:rPr>
          <w:color w:val="000000"/>
          <w:sz w:val="28"/>
          <w:szCs w:val="28"/>
        </w:rPr>
        <w:t xml:space="preserve"> больше» и т. п. Эти игры учат детей различать, чередовать, группировать предметы по величине.</w:t>
      </w:r>
    </w:p>
    <w:p w:rsidR="00D72F74" w:rsidRPr="00D664E1" w:rsidRDefault="00D72F74" w:rsidP="00D72F74">
      <w:pPr>
        <w:pStyle w:val="a3"/>
        <w:numPr>
          <w:ilvl w:val="0"/>
          <w:numId w:val="3"/>
        </w:numPr>
        <w:spacing w:before="0" w:beforeAutospacing="0" w:after="0" w:afterAutospacing="0"/>
        <w:ind w:left="-851" w:firstLine="709"/>
        <w:jc w:val="both"/>
        <w:rPr>
          <w:color w:val="000000"/>
          <w:sz w:val="28"/>
          <w:szCs w:val="28"/>
        </w:rPr>
      </w:pPr>
      <w:r w:rsidRPr="00D664E1">
        <w:rPr>
          <w:color w:val="000000"/>
          <w:sz w:val="28"/>
          <w:szCs w:val="28"/>
        </w:rPr>
        <w:t>форма: «Какой это формы», «Круг, квадрат», «Прятки», «Волшебный сундучок» и т. п. В этих играх дети учатся различать, группировать предметы по форме, вставлять предметы данной формы в соответствующие для них отверстия.</w:t>
      </w:r>
    </w:p>
    <w:p w:rsidR="00D72F74" w:rsidRPr="00D664E1" w:rsidRDefault="00D72F74" w:rsidP="00D72F74">
      <w:pPr>
        <w:pStyle w:val="a3"/>
        <w:numPr>
          <w:ilvl w:val="0"/>
          <w:numId w:val="3"/>
        </w:numPr>
        <w:spacing w:before="0" w:beforeAutospacing="0" w:after="0" w:afterAutospacing="0"/>
        <w:ind w:left="-851" w:firstLine="709"/>
        <w:jc w:val="both"/>
        <w:rPr>
          <w:color w:val="000000"/>
          <w:sz w:val="28"/>
          <w:szCs w:val="28"/>
        </w:rPr>
      </w:pPr>
      <w:r w:rsidRPr="00D664E1">
        <w:rPr>
          <w:color w:val="000000"/>
          <w:sz w:val="28"/>
          <w:szCs w:val="28"/>
        </w:rPr>
        <w:t>цвет: «Колеса для автомобиля», «Подбери пару», «Грибы для ежика», «Разноцветные капельки»  и т. п. Играя в эти игры, дети учатся группировать, соотносить предметы по цвету.</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b/>
          <w:bCs/>
          <w:color w:val="000000"/>
          <w:sz w:val="28"/>
          <w:szCs w:val="28"/>
        </w:rPr>
        <w:t>2.</w:t>
      </w:r>
      <w:r w:rsidRPr="00D664E1">
        <w:rPr>
          <w:rStyle w:val="apple-converted-space"/>
          <w:color w:val="000000"/>
          <w:sz w:val="28"/>
          <w:szCs w:val="28"/>
        </w:rPr>
        <w:t> </w:t>
      </w:r>
      <w:r w:rsidRPr="00D664E1">
        <w:rPr>
          <w:b/>
          <w:bCs/>
          <w:color w:val="000000"/>
          <w:sz w:val="28"/>
          <w:szCs w:val="28"/>
        </w:rPr>
        <w:t>Игры с предметами:</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«Сложи матрешку», «Собери пирамидку», «Построй башенку» и т. п. Действуя с предметами, ребенок познает их качества и свойства, знакомится с формой, величиной, цветом, пространственными соотношения.</w:t>
      </w:r>
    </w:p>
    <w:p w:rsidR="00D72F74" w:rsidRPr="00D664E1" w:rsidRDefault="00D72F74" w:rsidP="00D72F74">
      <w:pPr>
        <w:pStyle w:val="a3"/>
        <w:spacing w:before="0" w:beforeAutospacing="0" w:after="0" w:afterAutospacing="0"/>
        <w:ind w:left="-851" w:firstLine="709"/>
        <w:jc w:val="both"/>
        <w:rPr>
          <w:b/>
          <w:bCs/>
          <w:color w:val="000000"/>
          <w:sz w:val="28"/>
          <w:szCs w:val="28"/>
        </w:rPr>
      </w:pPr>
      <w:r w:rsidRPr="00D664E1">
        <w:rPr>
          <w:rStyle w:val="apple-converted-space"/>
          <w:color w:val="000000"/>
          <w:sz w:val="28"/>
          <w:szCs w:val="28"/>
        </w:rPr>
        <w:t> </w:t>
      </w:r>
      <w:r w:rsidRPr="00D664E1">
        <w:rPr>
          <w:b/>
          <w:bCs/>
          <w:color w:val="000000"/>
          <w:sz w:val="28"/>
          <w:szCs w:val="28"/>
        </w:rPr>
        <w:t>3. Игры для развития мелкой моторики.</w:t>
      </w:r>
    </w:p>
    <w:p w:rsidR="00D72F74" w:rsidRPr="00D664E1" w:rsidRDefault="00D72F74" w:rsidP="00D72F74">
      <w:pPr>
        <w:pStyle w:val="a3"/>
        <w:spacing w:before="0" w:beforeAutospacing="0" w:after="0" w:afterAutospacing="0"/>
        <w:ind w:left="-851" w:firstLine="709"/>
        <w:jc w:val="both"/>
        <w:rPr>
          <w:rStyle w:val="apple-converted-space"/>
          <w:color w:val="000000"/>
          <w:sz w:val="28"/>
          <w:szCs w:val="28"/>
        </w:rPr>
      </w:pPr>
      <w:r w:rsidRPr="00D664E1">
        <w:rPr>
          <w:rStyle w:val="apple-converted-space"/>
          <w:color w:val="000000"/>
          <w:sz w:val="28"/>
          <w:szCs w:val="28"/>
        </w:rPr>
        <w:t> </w:t>
      </w:r>
      <w:r w:rsidRPr="00D664E1">
        <w:rPr>
          <w:color w:val="000000"/>
          <w:sz w:val="28"/>
          <w:szCs w:val="28"/>
        </w:rPr>
        <w:t xml:space="preserve">Использую игровые дидактические материалы: </w:t>
      </w:r>
      <w:r w:rsidR="00DB52D2" w:rsidRPr="00D664E1">
        <w:rPr>
          <w:color w:val="000000"/>
          <w:sz w:val="28"/>
          <w:szCs w:val="28"/>
        </w:rPr>
        <w:t xml:space="preserve">Бизиборд, </w:t>
      </w:r>
      <w:r w:rsidRPr="00D664E1">
        <w:rPr>
          <w:color w:val="000000"/>
          <w:sz w:val="28"/>
          <w:szCs w:val="28"/>
        </w:rPr>
        <w:t>предметы-вкладыши, стержни для нанизывания колец, коробочки для проталкивания фигур разной формы, шнуровки, дидактические игрушки, изготовленные своими руками, включающие различные виды застежек: пуговицы, кнопки, липучки, крючки, молнии и т. д.</w:t>
      </w:r>
      <w:r w:rsidRPr="00D664E1">
        <w:rPr>
          <w:rStyle w:val="apple-converted-space"/>
          <w:color w:val="000000"/>
          <w:sz w:val="28"/>
          <w:szCs w:val="28"/>
        </w:rPr>
        <w:t> </w:t>
      </w:r>
    </w:p>
    <w:p w:rsidR="00D72F74" w:rsidRPr="00D664E1" w:rsidRDefault="00D72F74" w:rsidP="00D72F74">
      <w:pPr>
        <w:pStyle w:val="a3"/>
        <w:shd w:val="clear" w:color="auto" w:fill="FFFFFF"/>
        <w:spacing w:before="0" w:beforeAutospacing="0" w:after="0" w:afterAutospacing="0"/>
        <w:rPr>
          <w:color w:val="000000"/>
          <w:sz w:val="28"/>
          <w:szCs w:val="28"/>
        </w:rPr>
      </w:pPr>
      <w:r w:rsidRPr="00D664E1">
        <w:rPr>
          <w:b/>
          <w:color w:val="000000"/>
          <w:sz w:val="28"/>
          <w:szCs w:val="28"/>
        </w:rPr>
        <w:t>4</w:t>
      </w:r>
      <w:r w:rsidRPr="00D664E1">
        <w:rPr>
          <w:color w:val="000000"/>
          <w:sz w:val="28"/>
          <w:szCs w:val="28"/>
        </w:rPr>
        <w:t>.</w:t>
      </w:r>
      <w:r w:rsidRPr="00D664E1">
        <w:rPr>
          <w:rStyle w:val="apple-converted-space"/>
          <w:color w:val="000000"/>
          <w:sz w:val="28"/>
          <w:szCs w:val="28"/>
        </w:rPr>
        <w:t> </w:t>
      </w:r>
      <w:r w:rsidRPr="00D664E1">
        <w:rPr>
          <w:rStyle w:val="apple-converted-space"/>
          <w:b/>
          <w:color w:val="000000"/>
          <w:sz w:val="28"/>
          <w:szCs w:val="28"/>
        </w:rPr>
        <w:t>Игры</w:t>
      </w:r>
      <w:r w:rsidRPr="00D664E1">
        <w:rPr>
          <w:rStyle w:val="apple-converted-space"/>
          <w:color w:val="000000"/>
          <w:sz w:val="28"/>
          <w:szCs w:val="28"/>
        </w:rPr>
        <w:t xml:space="preserve"> </w:t>
      </w:r>
      <w:r w:rsidRPr="00D664E1">
        <w:rPr>
          <w:b/>
          <w:bCs/>
          <w:color w:val="000000"/>
          <w:sz w:val="28"/>
          <w:szCs w:val="28"/>
        </w:rPr>
        <w:t>для развития тактильных ощущений.</w:t>
      </w:r>
      <w:r w:rsidRPr="00D664E1">
        <w:rPr>
          <w:rStyle w:val="apple-converted-space"/>
          <w:color w:val="000000"/>
          <w:sz w:val="28"/>
          <w:szCs w:val="28"/>
        </w:rPr>
        <w:t> </w:t>
      </w:r>
      <w:r w:rsidRPr="00D664E1">
        <w:rPr>
          <w:color w:val="000000"/>
          <w:sz w:val="28"/>
          <w:szCs w:val="28"/>
        </w:rPr>
        <w:t xml:space="preserve"> </w:t>
      </w:r>
    </w:p>
    <w:p w:rsidR="00D72F74" w:rsidRPr="00D664E1" w:rsidRDefault="00D72F74" w:rsidP="00D72F74">
      <w:pPr>
        <w:pStyle w:val="a3"/>
        <w:shd w:val="clear" w:color="auto" w:fill="FFFFFF"/>
        <w:spacing w:before="0" w:beforeAutospacing="0" w:after="0" w:afterAutospacing="0"/>
        <w:ind w:left="-851"/>
        <w:jc w:val="both"/>
        <w:rPr>
          <w:color w:val="000000"/>
          <w:sz w:val="28"/>
          <w:szCs w:val="28"/>
        </w:rPr>
      </w:pPr>
      <w:r w:rsidRPr="00D664E1">
        <w:rPr>
          <w:color w:val="000000"/>
          <w:sz w:val="28"/>
          <w:szCs w:val="28"/>
        </w:rPr>
        <w:t xml:space="preserve">      Установлено, что большинство человеческих способностей имеют ярко выраженную сенсорную основу. Познание ребенком окружающей действительности, прежде всего, основывается на ощущениях и восприятиях. Ребенок узнает об окружающих предметах и явлениях при помощи зрения, слуха, осязания, и лишь в дальнейшем в процесс познания включаются речь, память, представления, мышление. Таким образом, восприятие составляет основу всей познавательной деятельности ребенка. Поэтому воспитание сенсорных функций имеет очень большое значение для всего последующего развития ребенка, в том числе и коммуникативного.</w:t>
      </w:r>
    </w:p>
    <w:p w:rsidR="00D72F74" w:rsidRPr="00D664E1" w:rsidRDefault="00D72F74" w:rsidP="00D72F74">
      <w:pPr>
        <w:pStyle w:val="a3"/>
        <w:shd w:val="clear" w:color="auto" w:fill="FFFFFF"/>
        <w:spacing w:before="0" w:beforeAutospacing="0" w:after="0" w:afterAutospacing="0"/>
        <w:ind w:left="-851"/>
        <w:jc w:val="both"/>
        <w:rPr>
          <w:color w:val="000000"/>
          <w:sz w:val="28"/>
          <w:szCs w:val="28"/>
        </w:rPr>
      </w:pPr>
      <w:r w:rsidRPr="00D664E1">
        <w:rPr>
          <w:color w:val="000000"/>
          <w:sz w:val="28"/>
          <w:szCs w:val="28"/>
        </w:rPr>
        <w:t>Одним из инструментов развития осязания явля</w:t>
      </w:r>
      <w:r w:rsidR="00BB355B" w:rsidRPr="00D664E1">
        <w:rPr>
          <w:color w:val="000000"/>
          <w:sz w:val="28"/>
          <w:szCs w:val="28"/>
        </w:rPr>
        <w:t>ю</w:t>
      </w:r>
      <w:r w:rsidRPr="00D664E1">
        <w:rPr>
          <w:color w:val="000000"/>
          <w:sz w:val="28"/>
          <w:szCs w:val="28"/>
        </w:rPr>
        <w:t xml:space="preserve">тся </w:t>
      </w:r>
      <w:r w:rsidR="00BB355B" w:rsidRPr="00D664E1">
        <w:rPr>
          <w:color w:val="000000"/>
          <w:sz w:val="28"/>
          <w:szCs w:val="28"/>
        </w:rPr>
        <w:t xml:space="preserve">следующие игра: </w:t>
      </w:r>
      <w:r w:rsidRPr="00D664E1">
        <w:rPr>
          <w:color w:val="000000"/>
          <w:sz w:val="28"/>
          <w:szCs w:val="28"/>
        </w:rPr>
        <w:t>тактильн</w:t>
      </w:r>
      <w:r w:rsidR="00BB355B" w:rsidRPr="00D664E1">
        <w:rPr>
          <w:color w:val="000000"/>
          <w:sz w:val="28"/>
          <w:szCs w:val="28"/>
        </w:rPr>
        <w:t>ые</w:t>
      </w:r>
      <w:r w:rsidRPr="00D664E1">
        <w:rPr>
          <w:color w:val="000000"/>
          <w:sz w:val="28"/>
          <w:szCs w:val="28"/>
        </w:rPr>
        <w:t xml:space="preserve"> </w:t>
      </w:r>
      <w:r w:rsidR="00BB355B" w:rsidRPr="00D664E1">
        <w:rPr>
          <w:color w:val="000000"/>
          <w:sz w:val="28"/>
          <w:szCs w:val="28"/>
        </w:rPr>
        <w:t>мешочки, «Найди пару»</w:t>
      </w:r>
      <w:r w:rsidR="00744070" w:rsidRPr="00D664E1">
        <w:rPr>
          <w:color w:val="000000"/>
          <w:sz w:val="28"/>
          <w:szCs w:val="28"/>
        </w:rPr>
        <w:t xml:space="preserve"> (тактильные мешочки, ткани)</w:t>
      </w:r>
      <w:r w:rsidRPr="00D664E1">
        <w:rPr>
          <w:color w:val="000000"/>
          <w:sz w:val="28"/>
          <w:szCs w:val="28"/>
        </w:rPr>
        <w:t>. Он</w:t>
      </w:r>
      <w:r w:rsidR="00BB355B" w:rsidRPr="00D664E1">
        <w:rPr>
          <w:color w:val="000000"/>
          <w:sz w:val="28"/>
          <w:szCs w:val="28"/>
        </w:rPr>
        <w:t>и</w:t>
      </w:r>
      <w:r w:rsidRPr="00D664E1">
        <w:rPr>
          <w:color w:val="000000"/>
          <w:sz w:val="28"/>
          <w:szCs w:val="28"/>
        </w:rPr>
        <w:t xml:space="preserve"> предназначен</w:t>
      </w:r>
      <w:r w:rsidR="00BB355B" w:rsidRPr="00D664E1">
        <w:rPr>
          <w:color w:val="000000"/>
          <w:sz w:val="28"/>
          <w:szCs w:val="28"/>
        </w:rPr>
        <w:t>ы</w:t>
      </w:r>
      <w:r w:rsidRPr="00D664E1">
        <w:rPr>
          <w:color w:val="000000"/>
          <w:sz w:val="28"/>
          <w:szCs w:val="28"/>
        </w:rPr>
        <w:t xml:space="preserve"> для практического восприятия ребенком предметов окружающего мира. При увеличении запаса представлений ребенок лучше понимает и значение слов.</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 xml:space="preserve">Таким образом, можно с уверенностью утверждать, что ведущей формой сенсорного воспитания является игровая деятельность. Только при определенной системе игровой деятельности можно добиться сенсорного развития. </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 xml:space="preserve">Дидактический материал подбирается с учётом следующих принципов: принцип наглядности, принцип доступности и прочности, систематичности и последовательности. Особый акцент делаем на умелый подбор игрушек, организацию развивающей среды, сферу общения. Опираясь на возрастные </w:t>
      </w:r>
      <w:r w:rsidRPr="00D664E1">
        <w:rPr>
          <w:color w:val="000000"/>
          <w:sz w:val="28"/>
          <w:szCs w:val="28"/>
        </w:rPr>
        <w:lastRenderedPageBreak/>
        <w:t xml:space="preserve">познавательные способности детей, приобщаем к миру вещей. Обучаем новому и интересному, используем при этом увлекательную игровую форму. </w:t>
      </w:r>
    </w:p>
    <w:p w:rsidR="00D72F74" w:rsidRPr="00D664E1" w:rsidRDefault="00D72F74" w:rsidP="00D72F74">
      <w:pPr>
        <w:pStyle w:val="a3"/>
        <w:spacing w:before="0" w:beforeAutospacing="0" w:after="0" w:afterAutospacing="0"/>
        <w:ind w:left="-851" w:firstLine="709"/>
        <w:jc w:val="center"/>
        <w:rPr>
          <w:b/>
          <w:i/>
          <w:color w:val="000000"/>
          <w:sz w:val="28"/>
          <w:szCs w:val="28"/>
        </w:rPr>
      </w:pPr>
      <w:r w:rsidRPr="00D664E1">
        <w:rPr>
          <w:b/>
          <w:i/>
          <w:color w:val="000000"/>
          <w:sz w:val="28"/>
          <w:szCs w:val="28"/>
        </w:rPr>
        <w:t>Повышение педагогической компетентности родителей в вопросах сенсорного развития детей раннего возраста.</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С родителями воспитанников проведены консультации, беседы:</w:t>
      </w:r>
    </w:p>
    <w:p w:rsidR="00D72F74" w:rsidRPr="00D664E1" w:rsidRDefault="00D72F74" w:rsidP="00D72F74">
      <w:pPr>
        <w:pStyle w:val="a3"/>
        <w:numPr>
          <w:ilvl w:val="0"/>
          <w:numId w:val="4"/>
        </w:numPr>
        <w:spacing w:before="0" w:beforeAutospacing="0" w:after="0" w:afterAutospacing="0"/>
        <w:ind w:left="-851" w:firstLine="709"/>
        <w:jc w:val="both"/>
        <w:rPr>
          <w:color w:val="000000"/>
          <w:sz w:val="28"/>
          <w:szCs w:val="28"/>
        </w:rPr>
      </w:pPr>
      <w:r w:rsidRPr="00D664E1">
        <w:rPr>
          <w:color w:val="000000"/>
          <w:sz w:val="28"/>
          <w:szCs w:val="28"/>
        </w:rPr>
        <w:t>«</w:t>
      </w:r>
      <w:r w:rsidR="00A92E76">
        <w:rPr>
          <w:color w:val="000000"/>
          <w:sz w:val="28"/>
          <w:szCs w:val="28"/>
        </w:rPr>
        <w:t>Пальчиковая гимнастика</w:t>
      </w:r>
      <w:r w:rsidRPr="00D664E1">
        <w:rPr>
          <w:color w:val="000000"/>
          <w:sz w:val="28"/>
          <w:szCs w:val="28"/>
        </w:rPr>
        <w:t>»</w:t>
      </w:r>
    </w:p>
    <w:p w:rsidR="00D72F74" w:rsidRPr="00D664E1" w:rsidRDefault="00D72F74" w:rsidP="00D72F74">
      <w:pPr>
        <w:pStyle w:val="a3"/>
        <w:numPr>
          <w:ilvl w:val="0"/>
          <w:numId w:val="4"/>
        </w:numPr>
        <w:spacing w:before="0" w:beforeAutospacing="0" w:after="0" w:afterAutospacing="0"/>
        <w:ind w:left="-851" w:firstLine="709"/>
        <w:jc w:val="both"/>
        <w:rPr>
          <w:color w:val="000000"/>
          <w:sz w:val="28"/>
          <w:szCs w:val="28"/>
        </w:rPr>
      </w:pPr>
      <w:r w:rsidRPr="00D664E1">
        <w:rPr>
          <w:color w:val="000000"/>
          <w:sz w:val="28"/>
          <w:szCs w:val="28"/>
        </w:rPr>
        <w:t>«</w:t>
      </w:r>
      <w:r w:rsidR="00A92E76">
        <w:rPr>
          <w:color w:val="000000"/>
          <w:sz w:val="28"/>
          <w:szCs w:val="28"/>
        </w:rPr>
        <w:t>Развитие слухового восприятия детей раннего возраста</w:t>
      </w:r>
      <w:r w:rsidRPr="00D664E1">
        <w:rPr>
          <w:color w:val="000000"/>
          <w:sz w:val="28"/>
          <w:szCs w:val="28"/>
        </w:rPr>
        <w:t>»</w:t>
      </w:r>
    </w:p>
    <w:p w:rsidR="00D72F74" w:rsidRPr="00D664E1" w:rsidRDefault="00D72F74" w:rsidP="00D72F74">
      <w:pPr>
        <w:pStyle w:val="a3"/>
        <w:numPr>
          <w:ilvl w:val="0"/>
          <w:numId w:val="4"/>
        </w:numPr>
        <w:spacing w:before="0" w:beforeAutospacing="0" w:after="0" w:afterAutospacing="0"/>
        <w:ind w:left="-851" w:firstLine="709"/>
        <w:jc w:val="both"/>
        <w:rPr>
          <w:color w:val="000000"/>
          <w:sz w:val="28"/>
          <w:szCs w:val="28"/>
        </w:rPr>
      </w:pPr>
      <w:r w:rsidRPr="00D664E1">
        <w:rPr>
          <w:color w:val="000000"/>
          <w:sz w:val="28"/>
          <w:szCs w:val="28"/>
        </w:rPr>
        <w:t>«Пальчиковая гимнастика</w:t>
      </w:r>
      <w:r w:rsidR="00A92E76">
        <w:rPr>
          <w:color w:val="000000"/>
          <w:sz w:val="28"/>
          <w:szCs w:val="28"/>
        </w:rPr>
        <w:t xml:space="preserve"> для развития речи дошкольников</w:t>
      </w:r>
      <w:r w:rsidRPr="00D664E1">
        <w:rPr>
          <w:color w:val="000000"/>
          <w:sz w:val="28"/>
          <w:szCs w:val="28"/>
        </w:rPr>
        <w:t>»</w:t>
      </w:r>
    </w:p>
    <w:p w:rsidR="00D72F74" w:rsidRPr="00D664E1" w:rsidRDefault="00D72F74" w:rsidP="00D72F74">
      <w:pPr>
        <w:pStyle w:val="a3"/>
        <w:numPr>
          <w:ilvl w:val="0"/>
          <w:numId w:val="4"/>
        </w:numPr>
        <w:spacing w:before="0" w:beforeAutospacing="0" w:after="0" w:afterAutospacing="0"/>
        <w:ind w:left="-851" w:firstLine="709"/>
        <w:jc w:val="both"/>
        <w:rPr>
          <w:color w:val="000000"/>
          <w:sz w:val="28"/>
          <w:szCs w:val="28"/>
        </w:rPr>
      </w:pPr>
      <w:r w:rsidRPr="00D664E1">
        <w:rPr>
          <w:color w:val="000000"/>
          <w:sz w:val="28"/>
          <w:szCs w:val="28"/>
        </w:rPr>
        <w:t>«</w:t>
      </w:r>
      <w:r w:rsidR="00A92E76">
        <w:rPr>
          <w:color w:val="000000"/>
          <w:sz w:val="28"/>
          <w:szCs w:val="28"/>
        </w:rPr>
        <w:t>Что такое сенсорика и почему это важно?</w:t>
      </w:r>
      <w:r w:rsidRPr="00D664E1">
        <w:rPr>
          <w:color w:val="000000"/>
          <w:sz w:val="28"/>
          <w:szCs w:val="28"/>
        </w:rPr>
        <w:t>»</w:t>
      </w:r>
    </w:p>
    <w:p w:rsidR="00D72F74" w:rsidRPr="00D664E1" w:rsidRDefault="00D72F74" w:rsidP="00D72F74">
      <w:pPr>
        <w:pStyle w:val="a3"/>
        <w:numPr>
          <w:ilvl w:val="0"/>
          <w:numId w:val="4"/>
        </w:numPr>
        <w:spacing w:before="0" w:beforeAutospacing="0" w:after="0" w:afterAutospacing="0"/>
        <w:ind w:left="-851" w:firstLine="709"/>
        <w:jc w:val="both"/>
        <w:rPr>
          <w:color w:val="000000"/>
          <w:sz w:val="28"/>
          <w:szCs w:val="28"/>
        </w:rPr>
      </w:pPr>
      <w:r w:rsidRPr="00D664E1">
        <w:rPr>
          <w:color w:val="000000"/>
          <w:sz w:val="28"/>
          <w:szCs w:val="28"/>
        </w:rPr>
        <w:t xml:space="preserve">«Сенсорная развитие </w:t>
      </w:r>
      <w:r w:rsidR="00A92E76">
        <w:rPr>
          <w:color w:val="000000"/>
          <w:sz w:val="28"/>
          <w:szCs w:val="28"/>
        </w:rPr>
        <w:t>детей раннего возраста</w:t>
      </w:r>
      <w:r w:rsidRPr="00D664E1">
        <w:rPr>
          <w:color w:val="000000"/>
          <w:sz w:val="28"/>
          <w:szCs w:val="28"/>
        </w:rPr>
        <w:t>»;</w:t>
      </w:r>
    </w:p>
    <w:p w:rsidR="00D72F74" w:rsidRPr="00D664E1" w:rsidRDefault="00A92E76" w:rsidP="00D72F74">
      <w:pPr>
        <w:pStyle w:val="a3"/>
        <w:numPr>
          <w:ilvl w:val="0"/>
          <w:numId w:val="4"/>
        </w:numPr>
        <w:spacing w:before="0" w:beforeAutospacing="0" w:after="0" w:afterAutospacing="0"/>
        <w:ind w:left="-851" w:firstLine="709"/>
        <w:jc w:val="both"/>
        <w:rPr>
          <w:color w:val="000000"/>
          <w:sz w:val="28"/>
          <w:szCs w:val="28"/>
        </w:rPr>
      </w:pPr>
      <w:r>
        <w:rPr>
          <w:color w:val="000000"/>
          <w:sz w:val="28"/>
          <w:szCs w:val="28"/>
        </w:rPr>
        <w:t>«Весёлая гимнастика».</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Родительское собрание «Что такое сенсорное развитие», анкетирование по выявлению уровня знаний родителей о сенсорном воспитании, практикум по созданию игр по сенсорному развитию из бросового материала. Благодаря этому, они научились создавать дома условия для дидактических игр и правильно подбирать их. Родители проявляют интерес в дальнейшем развитии своих детей. Это проявляется в выполнении рекомендаций и советов. Они чаще стали задавать вопросы, систематически присутствуют на консультациях и беседах, с большим желанием откликаются на наши просьбы.</w:t>
      </w:r>
    </w:p>
    <w:p w:rsidR="00D72F74" w:rsidRPr="00D664E1" w:rsidRDefault="00D72F74" w:rsidP="00D72F74">
      <w:pPr>
        <w:pStyle w:val="a3"/>
        <w:spacing w:before="0" w:beforeAutospacing="0" w:after="0" w:afterAutospacing="0"/>
        <w:ind w:left="-851" w:firstLine="709"/>
        <w:jc w:val="both"/>
        <w:rPr>
          <w:rStyle w:val="apple-converted-space"/>
          <w:color w:val="000000"/>
          <w:sz w:val="28"/>
          <w:szCs w:val="28"/>
        </w:rPr>
      </w:pPr>
      <w:r w:rsidRPr="00D664E1">
        <w:rPr>
          <w:color w:val="000000"/>
          <w:sz w:val="28"/>
          <w:szCs w:val="28"/>
        </w:rPr>
        <w:t>В результате совместной работы, у детей прослеживается</w:t>
      </w:r>
      <w:r w:rsidRPr="00D664E1">
        <w:rPr>
          <w:rStyle w:val="apple-converted-space"/>
          <w:color w:val="000000"/>
          <w:sz w:val="28"/>
          <w:szCs w:val="28"/>
        </w:rPr>
        <w:t xml:space="preserve"> </w:t>
      </w:r>
      <w:r w:rsidRPr="00D664E1">
        <w:rPr>
          <w:bCs/>
          <w:color w:val="000000"/>
          <w:sz w:val="28"/>
          <w:szCs w:val="28"/>
        </w:rPr>
        <w:t>положительная динамика развития.</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 xml:space="preserve"> </w:t>
      </w:r>
    </w:p>
    <w:p w:rsidR="00D72F74" w:rsidRPr="00D664E1" w:rsidRDefault="00D72F74" w:rsidP="00D72F74">
      <w:pPr>
        <w:pStyle w:val="a3"/>
        <w:spacing w:before="0" w:beforeAutospacing="0" w:after="0" w:afterAutospacing="0"/>
        <w:ind w:left="-851" w:firstLine="709"/>
        <w:jc w:val="center"/>
        <w:rPr>
          <w:i/>
          <w:color w:val="000000"/>
          <w:sz w:val="28"/>
          <w:szCs w:val="28"/>
        </w:rPr>
      </w:pPr>
      <w:r w:rsidRPr="00D664E1">
        <w:rPr>
          <w:b/>
          <w:bCs/>
          <w:i/>
          <w:color w:val="000000"/>
          <w:sz w:val="28"/>
          <w:szCs w:val="28"/>
        </w:rPr>
        <w:t>Список используемой литературы:</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1. Венгер Л.А. Воспитание сенсорной культуры ребенка – М.: Просвещение, 2011 г.</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2. Пилюгина Э.Г. «Сенсорные способности малыша» – М.: Просвещение: АО «Учебная литература», 2013.</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3. Подъяков Н.Н., Аванесова В.А. «Сенсорное воспитание в детском саду». М., «Просвещение».</w:t>
      </w:r>
    </w:p>
    <w:p w:rsidR="00D72F74" w:rsidRPr="00D664E1" w:rsidRDefault="00D72F74" w:rsidP="00D72F74">
      <w:pPr>
        <w:pStyle w:val="a3"/>
        <w:spacing w:before="0" w:beforeAutospacing="0" w:after="0" w:afterAutospacing="0"/>
        <w:ind w:left="-851" w:firstLine="709"/>
        <w:jc w:val="both"/>
        <w:rPr>
          <w:color w:val="000000"/>
          <w:sz w:val="28"/>
          <w:szCs w:val="28"/>
        </w:rPr>
      </w:pPr>
      <w:r w:rsidRPr="00D664E1">
        <w:rPr>
          <w:color w:val="000000"/>
          <w:sz w:val="28"/>
          <w:szCs w:val="28"/>
        </w:rPr>
        <w:t>4. Янушко Я.А. Сенсорное развитие детей раннего возраста 1-3 года».М.»Мозайко-Синтез», 2009.</w:t>
      </w:r>
    </w:p>
    <w:p w:rsidR="00D72F74" w:rsidRPr="00D664E1" w:rsidRDefault="00D72F74" w:rsidP="00D72F74">
      <w:pPr>
        <w:pStyle w:val="a3"/>
        <w:spacing w:before="0" w:beforeAutospacing="0" w:after="0" w:afterAutospacing="0"/>
        <w:ind w:left="-851" w:firstLine="709"/>
        <w:jc w:val="both"/>
        <w:rPr>
          <w:color w:val="000000"/>
          <w:sz w:val="28"/>
          <w:szCs w:val="28"/>
        </w:rPr>
      </w:pPr>
    </w:p>
    <w:p w:rsidR="00D72F74" w:rsidRPr="00D664E1" w:rsidRDefault="00D72F74" w:rsidP="00D72F74">
      <w:pPr>
        <w:pStyle w:val="a3"/>
        <w:ind w:left="-851"/>
        <w:jc w:val="both"/>
        <w:rPr>
          <w:rFonts w:ascii="Tahoma" w:hAnsi="Tahoma" w:cs="Tahoma"/>
          <w:color w:val="000000"/>
          <w:sz w:val="28"/>
          <w:szCs w:val="28"/>
        </w:rPr>
      </w:pPr>
    </w:p>
    <w:p w:rsidR="00D72F74" w:rsidRPr="009918E3" w:rsidRDefault="00D72F74" w:rsidP="00D72F74">
      <w:pPr>
        <w:ind w:left="-851"/>
        <w:jc w:val="both"/>
        <w:rPr>
          <w:sz w:val="24"/>
        </w:rPr>
      </w:pPr>
    </w:p>
    <w:p w:rsidR="00D72F74" w:rsidRDefault="00D72F74" w:rsidP="00D72F74">
      <w:pPr>
        <w:ind w:left="-851"/>
      </w:pPr>
    </w:p>
    <w:p w:rsidR="00D72F74" w:rsidRDefault="00D72F74"/>
    <w:sectPr w:rsidR="00D72F74" w:rsidSect="00D664E1">
      <w:footerReference w:type="default" r:id="rId7"/>
      <w:pgSz w:w="11906" w:h="16838"/>
      <w:pgMar w:top="851"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E99" w:rsidRDefault="00946E99" w:rsidP="00D664E1">
      <w:pPr>
        <w:spacing w:after="0" w:line="240" w:lineRule="auto"/>
      </w:pPr>
      <w:r>
        <w:separator/>
      </w:r>
    </w:p>
  </w:endnote>
  <w:endnote w:type="continuationSeparator" w:id="1">
    <w:p w:rsidR="00946E99" w:rsidRDefault="00946E99" w:rsidP="00D66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86514"/>
      <w:docPartObj>
        <w:docPartGallery w:val="Page Numbers (Bottom of Page)"/>
        <w:docPartUnique/>
      </w:docPartObj>
    </w:sdtPr>
    <w:sdtEndPr>
      <w:rPr>
        <w:rFonts w:ascii="Times New Roman" w:hAnsi="Times New Roman" w:cs="Times New Roman"/>
      </w:rPr>
    </w:sdtEndPr>
    <w:sdtContent>
      <w:p w:rsidR="00D664E1" w:rsidRDefault="00E77357">
        <w:pPr>
          <w:pStyle w:val="a6"/>
          <w:jc w:val="center"/>
        </w:pPr>
        <w:r w:rsidRPr="00D664E1">
          <w:rPr>
            <w:rFonts w:ascii="Times New Roman" w:hAnsi="Times New Roman" w:cs="Times New Roman"/>
          </w:rPr>
          <w:fldChar w:fldCharType="begin"/>
        </w:r>
        <w:r w:rsidR="00D664E1" w:rsidRPr="00D664E1">
          <w:rPr>
            <w:rFonts w:ascii="Times New Roman" w:hAnsi="Times New Roman" w:cs="Times New Roman"/>
          </w:rPr>
          <w:instrText xml:space="preserve"> PAGE   \* MERGEFORMAT </w:instrText>
        </w:r>
        <w:r w:rsidRPr="00D664E1">
          <w:rPr>
            <w:rFonts w:ascii="Times New Roman" w:hAnsi="Times New Roman" w:cs="Times New Roman"/>
          </w:rPr>
          <w:fldChar w:fldCharType="separate"/>
        </w:r>
        <w:r w:rsidR="0031368C">
          <w:rPr>
            <w:rFonts w:ascii="Times New Roman" w:hAnsi="Times New Roman" w:cs="Times New Roman"/>
            <w:noProof/>
          </w:rPr>
          <w:t>4</w:t>
        </w:r>
        <w:r w:rsidRPr="00D664E1">
          <w:rPr>
            <w:rFonts w:ascii="Times New Roman" w:hAnsi="Times New Roman" w:cs="Times New Roman"/>
          </w:rPr>
          <w:fldChar w:fldCharType="end"/>
        </w:r>
      </w:p>
    </w:sdtContent>
  </w:sdt>
  <w:p w:rsidR="00D664E1" w:rsidRDefault="00D664E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E99" w:rsidRDefault="00946E99" w:rsidP="00D664E1">
      <w:pPr>
        <w:spacing w:after="0" w:line="240" w:lineRule="auto"/>
      </w:pPr>
      <w:r>
        <w:separator/>
      </w:r>
    </w:p>
  </w:footnote>
  <w:footnote w:type="continuationSeparator" w:id="1">
    <w:p w:rsidR="00946E99" w:rsidRDefault="00946E99" w:rsidP="00D66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55D"/>
    <w:multiLevelType w:val="multilevel"/>
    <w:tmpl w:val="C70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2922"/>
    <w:multiLevelType w:val="multilevel"/>
    <w:tmpl w:val="5C2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CC43C2"/>
    <w:multiLevelType w:val="multilevel"/>
    <w:tmpl w:val="6C9E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A21E42"/>
    <w:multiLevelType w:val="multilevel"/>
    <w:tmpl w:val="2E1A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D72F74"/>
    <w:rsid w:val="0031368C"/>
    <w:rsid w:val="003B6C1D"/>
    <w:rsid w:val="00744070"/>
    <w:rsid w:val="00946E99"/>
    <w:rsid w:val="00A92E76"/>
    <w:rsid w:val="00BB355B"/>
    <w:rsid w:val="00BC77B1"/>
    <w:rsid w:val="00CE1A0B"/>
    <w:rsid w:val="00D664E1"/>
    <w:rsid w:val="00D72F74"/>
    <w:rsid w:val="00DB52D2"/>
    <w:rsid w:val="00E233F6"/>
    <w:rsid w:val="00E77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2F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2F74"/>
  </w:style>
  <w:style w:type="paragraph" w:styleId="a4">
    <w:name w:val="header"/>
    <w:basedOn w:val="a"/>
    <w:link w:val="a5"/>
    <w:uiPriority w:val="99"/>
    <w:semiHidden/>
    <w:unhideWhenUsed/>
    <w:rsid w:val="00D664E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664E1"/>
  </w:style>
  <w:style w:type="paragraph" w:styleId="a6">
    <w:name w:val="footer"/>
    <w:basedOn w:val="a"/>
    <w:link w:val="a7"/>
    <w:uiPriority w:val="99"/>
    <w:unhideWhenUsed/>
    <w:rsid w:val="00D664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64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Воронцова</cp:lastModifiedBy>
  <cp:revision>2</cp:revision>
  <cp:lastPrinted>2022-01-24T06:17:00Z</cp:lastPrinted>
  <dcterms:created xsi:type="dcterms:W3CDTF">2022-01-27T12:13:00Z</dcterms:created>
  <dcterms:modified xsi:type="dcterms:W3CDTF">2022-01-27T12:13:00Z</dcterms:modified>
</cp:coreProperties>
</file>