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23" w:rsidRPr="00C2113C" w:rsidRDefault="00C2113C" w:rsidP="00C2113C">
      <w:pPr>
        <w:spacing w:after="0" w:line="240" w:lineRule="auto"/>
        <w:jc w:val="center"/>
        <w:rPr>
          <w:rFonts w:ascii="Arial" w:hAnsi="Arial" w:cs="Arial"/>
          <w:b/>
          <w:color w:val="002060"/>
          <w:sz w:val="24"/>
          <w:szCs w:val="24"/>
        </w:rPr>
      </w:pPr>
      <w:r>
        <w:rPr>
          <w:rFonts w:ascii="Arial" w:hAnsi="Arial" w:cs="Arial"/>
          <w:b/>
          <w:noProof/>
          <w:color w:val="002060"/>
          <w:sz w:val="24"/>
          <w:szCs w:val="24"/>
          <w:lang w:eastAsia="ru-RU"/>
        </w:rPr>
        <w:drawing>
          <wp:anchor distT="0" distB="0" distL="114300" distR="114300" simplePos="0" relativeHeight="251657728" behindDoc="1" locked="0" layoutInCell="1" allowOverlap="1">
            <wp:simplePos x="0" y="0"/>
            <wp:positionH relativeFrom="column">
              <wp:posOffset>-1080135</wp:posOffset>
            </wp:positionH>
            <wp:positionV relativeFrom="paragraph">
              <wp:posOffset>-270510</wp:posOffset>
            </wp:positionV>
            <wp:extent cx="7581900" cy="1079182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jpg"/>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flipV="1">
                      <a:off x="0" y="0"/>
                      <a:ext cx="7581900" cy="10791825"/>
                    </a:xfrm>
                    <a:prstGeom prst="rect">
                      <a:avLst/>
                    </a:prstGeom>
                  </pic:spPr>
                </pic:pic>
              </a:graphicData>
            </a:graphic>
          </wp:anchor>
        </w:drawing>
      </w:r>
      <w:r w:rsidR="00BA3063" w:rsidRPr="00BB7BA4">
        <w:rPr>
          <w:rFonts w:ascii="Arial" w:hAnsi="Arial" w:cs="Arial"/>
          <w:b/>
          <w:color w:val="FF3300"/>
          <w:sz w:val="28"/>
          <w:szCs w:val="28"/>
        </w:rPr>
        <w:t>Формирование навыков безопасного поведения дошкольников посредством моделирования игровых ситуаций</w:t>
      </w:r>
      <w:r w:rsidR="00BA3063" w:rsidRPr="00BA3063">
        <w:rPr>
          <w:rFonts w:ascii="Arial" w:hAnsi="Arial" w:cs="Arial"/>
          <w:b/>
          <w:color w:val="FF3300"/>
          <w:sz w:val="24"/>
          <w:szCs w:val="24"/>
        </w:rPr>
        <w:t>.</w:t>
      </w:r>
    </w:p>
    <w:p w:rsidR="00BA3063" w:rsidRPr="00BA3063" w:rsidRDefault="00BA3063" w:rsidP="00117623">
      <w:pPr>
        <w:spacing w:after="0" w:line="240" w:lineRule="auto"/>
        <w:jc w:val="both"/>
        <w:rPr>
          <w:rFonts w:ascii="Arial" w:hAnsi="Arial" w:cs="Arial"/>
          <w:b/>
          <w:color w:val="FF3300"/>
          <w:sz w:val="24"/>
          <w:szCs w:val="24"/>
        </w:rPr>
      </w:pPr>
    </w:p>
    <w:p w:rsidR="00B500CB" w:rsidRDefault="00BA3063" w:rsidP="00B500CB">
      <w:pPr>
        <w:spacing w:after="0" w:line="240" w:lineRule="auto"/>
        <w:jc w:val="both"/>
        <w:rPr>
          <w:rFonts w:ascii="Arial" w:hAnsi="Arial" w:cs="Arial"/>
          <w:b/>
          <w:color w:val="002060"/>
          <w:sz w:val="24"/>
          <w:szCs w:val="24"/>
        </w:rPr>
      </w:pPr>
      <w:r>
        <w:rPr>
          <w:rFonts w:ascii="Arial" w:hAnsi="Arial" w:cs="Arial"/>
          <w:b/>
          <w:color w:val="002060"/>
          <w:sz w:val="24"/>
          <w:szCs w:val="24"/>
        </w:rPr>
        <w:t>Пак Елена Анатольевна</w:t>
      </w:r>
    </w:p>
    <w:p w:rsidR="00117623" w:rsidRPr="00B500CB" w:rsidRDefault="00117623" w:rsidP="00B500CB">
      <w:pPr>
        <w:spacing w:after="0" w:line="240" w:lineRule="auto"/>
        <w:jc w:val="both"/>
        <w:rPr>
          <w:rFonts w:ascii="Arial" w:hAnsi="Arial" w:cs="Arial"/>
          <w:b/>
          <w:color w:val="002060"/>
          <w:sz w:val="24"/>
          <w:szCs w:val="24"/>
        </w:rPr>
      </w:pPr>
    </w:p>
    <w:p w:rsidR="00B500CB" w:rsidRDefault="00B500CB" w:rsidP="00B500CB">
      <w:pPr>
        <w:spacing w:after="0" w:line="240" w:lineRule="auto"/>
        <w:jc w:val="both"/>
        <w:rPr>
          <w:rFonts w:ascii="Arial" w:hAnsi="Arial" w:cs="Arial"/>
          <w:sz w:val="24"/>
          <w:szCs w:val="24"/>
        </w:rPr>
      </w:pPr>
      <w:r w:rsidRPr="00B500CB">
        <w:rPr>
          <w:rFonts w:ascii="Arial" w:hAnsi="Arial" w:cs="Arial"/>
          <w:b/>
          <w:color w:val="002060"/>
          <w:sz w:val="24"/>
          <w:szCs w:val="24"/>
        </w:rPr>
        <w:t>Организация</w:t>
      </w:r>
      <w:r w:rsidR="00C2113C">
        <w:rPr>
          <w:rFonts w:ascii="Arial" w:hAnsi="Arial" w:cs="Arial"/>
          <w:b/>
          <w:color w:val="002060"/>
          <w:sz w:val="24"/>
          <w:szCs w:val="24"/>
        </w:rPr>
        <w:t>:</w:t>
      </w:r>
      <w:r w:rsidR="00BB7BA4">
        <w:rPr>
          <w:rFonts w:ascii="Arial" w:hAnsi="Arial" w:cs="Arial"/>
          <w:b/>
          <w:color w:val="002060"/>
          <w:sz w:val="24"/>
          <w:szCs w:val="24"/>
        </w:rPr>
        <w:t xml:space="preserve"> </w:t>
      </w:r>
      <w:r>
        <w:rPr>
          <w:rFonts w:ascii="Arial" w:hAnsi="Arial" w:cs="Arial"/>
          <w:sz w:val="24"/>
          <w:szCs w:val="24"/>
        </w:rPr>
        <w:t xml:space="preserve">МДОАУ </w:t>
      </w:r>
      <w:r w:rsidR="00117623">
        <w:rPr>
          <w:rFonts w:ascii="Arial" w:hAnsi="Arial" w:cs="Arial"/>
          <w:sz w:val="24"/>
          <w:szCs w:val="24"/>
        </w:rPr>
        <w:t>«</w:t>
      </w:r>
      <w:r w:rsidR="00BA3063">
        <w:rPr>
          <w:rFonts w:ascii="Arial" w:hAnsi="Arial" w:cs="Arial"/>
          <w:sz w:val="24"/>
          <w:szCs w:val="24"/>
        </w:rPr>
        <w:t>Центр развития ребенка «</w:t>
      </w:r>
      <w:r w:rsidR="00117623">
        <w:rPr>
          <w:rFonts w:ascii="Arial" w:hAnsi="Arial" w:cs="Arial"/>
          <w:sz w:val="24"/>
          <w:szCs w:val="24"/>
        </w:rPr>
        <w:t xml:space="preserve">Детский сад </w:t>
      </w:r>
      <w:r>
        <w:rPr>
          <w:rFonts w:ascii="Arial" w:hAnsi="Arial" w:cs="Arial"/>
          <w:sz w:val="24"/>
          <w:szCs w:val="24"/>
        </w:rPr>
        <w:t xml:space="preserve">№ </w:t>
      </w:r>
      <w:r w:rsidR="00BA3063">
        <w:rPr>
          <w:rFonts w:ascii="Arial" w:hAnsi="Arial" w:cs="Arial"/>
          <w:sz w:val="24"/>
          <w:szCs w:val="24"/>
        </w:rPr>
        <w:t>56 «Надежда»</w:t>
      </w:r>
      <w:r w:rsidR="00117623">
        <w:rPr>
          <w:rFonts w:ascii="Arial" w:hAnsi="Arial" w:cs="Arial"/>
          <w:sz w:val="24"/>
          <w:szCs w:val="24"/>
        </w:rPr>
        <w:t>г</w:t>
      </w:r>
      <w:proofErr w:type="gramStart"/>
      <w:r w:rsidR="00117623">
        <w:rPr>
          <w:rFonts w:ascii="Arial" w:hAnsi="Arial" w:cs="Arial"/>
          <w:sz w:val="24"/>
          <w:szCs w:val="24"/>
        </w:rPr>
        <w:t>.О</w:t>
      </w:r>
      <w:proofErr w:type="gramEnd"/>
      <w:r w:rsidR="00117623">
        <w:rPr>
          <w:rFonts w:ascii="Arial" w:hAnsi="Arial" w:cs="Arial"/>
          <w:sz w:val="24"/>
          <w:szCs w:val="24"/>
        </w:rPr>
        <w:t>рска»</w:t>
      </w:r>
    </w:p>
    <w:p w:rsidR="00117623" w:rsidRPr="00B500CB" w:rsidRDefault="00117623" w:rsidP="00B500CB">
      <w:pPr>
        <w:spacing w:after="0" w:line="240" w:lineRule="auto"/>
        <w:jc w:val="both"/>
        <w:rPr>
          <w:rFonts w:ascii="Arial" w:hAnsi="Arial" w:cs="Arial"/>
          <w:sz w:val="24"/>
          <w:szCs w:val="24"/>
        </w:rPr>
      </w:pPr>
    </w:p>
    <w:p w:rsidR="00B500CB" w:rsidRDefault="00B500CB" w:rsidP="00B500CB">
      <w:pPr>
        <w:spacing w:after="0" w:line="240" w:lineRule="auto"/>
        <w:jc w:val="both"/>
        <w:rPr>
          <w:rFonts w:ascii="Arial" w:hAnsi="Arial" w:cs="Arial"/>
          <w:sz w:val="24"/>
          <w:szCs w:val="24"/>
        </w:rPr>
      </w:pPr>
      <w:r w:rsidRPr="00B500CB">
        <w:rPr>
          <w:rFonts w:ascii="Arial" w:hAnsi="Arial" w:cs="Arial"/>
          <w:b/>
          <w:color w:val="002060"/>
          <w:sz w:val="24"/>
          <w:szCs w:val="24"/>
        </w:rPr>
        <w:t>Регион:</w:t>
      </w:r>
      <w:r w:rsidR="00BB7BA4">
        <w:rPr>
          <w:rFonts w:ascii="Arial" w:hAnsi="Arial" w:cs="Arial"/>
          <w:b/>
          <w:color w:val="002060"/>
          <w:sz w:val="24"/>
          <w:szCs w:val="24"/>
        </w:rPr>
        <w:t xml:space="preserve"> </w:t>
      </w:r>
      <w:r w:rsidRPr="00B500CB">
        <w:rPr>
          <w:rFonts w:ascii="Arial" w:hAnsi="Arial" w:cs="Arial"/>
          <w:sz w:val="24"/>
          <w:szCs w:val="24"/>
        </w:rPr>
        <w:t xml:space="preserve">Россия, </w:t>
      </w:r>
      <w:r>
        <w:rPr>
          <w:rFonts w:ascii="Arial" w:hAnsi="Arial" w:cs="Arial"/>
          <w:sz w:val="24"/>
          <w:szCs w:val="24"/>
        </w:rPr>
        <w:t>Оренбургская</w:t>
      </w:r>
      <w:r w:rsidRPr="00B500CB">
        <w:rPr>
          <w:rFonts w:ascii="Arial" w:hAnsi="Arial" w:cs="Arial"/>
          <w:sz w:val="24"/>
          <w:szCs w:val="24"/>
        </w:rPr>
        <w:t xml:space="preserve"> область, </w:t>
      </w:r>
      <w:proofErr w:type="gramStart"/>
      <w:r w:rsidRPr="00B500CB">
        <w:rPr>
          <w:rFonts w:ascii="Arial" w:hAnsi="Arial" w:cs="Arial"/>
          <w:sz w:val="24"/>
          <w:szCs w:val="24"/>
        </w:rPr>
        <w:t>г</w:t>
      </w:r>
      <w:proofErr w:type="gramEnd"/>
      <w:r w:rsidRPr="00B500CB">
        <w:rPr>
          <w:rFonts w:ascii="Arial" w:hAnsi="Arial" w:cs="Arial"/>
          <w:sz w:val="24"/>
          <w:szCs w:val="24"/>
        </w:rPr>
        <w:t xml:space="preserve">. </w:t>
      </w:r>
      <w:r>
        <w:rPr>
          <w:rFonts w:ascii="Arial" w:hAnsi="Arial" w:cs="Arial"/>
          <w:sz w:val="24"/>
          <w:szCs w:val="24"/>
        </w:rPr>
        <w:t>Орск</w:t>
      </w:r>
    </w:p>
    <w:p w:rsidR="00117623" w:rsidRPr="00B500CB" w:rsidRDefault="00117623" w:rsidP="00B500CB">
      <w:pPr>
        <w:spacing w:after="0" w:line="240" w:lineRule="auto"/>
        <w:jc w:val="both"/>
        <w:rPr>
          <w:rFonts w:ascii="Arial" w:hAnsi="Arial" w:cs="Arial"/>
          <w:sz w:val="24"/>
          <w:szCs w:val="24"/>
        </w:rPr>
      </w:pPr>
    </w:p>
    <w:p w:rsidR="00E121E3" w:rsidRPr="00E121E3" w:rsidRDefault="00B500CB" w:rsidP="00B500CB">
      <w:pPr>
        <w:spacing w:after="0" w:line="240" w:lineRule="auto"/>
        <w:jc w:val="both"/>
        <w:rPr>
          <w:rFonts w:ascii="Arial" w:hAnsi="Arial" w:cs="Arial"/>
          <w:sz w:val="24"/>
          <w:szCs w:val="24"/>
        </w:rPr>
      </w:pPr>
      <w:r w:rsidRPr="00B500CB">
        <w:rPr>
          <w:rFonts w:ascii="Arial" w:hAnsi="Arial" w:cs="Arial"/>
          <w:b/>
          <w:color w:val="002060"/>
          <w:sz w:val="24"/>
          <w:szCs w:val="24"/>
        </w:rPr>
        <w:t>Ключевые слова:</w:t>
      </w:r>
      <w:r w:rsidR="00BB7BA4">
        <w:rPr>
          <w:rFonts w:ascii="Arial" w:hAnsi="Arial" w:cs="Arial"/>
          <w:b/>
          <w:color w:val="002060"/>
          <w:sz w:val="24"/>
          <w:szCs w:val="24"/>
        </w:rPr>
        <w:t xml:space="preserve"> </w:t>
      </w:r>
      <w:r w:rsidR="00BB7BA4">
        <w:rPr>
          <w:rFonts w:ascii="Arial" w:hAnsi="Arial" w:cs="Arial"/>
          <w:sz w:val="24"/>
          <w:szCs w:val="24"/>
        </w:rPr>
        <w:t>б</w:t>
      </w:r>
      <w:r w:rsidR="00E121E3" w:rsidRPr="00E121E3">
        <w:rPr>
          <w:rFonts w:ascii="Arial" w:hAnsi="Arial" w:cs="Arial"/>
          <w:sz w:val="24"/>
          <w:szCs w:val="24"/>
        </w:rPr>
        <w:t>езопасность</w:t>
      </w:r>
      <w:r w:rsidR="00E121E3">
        <w:rPr>
          <w:rFonts w:ascii="Arial" w:hAnsi="Arial" w:cs="Arial"/>
          <w:sz w:val="24"/>
          <w:szCs w:val="24"/>
        </w:rPr>
        <w:t xml:space="preserve"> жизнедеятельности дошкольников, охрана здоровья, моделирование игровых ситуаций, </w:t>
      </w:r>
      <w:r w:rsidR="00960463">
        <w:rPr>
          <w:rFonts w:ascii="Arial" w:hAnsi="Arial" w:cs="Arial"/>
          <w:sz w:val="24"/>
          <w:szCs w:val="24"/>
        </w:rPr>
        <w:t>приемы, используемые при создании ситуаций (</w:t>
      </w:r>
      <w:r w:rsidR="00E121E3">
        <w:rPr>
          <w:rFonts w:ascii="Arial" w:hAnsi="Arial" w:cs="Arial"/>
          <w:sz w:val="24"/>
          <w:szCs w:val="24"/>
        </w:rPr>
        <w:t>мнемотехника</w:t>
      </w:r>
      <w:r w:rsidR="00960463">
        <w:rPr>
          <w:rFonts w:ascii="Arial" w:hAnsi="Arial" w:cs="Arial"/>
          <w:sz w:val="24"/>
          <w:szCs w:val="24"/>
        </w:rPr>
        <w:t xml:space="preserve">, </w:t>
      </w:r>
      <w:proofErr w:type="spellStart"/>
      <w:r w:rsidR="00960463">
        <w:rPr>
          <w:rFonts w:ascii="Arial" w:hAnsi="Arial" w:cs="Arial"/>
          <w:sz w:val="24"/>
          <w:szCs w:val="24"/>
        </w:rPr>
        <w:t>мнемотаблицы</w:t>
      </w:r>
      <w:proofErr w:type="spellEnd"/>
      <w:r w:rsidR="00960463">
        <w:rPr>
          <w:rFonts w:ascii="Arial" w:hAnsi="Arial" w:cs="Arial"/>
          <w:sz w:val="24"/>
          <w:szCs w:val="24"/>
        </w:rPr>
        <w:t>).</w:t>
      </w:r>
    </w:p>
    <w:p w:rsidR="00117623" w:rsidRPr="00B500CB" w:rsidRDefault="00117623" w:rsidP="00B500CB">
      <w:pPr>
        <w:spacing w:after="0" w:line="240" w:lineRule="auto"/>
        <w:jc w:val="both"/>
        <w:rPr>
          <w:rFonts w:ascii="Arial" w:hAnsi="Arial" w:cs="Arial"/>
          <w:sz w:val="24"/>
          <w:szCs w:val="24"/>
        </w:rPr>
      </w:pPr>
    </w:p>
    <w:p w:rsidR="00515EB4" w:rsidRPr="00960463" w:rsidRDefault="00B500CB" w:rsidP="00B500CB">
      <w:pPr>
        <w:spacing w:after="0" w:line="240" w:lineRule="auto"/>
        <w:jc w:val="both"/>
        <w:rPr>
          <w:rFonts w:ascii="Arial" w:hAnsi="Arial" w:cs="Arial"/>
          <w:color w:val="0D0D0D" w:themeColor="text1" w:themeTint="F2"/>
          <w:sz w:val="24"/>
          <w:szCs w:val="24"/>
        </w:rPr>
      </w:pPr>
      <w:r>
        <w:rPr>
          <w:rFonts w:ascii="Arial" w:hAnsi="Arial" w:cs="Arial"/>
          <w:b/>
          <w:color w:val="002060"/>
          <w:sz w:val="24"/>
          <w:szCs w:val="24"/>
        </w:rPr>
        <w:t>П</w:t>
      </w:r>
      <w:r w:rsidRPr="00B500CB">
        <w:rPr>
          <w:rFonts w:ascii="Arial" w:hAnsi="Arial" w:cs="Arial"/>
          <w:b/>
          <w:color w:val="002060"/>
          <w:sz w:val="24"/>
          <w:szCs w:val="24"/>
        </w:rPr>
        <w:t>роблема:</w:t>
      </w:r>
      <w:r w:rsidR="00BB7BA4">
        <w:rPr>
          <w:rFonts w:ascii="Arial" w:hAnsi="Arial" w:cs="Arial"/>
          <w:b/>
          <w:color w:val="002060"/>
          <w:sz w:val="24"/>
          <w:szCs w:val="24"/>
        </w:rPr>
        <w:t xml:space="preserve"> </w:t>
      </w:r>
      <w:r w:rsidR="00BB7BA4">
        <w:rPr>
          <w:rFonts w:ascii="Arial" w:hAnsi="Arial" w:cs="Arial"/>
          <w:bCs/>
          <w:sz w:val="24"/>
          <w:szCs w:val="24"/>
        </w:rPr>
        <w:t>б</w:t>
      </w:r>
      <w:r w:rsidR="00515EB4" w:rsidRPr="007B6F27">
        <w:rPr>
          <w:rFonts w:ascii="Arial" w:hAnsi="Arial" w:cs="Arial"/>
          <w:sz w:val="24"/>
          <w:szCs w:val="24"/>
        </w:rPr>
        <w:t>е</w:t>
      </w:r>
      <w:r w:rsidR="00515EB4" w:rsidRPr="00960463">
        <w:rPr>
          <w:rFonts w:ascii="Arial" w:hAnsi="Arial" w:cs="Arial"/>
          <w:sz w:val="24"/>
          <w:szCs w:val="24"/>
        </w:rPr>
        <w:t>зопасность жизнедеятельности в современном мире выделяется, как одна из главных проблем человечества. Каждый человек, и взрослый, и ребенок в любой момент может оказаться в чрезвычайной ситуации. Такие особенности дошкольника, как доверчивость, внушаемость, открытость в общении и любознательность, обусловливают поведение в опасной ситуации и способствуют его уязвимости. Как сберечь здоровье детей? Как помочь разобраться в многообразии жизненных ситуаций?</w:t>
      </w:r>
      <w:r w:rsidR="00515EB4" w:rsidRPr="00960463">
        <w:rPr>
          <w:rFonts w:ascii="Arial" w:hAnsi="Arial" w:cs="Arial"/>
          <w:color w:val="0D0D0D" w:themeColor="text1" w:themeTint="F2"/>
          <w:sz w:val="24"/>
          <w:szCs w:val="24"/>
        </w:rPr>
        <w:t xml:space="preserve"> Охранять жизнь – это не просто проявлять здравый смысл. Очень важно на шаг опередить ребенка, чтобы предвидеть, что он может сделать еще до того, как он это сделает. Необходимо помочь ребенку удовлетворить его познавательный интерес к окружающему миру, создав все необходимые условия.</w:t>
      </w:r>
    </w:p>
    <w:p w:rsidR="00E121E3" w:rsidRPr="00960463" w:rsidRDefault="00E121E3" w:rsidP="00E121E3">
      <w:pPr>
        <w:spacing w:after="0"/>
        <w:jc w:val="both"/>
        <w:rPr>
          <w:rFonts w:ascii="Arial" w:hAnsi="Arial" w:cs="Arial"/>
          <w:sz w:val="24"/>
          <w:szCs w:val="24"/>
        </w:rPr>
      </w:pPr>
      <w:r w:rsidRPr="00960463">
        <w:rPr>
          <w:rFonts w:ascii="Arial" w:hAnsi="Arial" w:cs="Arial"/>
          <w:sz w:val="24"/>
          <w:szCs w:val="24"/>
        </w:rPr>
        <w:t xml:space="preserve">     Правовой основой формирования у детей дошкольного возраста основ безопасности являются: </w:t>
      </w:r>
    </w:p>
    <w:p w:rsidR="00E121E3" w:rsidRPr="00960463" w:rsidRDefault="00E121E3" w:rsidP="00E121E3">
      <w:pPr>
        <w:spacing w:after="0"/>
        <w:jc w:val="both"/>
        <w:rPr>
          <w:rFonts w:ascii="Arial" w:hAnsi="Arial" w:cs="Arial"/>
          <w:sz w:val="24"/>
          <w:szCs w:val="24"/>
        </w:rPr>
      </w:pPr>
      <w:r w:rsidRPr="00960463">
        <w:rPr>
          <w:rFonts w:ascii="Arial" w:hAnsi="Arial" w:cs="Arial"/>
          <w:sz w:val="24"/>
          <w:szCs w:val="24"/>
        </w:rPr>
        <w:t xml:space="preserve">- Конвенция о правах ребенка, </w:t>
      </w:r>
    </w:p>
    <w:p w:rsidR="00E121E3" w:rsidRPr="00960463" w:rsidRDefault="00E121E3" w:rsidP="00E121E3">
      <w:pPr>
        <w:spacing w:after="0"/>
        <w:jc w:val="both"/>
        <w:rPr>
          <w:rFonts w:ascii="Arial" w:hAnsi="Arial" w:cs="Arial"/>
          <w:sz w:val="24"/>
          <w:szCs w:val="24"/>
        </w:rPr>
      </w:pPr>
      <w:r w:rsidRPr="00960463">
        <w:rPr>
          <w:rFonts w:ascii="Arial" w:hAnsi="Arial" w:cs="Arial"/>
          <w:sz w:val="24"/>
          <w:szCs w:val="24"/>
        </w:rPr>
        <w:t xml:space="preserve">- Закон Российской Федерации «Об образовании в РФ», </w:t>
      </w:r>
    </w:p>
    <w:p w:rsidR="00E121E3" w:rsidRPr="00960463" w:rsidRDefault="00E121E3" w:rsidP="00E121E3">
      <w:pPr>
        <w:spacing w:after="0" w:line="240" w:lineRule="auto"/>
        <w:jc w:val="both"/>
        <w:rPr>
          <w:rFonts w:ascii="Arial" w:hAnsi="Arial" w:cs="Arial"/>
          <w:b/>
          <w:color w:val="002060"/>
          <w:sz w:val="24"/>
          <w:szCs w:val="24"/>
        </w:rPr>
      </w:pPr>
      <w:r w:rsidRPr="00960463">
        <w:rPr>
          <w:rFonts w:ascii="Arial" w:hAnsi="Arial" w:cs="Arial"/>
          <w:sz w:val="24"/>
          <w:szCs w:val="24"/>
        </w:rPr>
        <w:t xml:space="preserve">- ФГОС дошкольного образования.                 </w:t>
      </w:r>
    </w:p>
    <w:p w:rsidR="00515EB4" w:rsidRDefault="00515EB4" w:rsidP="00B500CB">
      <w:pPr>
        <w:spacing w:after="0" w:line="240" w:lineRule="auto"/>
        <w:jc w:val="both"/>
        <w:rPr>
          <w:rFonts w:ascii="Arial" w:hAnsi="Arial" w:cs="Arial"/>
          <w:b/>
          <w:color w:val="002060"/>
          <w:sz w:val="24"/>
          <w:szCs w:val="24"/>
        </w:rPr>
      </w:pPr>
    </w:p>
    <w:p w:rsidR="00B500CB" w:rsidRPr="00960463" w:rsidRDefault="00B500CB" w:rsidP="00B500CB">
      <w:pPr>
        <w:spacing w:after="0" w:line="240" w:lineRule="auto"/>
        <w:jc w:val="both"/>
        <w:rPr>
          <w:rFonts w:ascii="Arial" w:hAnsi="Arial" w:cs="Arial"/>
          <w:sz w:val="24"/>
          <w:szCs w:val="24"/>
        </w:rPr>
      </w:pPr>
      <w:r w:rsidRPr="00960463">
        <w:rPr>
          <w:rFonts w:ascii="Arial" w:hAnsi="Arial" w:cs="Arial"/>
          <w:b/>
          <w:color w:val="002060"/>
          <w:sz w:val="24"/>
          <w:szCs w:val="24"/>
        </w:rPr>
        <w:t>Цель:</w:t>
      </w:r>
      <w:r w:rsidR="00BB7BA4">
        <w:rPr>
          <w:rFonts w:ascii="Arial" w:hAnsi="Arial" w:cs="Arial"/>
          <w:b/>
          <w:color w:val="002060"/>
          <w:sz w:val="24"/>
          <w:szCs w:val="24"/>
        </w:rPr>
        <w:t xml:space="preserve"> </w:t>
      </w:r>
      <w:r w:rsidR="00521381" w:rsidRPr="00960463">
        <w:rPr>
          <w:rFonts w:ascii="Arial" w:hAnsi="Arial" w:cs="Arial"/>
          <w:sz w:val="24"/>
          <w:szCs w:val="24"/>
        </w:rPr>
        <w:t>развитие способности к предвидению возможной опасности в конкретно меняющейся ситуации и построению адекватного, безопасного поведения посредством моделирования образовательных игровых ситуаций.</w:t>
      </w:r>
    </w:p>
    <w:p w:rsidR="00117623" w:rsidRPr="00960463" w:rsidRDefault="00117623" w:rsidP="00B500CB">
      <w:pPr>
        <w:spacing w:after="0" w:line="240" w:lineRule="auto"/>
        <w:jc w:val="both"/>
        <w:rPr>
          <w:rFonts w:ascii="Arial" w:hAnsi="Arial" w:cs="Arial"/>
          <w:sz w:val="24"/>
          <w:szCs w:val="24"/>
        </w:rPr>
      </w:pPr>
    </w:p>
    <w:p w:rsidR="00B500CB" w:rsidRDefault="00B500CB" w:rsidP="00B500CB">
      <w:pPr>
        <w:spacing w:after="0" w:line="240" w:lineRule="auto"/>
        <w:jc w:val="both"/>
        <w:rPr>
          <w:rFonts w:ascii="Arial" w:hAnsi="Arial" w:cs="Arial"/>
          <w:b/>
          <w:color w:val="002060"/>
          <w:sz w:val="24"/>
          <w:szCs w:val="24"/>
        </w:rPr>
      </w:pPr>
      <w:r w:rsidRPr="00B500CB">
        <w:rPr>
          <w:rFonts w:ascii="Arial" w:hAnsi="Arial" w:cs="Arial"/>
          <w:b/>
          <w:color w:val="002060"/>
          <w:sz w:val="24"/>
          <w:szCs w:val="24"/>
        </w:rPr>
        <w:t>Методология:</w:t>
      </w:r>
    </w:p>
    <w:p w:rsidR="00DE50C8" w:rsidRDefault="00DE50C8" w:rsidP="00B500CB">
      <w:pPr>
        <w:spacing w:after="0" w:line="240" w:lineRule="auto"/>
        <w:jc w:val="both"/>
        <w:rPr>
          <w:rFonts w:ascii="Arial" w:hAnsi="Arial" w:cs="Arial"/>
          <w:b/>
          <w:color w:val="002060"/>
          <w:sz w:val="24"/>
          <w:szCs w:val="24"/>
        </w:rPr>
      </w:pPr>
    </w:p>
    <w:p w:rsidR="00F4233B" w:rsidRPr="000F38CB" w:rsidRDefault="00F4233B" w:rsidP="00F4233B">
      <w:pPr>
        <w:spacing w:after="0"/>
        <w:ind w:left="284" w:hanging="284"/>
        <w:jc w:val="both"/>
        <w:rPr>
          <w:rFonts w:ascii="Arial" w:hAnsi="Arial" w:cs="Arial"/>
          <w:sz w:val="24"/>
          <w:szCs w:val="24"/>
        </w:rPr>
      </w:pPr>
      <w:r w:rsidRPr="000F38CB">
        <w:rPr>
          <w:rFonts w:ascii="Arial" w:hAnsi="Arial" w:cs="Arial"/>
          <w:bCs/>
          <w:sz w:val="24"/>
          <w:szCs w:val="24"/>
        </w:rPr>
        <w:t>1.</w:t>
      </w:r>
      <w:r w:rsidRPr="000F38CB">
        <w:rPr>
          <w:rFonts w:ascii="Arial" w:hAnsi="Arial" w:cs="Arial"/>
          <w:sz w:val="24"/>
          <w:szCs w:val="24"/>
        </w:rPr>
        <w:t>Родительские собрания в форме круглого стола: «Правила дорожные совсем – совсем несложные», «Если ваш ребёнок остался дома один», «Как научить ребёнка говорить «Нет» незнакомцу»;</w:t>
      </w:r>
    </w:p>
    <w:p w:rsidR="00F4233B" w:rsidRPr="000F38CB" w:rsidRDefault="00F4233B" w:rsidP="00F4233B">
      <w:pPr>
        <w:spacing w:after="0"/>
        <w:ind w:left="284" w:hanging="284"/>
        <w:jc w:val="both"/>
        <w:rPr>
          <w:rFonts w:ascii="Arial" w:hAnsi="Arial" w:cs="Arial"/>
          <w:sz w:val="24"/>
          <w:szCs w:val="24"/>
        </w:rPr>
      </w:pPr>
      <w:r w:rsidRPr="000F38CB">
        <w:rPr>
          <w:rFonts w:ascii="Arial" w:hAnsi="Arial" w:cs="Arial"/>
          <w:sz w:val="24"/>
          <w:szCs w:val="24"/>
        </w:rPr>
        <w:t xml:space="preserve">2. Семинары – практикумы и </w:t>
      </w:r>
      <w:proofErr w:type="spellStart"/>
      <w:r w:rsidRPr="000F38CB">
        <w:rPr>
          <w:rFonts w:ascii="Arial" w:hAnsi="Arial" w:cs="Arial"/>
          <w:sz w:val="24"/>
          <w:szCs w:val="24"/>
        </w:rPr>
        <w:t>игротренинги</w:t>
      </w:r>
      <w:proofErr w:type="spellEnd"/>
      <w:r w:rsidRPr="000F38CB">
        <w:rPr>
          <w:rFonts w:ascii="Arial" w:hAnsi="Arial" w:cs="Arial"/>
          <w:sz w:val="24"/>
          <w:szCs w:val="24"/>
        </w:rPr>
        <w:t>: «К здоровью вместе», «Правила дорожные – совсем несложные»;</w:t>
      </w:r>
    </w:p>
    <w:p w:rsidR="00F4233B" w:rsidRPr="000F38CB" w:rsidRDefault="00F4233B" w:rsidP="00F4233B">
      <w:pPr>
        <w:spacing w:after="0"/>
        <w:ind w:left="284" w:hanging="284"/>
        <w:jc w:val="both"/>
        <w:rPr>
          <w:rFonts w:ascii="Arial" w:hAnsi="Arial" w:cs="Arial"/>
          <w:sz w:val="24"/>
          <w:szCs w:val="24"/>
        </w:rPr>
      </w:pPr>
      <w:r w:rsidRPr="000F38CB">
        <w:rPr>
          <w:rFonts w:ascii="Arial" w:hAnsi="Arial" w:cs="Arial"/>
          <w:sz w:val="24"/>
          <w:szCs w:val="24"/>
        </w:rPr>
        <w:t>3. Совместные экскурсии в пожарную часть, в аптеку, краеведческий музей, детскую библиотеку</w:t>
      </w:r>
      <w:r w:rsidR="00D472A6">
        <w:rPr>
          <w:rFonts w:ascii="Arial" w:hAnsi="Arial" w:cs="Arial"/>
          <w:sz w:val="24"/>
          <w:szCs w:val="24"/>
        </w:rPr>
        <w:t>;</w:t>
      </w:r>
    </w:p>
    <w:p w:rsidR="00F4233B" w:rsidRPr="000F38CB" w:rsidRDefault="00F4233B" w:rsidP="00F4233B">
      <w:pPr>
        <w:spacing w:after="0"/>
        <w:jc w:val="both"/>
        <w:rPr>
          <w:rFonts w:ascii="Arial" w:hAnsi="Arial" w:cs="Arial"/>
          <w:sz w:val="24"/>
          <w:szCs w:val="24"/>
        </w:rPr>
      </w:pPr>
      <w:r w:rsidRPr="000F38CB">
        <w:rPr>
          <w:rFonts w:ascii="Arial" w:hAnsi="Arial" w:cs="Arial"/>
          <w:sz w:val="24"/>
          <w:szCs w:val="24"/>
        </w:rPr>
        <w:t>4. Встреча в День открытых дверей «День сказки в детском саду»;</w:t>
      </w:r>
    </w:p>
    <w:p w:rsidR="00F4233B" w:rsidRPr="000F38CB" w:rsidRDefault="00F4233B" w:rsidP="00F4233B">
      <w:pPr>
        <w:spacing w:after="0"/>
        <w:jc w:val="both"/>
        <w:rPr>
          <w:rFonts w:ascii="Arial" w:hAnsi="Arial" w:cs="Arial"/>
          <w:sz w:val="24"/>
          <w:szCs w:val="24"/>
        </w:rPr>
      </w:pPr>
      <w:r w:rsidRPr="000F38CB">
        <w:rPr>
          <w:rFonts w:ascii="Arial" w:hAnsi="Arial" w:cs="Arial"/>
          <w:sz w:val="24"/>
          <w:szCs w:val="24"/>
        </w:rPr>
        <w:t>5. Оздоровительный проект «Здоровье детей – общая забота»,</w:t>
      </w:r>
    </w:p>
    <w:p w:rsidR="00F4233B" w:rsidRPr="000F38CB" w:rsidRDefault="00F4233B" w:rsidP="00F4233B">
      <w:pPr>
        <w:spacing w:after="0"/>
        <w:ind w:left="284" w:hanging="284"/>
        <w:jc w:val="both"/>
        <w:rPr>
          <w:rFonts w:ascii="Arial" w:hAnsi="Arial" w:cs="Arial"/>
          <w:sz w:val="24"/>
          <w:szCs w:val="24"/>
        </w:rPr>
      </w:pPr>
      <w:r w:rsidRPr="000F38CB">
        <w:rPr>
          <w:rFonts w:ascii="Arial" w:hAnsi="Arial" w:cs="Arial"/>
          <w:sz w:val="24"/>
          <w:szCs w:val="24"/>
        </w:rPr>
        <w:t>6. Информационно – обучающий проект «Советы русской старины. Народные средства при профилактике простудных заболеваний», «Опасные профессии»</w:t>
      </w:r>
    </w:p>
    <w:p w:rsidR="00117623" w:rsidRDefault="00F4233B" w:rsidP="00D472A6">
      <w:pPr>
        <w:spacing w:after="0"/>
        <w:ind w:left="284" w:hanging="284"/>
        <w:jc w:val="both"/>
        <w:rPr>
          <w:rFonts w:ascii="Arial" w:hAnsi="Arial" w:cs="Arial"/>
          <w:sz w:val="24"/>
          <w:szCs w:val="24"/>
        </w:rPr>
      </w:pPr>
      <w:r w:rsidRPr="000F38CB">
        <w:rPr>
          <w:rFonts w:ascii="Arial" w:hAnsi="Arial" w:cs="Arial"/>
          <w:sz w:val="24"/>
          <w:szCs w:val="24"/>
        </w:rPr>
        <w:t>7. Конкурсы творческих работ «Выходной день на природе», «Безопасная дорога» и др.</w:t>
      </w:r>
    </w:p>
    <w:p w:rsidR="00D472A6" w:rsidRDefault="00D472A6" w:rsidP="00100395">
      <w:pPr>
        <w:spacing w:after="0" w:line="240" w:lineRule="auto"/>
        <w:ind w:left="284" w:hanging="284"/>
        <w:jc w:val="both"/>
        <w:rPr>
          <w:rFonts w:ascii="Arial" w:hAnsi="Arial" w:cs="Arial"/>
          <w:sz w:val="24"/>
          <w:szCs w:val="24"/>
        </w:rPr>
      </w:pPr>
      <w:r>
        <w:rPr>
          <w:rFonts w:ascii="Arial" w:hAnsi="Arial" w:cs="Arial"/>
          <w:sz w:val="24"/>
          <w:szCs w:val="24"/>
        </w:rPr>
        <w:t xml:space="preserve">8. Семинары по повышению квалификации педагогов по использованию мнемотехник в работе с детьми. </w:t>
      </w:r>
    </w:p>
    <w:p w:rsidR="00D472A6" w:rsidRDefault="00D472A6" w:rsidP="00B500CB">
      <w:pPr>
        <w:spacing w:after="0" w:line="240" w:lineRule="auto"/>
        <w:jc w:val="both"/>
        <w:rPr>
          <w:rFonts w:ascii="Arial" w:hAnsi="Arial" w:cs="Arial"/>
          <w:sz w:val="24"/>
          <w:szCs w:val="24"/>
        </w:rPr>
      </w:pPr>
    </w:p>
    <w:p w:rsidR="00D472A6" w:rsidRPr="00B500CB" w:rsidRDefault="00D472A6" w:rsidP="00B500CB">
      <w:pPr>
        <w:spacing w:after="0" w:line="240" w:lineRule="auto"/>
        <w:jc w:val="both"/>
        <w:rPr>
          <w:rFonts w:ascii="Arial" w:hAnsi="Arial" w:cs="Arial"/>
          <w:sz w:val="24"/>
          <w:szCs w:val="24"/>
        </w:rPr>
      </w:pPr>
    </w:p>
    <w:p w:rsidR="00B500CB" w:rsidRDefault="00B500CB" w:rsidP="00B500CB">
      <w:pPr>
        <w:spacing w:after="0" w:line="240" w:lineRule="auto"/>
        <w:jc w:val="both"/>
        <w:rPr>
          <w:rFonts w:ascii="Arial" w:hAnsi="Arial" w:cs="Arial"/>
          <w:b/>
          <w:color w:val="002060"/>
          <w:sz w:val="24"/>
          <w:szCs w:val="24"/>
        </w:rPr>
      </w:pPr>
      <w:r w:rsidRPr="00B500CB">
        <w:rPr>
          <w:rFonts w:ascii="Arial" w:hAnsi="Arial" w:cs="Arial"/>
          <w:b/>
          <w:color w:val="002060"/>
          <w:sz w:val="24"/>
          <w:szCs w:val="24"/>
        </w:rPr>
        <w:t>Результаты:</w:t>
      </w:r>
    </w:p>
    <w:p w:rsidR="009B780F" w:rsidRPr="009B780F" w:rsidRDefault="009B780F" w:rsidP="009B780F">
      <w:pPr>
        <w:tabs>
          <w:tab w:val="left" w:pos="426"/>
        </w:tabs>
        <w:spacing w:after="0"/>
        <w:jc w:val="both"/>
        <w:rPr>
          <w:rFonts w:ascii="Times New Roman" w:hAnsi="Times New Roman" w:cs="Times New Roman"/>
          <w:sz w:val="28"/>
          <w:szCs w:val="28"/>
        </w:rPr>
      </w:pPr>
    </w:p>
    <w:p w:rsidR="00353057" w:rsidRPr="00BB7BA4" w:rsidRDefault="00353057" w:rsidP="00353057">
      <w:pPr>
        <w:pStyle w:val="a3"/>
        <w:numPr>
          <w:ilvl w:val="0"/>
          <w:numId w:val="4"/>
        </w:numPr>
        <w:spacing w:after="0"/>
        <w:ind w:left="284" w:hanging="284"/>
        <w:jc w:val="both"/>
        <w:rPr>
          <w:rFonts w:ascii="Arial" w:hAnsi="Arial" w:cs="Arial"/>
          <w:sz w:val="24"/>
          <w:szCs w:val="24"/>
        </w:rPr>
      </w:pPr>
      <w:r w:rsidRPr="00BB7BA4">
        <w:rPr>
          <w:rFonts w:ascii="Arial" w:hAnsi="Arial" w:cs="Arial"/>
          <w:sz w:val="24"/>
          <w:szCs w:val="24"/>
        </w:rPr>
        <w:t>систематизированы знания детей об опасных ситуациях в быту, на улице, на природе, с незнакомыми людьми;</w:t>
      </w:r>
    </w:p>
    <w:p w:rsidR="00353057" w:rsidRPr="00BB7BA4" w:rsidRDefault="00353057" w:rsidP="00353057">
      <w:pPr>
        <w:pStyle w:val="a3"/>
        <w:numPr>
          <w:ilvl w:val="0"/>
          <w:numId w:val="4"/>
        </w:numPr>
        <w:spacing w:after="0"/>
        <w:ind w:left="284" w:hanging="284"/>
        <w:jc w:val="both"/>
        <w:rPr>
          <w:rFonts w:ascii="Arial" w:hAnsi="Arial" w:cs="Arial"/>
          <w:sz w:val="24"/>
          <w:szCs w:val="24"/>
        </w:rPr>
      </w:pPr>
      <w:r w:rsidRPr="00BB7BA4">
        <w:rPr>
          <w:rFonts w:ascii="Arial" w:hAnsi="Arial" w:cs="Arial"/>
          <w:sz w:val="24"/>
          <w:szCs w:val="24"/>
        </w:rPr>
        <w:t xml:space="preserve">у старших дошкольников </w:t>
      </w:r>
      <w:r w:rsidR="00B2237A" w:rsidRPr="00BB7BA4">
        <w:rPr>
          <w:rFonts w:ascii="Arial" w:hAnsi="Arial" w:cs="Arial"/>
          <w:sz w:val="24"/>
          <w:szCs w:val="24"/>
        </w:rPr>
        <w:t>разви</w:t>
      </w:r>
      <w:r w:rsidR="008D0421" w:rsidRPr="00BB7BA4">
        <w:rPr>
          <w:rFonts w:ascii="Arial" w:hAnsi="Arial" w:cs="Arial"/>
          <w:sz w:val="24"/>
          <w:szCs w:val="24"/>
        </w:rPr>
        <w:t xml:space="preserve">ваются </w:t>
      </w:r>
      <w:proofErr w:type="spellStart"/>
      <w:proofErr w:type="gramStart"/>
      <w:r w:rsidRPr="00BB7BA4">
        <w:rPr>
          <w:rFonts w:ascii="Arial" w:hAnsi="Arial" w:cs="Arial"/>
          <w:sz w:val="24"/>
          <w:szCs w:val="24"/>
        </w:rPr>
        <w:t>аналитико</w:t>
      </w:r>
      <w:proofErr w:type="spellEnd"/>
      <w:r w:rsidRPr="00BB7BA4">
        <w:rPr>
          <w:rFonts w:ascii="Arial" w:hAnsi="Arial" w:cs="Arial"/>
          <w:sz w:val="24"/>
          <w:szCs w:val="24"/>
        </w:rPr>
        <w:t xml:space="preserve"> – синтетически</w:t>
      </w:r>
      <w:r w:rsidR="00B2237A" w:rsidRPr="00BB7BA4">
        <w:rPr>
          <w:rFonts w:ascii="Arial" w:hAnsi="Arial" w:cs="Arial"/>
          <w:sz w:val="24"/>
          <w:szCs w:val="24"/>
        </w:rPr>
        <w:t>е</w:t>
      </w:r>
      <w:proofErr w:type="gramEnd"/>
      <w:r w:rsidR="00B2237A" w:rsidRPr="00BB7BA4">
        <w:rPr>
          <w:rFonts w:ascii="Arial" w:hAnsi="Arial" w:cs="Arial"/>
          <w:sz w:val="24"/>
          <w:szCs w:val="24"/>
        </w:rPr>
        <w:t xml:space="preserve"> </w:t>
      </w:r>
      <w:r w:rsidRPr="00BB7BA4">
        <w:rPr>
          <w:rFonts w:ascii="Arial" w:hAnsi="Arial" w:cs="Arial"/>
          <w:sz w:val="24"/>
          <w:szCs w:val="24"/>
        </w:rPr>
        <w:t>способност</w:t>
      </w:r>
      <w:r w:rsidR="00B2237A" w:rsidRPr="00BB7BA4">
        <w:rPr>
          <w:rFonts w:ascii="Arial" w:hAnsi="Arial" w:cs="Arial"/>
          <w:sz w:val="24"/>
          <w:szCs w:val="24"/>
        </w:rPr>
        <w:t>и</w:t>
      </w:r>
      <w:r w:rsidRPr="00BB7BA4">
        <w:rPr>
          <w:rFonts w:ascii="Arial" w:hAnsi="Arial" w:cs="Arial"/>
          <w:sz w:val="24"/>
          <w:szCs w:val="24"/>
        </w:rPr>
        <w:t xml:space="preserve"> на примере поведения героев литературных произведений;</w:t>
      </w:r>
    </w:p>
    <w:p w:rsidR="00353057" w:rsidRPr="00BB7BA4" w:rsidRDefault="00353057" w:rsidP="00353057">
      <w:pPr>
        <w:pStyle w:val="a3"/>
        <w:numPr>
          <w:ilvl w:val="0"/>
          <w:numId w:val="4"/>
        </w:numPr>
        <w:spacing w:after="0"/>
        <w:ind w:left="284" w:hanging="284"/>
        <w:jc w:val="both"/>
        <w:rPr>
          <w:rFonts w:ascii="Arial" w:hAnsi="Arial" w:cs="Arial"/>
          <w:sz w:val="24"/>
          <w:szCs w:val="24"/>
        </w:rPr>
      </w:pPr>
      <w:r w:rsidRPr="00BB7BA4">
        <w:rPr>
          <w:rFonts w:ascii="Arial" w:hAnsi="Arial" w:cs="Arial"/>
          <w:sz w:val="24"/>
          <w:szCs w:val="24"/>
        </w:rPr>
        <w:t>сформированы новые линии поведения дошкольников на основе технологии моделирования;</w:t>
      </w:r>
    </w:p>
    <w:p w:rsidR="00353057" w:rsidRPr="00BB7BA4" w:rsidRDefault="00353057" w:rsidP="00353057">
      <w:pPr>
        <w:pStyle w:val="a3"/>
        <w:numPr>
          <w:ilvl w:val="0"/>
          <w:numId w:val="4"/>
        </w:numPr>
        <w:spacing w:after="0"/>
        <w:ind w:left="284" w:hanging="284"/>
        <w:jc w:val="both"/>
        <w:rPr>
          <w:rFonts w:ascii="Arial" w:hAnsi="Arial" w:cs="Arial"/>
          <w:sz w:val="24"/>
          <w:szCs w:val="24"/>
        </w:rPr>
      </w:pPr>
      <w:r w:rsidRPr="00BB7BA4">
        <w:rPr>
          <w:rFonts w:ascii="Arial" w:hAnsi="Arial" w:cs="Arial"/>
          <w:sz w:val="24"/>
          <w:szCs w:val="24"/>
        </w:rPr>
        <w:t>развивается умение оценивать собственные поступки в процессе нового результата выхода из ситуации.</w:t>
      </w:r>
    </w:p>
    <w:p w:rsidR="00F803E3" w:rsidRDefault="00F803E3" w:rsidP="00B500CB">
      <w:pPr>
        <w:spacing w:after="0" w:line="240" w:lineRule="auto"/>
        <w:jc w:val="both"/>
        <w:rPr>
          <w:rFonts w:ascii="Arial" w:hAnsi="Arial" w:cs="Arial"/>
          <w:sz w:val="24"/>
          <w:szCs w:val="24"/>
        </w:rPr>
      </w:pPr>
    </w:p>
    <w:p w:rsidR="002B1F8C" w:rsidRDefault="00353057" w:rsidP="00B500CB">
      <w:pPr>
        <w:spacing w:after="0" w:line="240" w:lineRule="auto"/>
        <w:jc w:val="both"/>
        <w:rPr>
          <w:rFonts w:ascii="Arial" w:hAnsi="Arial" w:cs="Arial"/>
          <w:sz w:val="24"/>
          <w:szCs w:val="24"/>
        </w:rPr>
      </w:pPr>
      <w:r>
        <w:rPr>
          <w:rFonts w:ascii="Arial" w:hAnsi="Arial" w:cs="Arial"/>
          <w:b/>
          <w:color w:val="002060"/>
          <w:sz w:val="24"/>
          <w:szCs w:val="24"/>
        </w:rPr>
        <w:t>5.</w:t>
      </w:r>
      <w:r w:rsidR="002B1F8C" w:rsidRPr="002B1F8C">
        <w:rPr>
          <w:rFonts w:ascii="Arial" w:hAnsi="Arial" w:cs="Arial"/>
          <w:sz w:val="24"/>
          <w:szCs w:val="24"/>
        </w:rPr>
        <w:t>Ссылки на материалы:</w:t>
      </w:r>
    </w:p>
    <w:p w:rsidR="00BB7BA4" w:rsidRPr="002B1F8C" w:rsidRDefault="00BB7BA4" w:rsidP="00B500CB">
      <w:pPr>
        <w:spacing w:after="0" w:line="240" w:lineRule="auto"/>
        <w:jc w:val="both"/>
        <w:rPr>
          <w:rFonts w:ascii="Arial" w:hAnsi="Arial" w:cs="Arial"/>
          <w:sz w:val="24"/>
          <w:szCs w:val="24"/>
        </w:rPr>
      </w:pPr>
    </w:p>
    <w:p w:rsidR="00117623" w:rsidRDefault="001F517B" w:rsidP="00B500CB">
      <w:pPr>
        <w:spacing w:after="0" w:line="240" w:lineRule="auto"/>
        <w:jc w:val="both"/>
        <w:rPr>
          <w:rFonts w:ascii="Arial" w:hAnsi="Arial" w:cs="Arial"/>
        </w:rPr>
      </w:pPr>
      <w:hyperlink r:id="rId7" w:history="1">
        <w:r w:rsidR="00BB7BA4" w:rsidRPr="00A24A44">
          <w:rPr>
            <w:rStyle w:val="a4"/>
            <w:rFonts w:ascii="Arial" w:hAnsi="Arial" w:cs="Arial"/>
          </w:rPr>
          <w:t>https://drive.google.com/drive/folders/1TAGjC1yA96IBIxnckGleaMoC8y_B1kvY?usp=sharing</w:t>
        </w:r>
      </w:hyperlink>
    </w:p>
    <w:p w:rsidR="00BB7BA4" w:rsidRPr="00BB7BA4" w:rsidRDefault="00BB7BA4" w:rsidP="00B500CB">
      <w:pPr>
        <w:spacing w:after="0" w:line="240" w:lineRule="auto"/>
        <w:jc w:val="both"/>
        <w:rPr>
          <w:rFonts w:ascii="Arial" w:hAnsi="Arial" w:cs="Arial"/>
        </w:rPr>
      </w:pPr>
    </w:p>
    <w:p w:rsidR="00BB7BA4" w:rsidRDefault="00BB7BA4" w:rsidP="00B500CB">
      <w:pPr>
        <w:spacing w:after="0" w:line="240" w:lineRule="auto"/>
        <w:jc w:val="both"/>
        <w:rPr>
          <w:rFonts w:ascii="Arial" w:hAnsi="Arial" w:cs="Arial"/>
          <w:b/>
          <w:color w:val="002060"/>
          <w:sz w:val="24"/>
          <w:szCs w:val="24"/>
        </w:rPr>
      </w:pPr>
    </w:p>
    <w:p w:rsidR="00B500CB" w:rsidRDefault="00B500CB" w:rsidP="00B500CB">
      <w:pPr>
        <w:spacing w:after="0" w:line="240" w:lineRule="auto"/>
        <w:jc w:val="both"/>
        <w:rPr>
          <w:rFonts w:ascii="Arial" w:hAnsi="Arial" w:cs="Arial"/>
          <w:b/>
          <w:color w:val="002060"/>
          <w:sz w:val="24"/>
          <w:szCs w:val="24"/>
        </w:rPr>
      </w:pPr>
      <w:r w:rsidRPr="00117623">
        <w:rPr>
          <w:rFonts w:ascii="Arial" w:hAnsi="Arial" w:cs="Arial"/>
          <w:b/>
          <w:color w:val="002060"/>
          <w:sz w:val="24"/>
          <w:szCs w:val="24"/>
        </w:rPr>
        <w:t>Список литературы:</w:t>
      </w:r>
    </w:p>
    <w:p w:rsidR="00DE50C8" w:rsidRDefault="00DE50C8" w:rsidP="00B500CB">
      <w:pPr>
        <w:spacing w:after="0" w:line="240" w:lineRule="auto"/>
        <w:jc w:val="both"/>
        <w:rPr>
          <w:rFonts w:ascii="Arial" w:hAnsi="Arial" w:cs="Arial"/>
          <w:b/>
          <w:color w:val="002060"/>
          <w:sz w:val="24"/>
          <w:szCs w:val="24"/>
        </w:rPr>
      </w:pPr>
    </w:p>
    <w:p w:rsidR="0086758E" w:rsidRPr="00BB7BA4" w:rsidRDefault="0086758E" w:rsidP="00BB7BA4">
      <w:pPr>
        <w:pStyle w:val="a3"/>
        <w:numPr>
          <w:ilvl w:val="0"/>
          <w:numId w:val="1"/>
        </w:numPr>
        <w:spacing w:after="0"/>
        <w:ind w:left="426" w:hanging="66"/>
        <w:jc w:val="both"/>
        <w:rPr>
          <w:rFonts w:ascii="Arial" w:hAnsi="Arial" w:cs="Arial"/>
          <w:sz w:val="24"/>
          <w:szCs w:val="24"/>
        </w:rPr>
      </w:pPr>
      <w:proofErr w:type="spellStart"/>
      <w:r w:rsidRPr="00BB7BA4">
        <w:rPr>
          <w:rFonts w:ascii="Arial" w:hAnsi="Arial" w:cs="Arial"/>
          <w:sz w:val="24"/>
          <w:szCs w:val="24"/>
        </w:rPr>
        <w:t>Деркунская</w:t>
      </w:r>
      <w:proofErr w:type="spellEnd"/>
      <w:r w:rsidRPr="00BB7BA4">
        <w:rPr>
          <w:rFonts w:ascii="Arial" w:hAnsi="Arial" w:cs="Arial"/>
          <w:sz w:val="24"/>
          <w:szCs w:val="24"/>
        </w:rPr>
        <w:t xml:space="preserve"> В. А., Гусарова Т. Г.</w:t>
      </w:r>
      <w:r w:rsidR="002D0541" w:rsidRPr="00BB7BA4">
        <w:rPr>
          <w:rFonts w:ascii="Arial" w:hAnsi="Arial" w:cs="Arial"/>
          <w:sz w:val="24"/>
          <w:szCs w:val="24"/>
        </w:rPr>
        <w:t>, Новицкая В.А.</w:t>
      </w:r>
      <w:r w:rsidRPr="00BB7BA4">
        <w:rPr>
          <w:rFonts w:ascii="Arial" w:hAnsi="Arial" w:cs="Arial"/>
          <w:sz w:val="24"/>
          <w:szCs w:val="24"/>
        </w:rPr>
        <w:t>,</w:t>
      </w:r>
      <w:r w:rsidR="002D0541" w:rsidRPr="00BB7BA4">
        <w:rPr>
          <w:rFonts w:ascii="Arial" w:hAnsi="Arial" w:cs="Arial"/>
          <w:sz w:val="24"/>
          <w:szCs w:val="24"/>
        </w:rPr>
        <w:t xml:space="preserve"> Римашевская Л.С. Образовательная область «Безопасность»</w:t>
      </w:r>
      <w:r w:rsidR="00F05820" w:rsidRPr="00BB7BA4">
        <w:rPr>
          <w:rFonts w:ascii="Arial" w:hAnsi="Arial" w:cs="Arial"/>
          <w:sz w:val="24"/>
          <w:szCs w:val="24"/>
        </w:rPr>
        <w:t>.</w:t>
      </w:r>
      <w:r w:rsidR="002D0541" w:rsidRPr="00BB7BA4">
        <w:rPr>
          <w:rFonts w:ascii="Arial" w:hAnsi="Arial" w:cs="Arial"/>
          <w:sz w:val="24"/>
          <w:szCs w:val="24"/>
        </w:rPr>
        <w:t>- СПб</w:t>
      </w:r>
      <w:proofErr w:type="gramStart"/>
      <w:r w:rsidR="002D0541" w:rsidRPr="00BB7BA4">
        <w:rPr>
          <w:rFonts w:ascii="Arial" w:hAnsi="Arial" w:cs="Arial"/>
          <w:sz w:val="24"/>
          <w:szCs w:val="24"/>
        </w:rPr>
        <w:t xml:space="preserve">.: </w:t>
      </w:r>
      <w:proofErr w:type="gramEnd"/>
      <w:r w:rsidR="002D0541" w:rsidRPr="00BB7BA4">
        <w:rPr>
          <w:rFonts w:ascii="Arial" w:hAnsi="Arial" w:cs="Arial"/>
          <w:sz w:val="24"/>
          <w:szCs w:val="24"/>
        </w:rPr>
        <w:t>ООО «Издательство «ДЕТСТВО-ПРЕСС», 2012;</w:t>
      </w:r>
    </w:p>
    <w:p w:rsidR="0086758E" w:rsidRPr="00BB7BA4" w:rsidRDefault="0086758E" w:rsidP="00BB7BA4">
      <w:pPr>
        <w:pStyle w:val="a3"/>
        <w:numPr>
          <w:ilvl w:val="0"/>
          <w:numId w:val="1"/>
        </w:numPr>
        <w:ind w:left="426" w:hanging="66"/>
        <w:jc w:val="both"/>
        <w:rPr>
          <w:rFonts w:ascii="Arial" w:hAnsi="Arial" w:cs="Arial"/>
          <w:sz w:val="24"/>
          <w:szCs w:val="24"/>
        </w:rPr>
      </w:pPr>
      <w:r w:rsidRPr="00BB7BA4">
        <w:rPr>
          <w:rFonts w:ascii="Arial" w:hAnsi="Arial" w:cs="Arial"/>
          <w:sz w:val="24"/>
          <w:szCs w:val="24"/>
        </w:rPr>
        <w:t>Тимофеева Л.Л. Формирование куль</w:t>
      </w:r>
      <w:r w:rsidR="00BB7BA4">
        <w:rPr>
          <w:rFonts w:ascii="Arial" w:hAnsi="Arial" w:cs="Arial"/>
          <w:sz w:val="24"/>
          <w:szCs w:val="24"/>
        </w:rPr>
        <w:t xml:space="preserve">туры безопасности. Методическое </w:t>
      </w:r>
      <w:r w:rsidRPr="00BB7BA4">
        <w:rPr>
          <w:rFonts w:ascii="Arial" w:hAnsi="Arial" w:cs="Arial"/>
          <w:sz w:val="24"/>
          <w:szCs w:val="24"/>
        </w:rPr>
        <w:t>пособие. - СПб</w:t>
      </w:r>
      <w:proofErr w:type="gramStart"/>
      <w:r w:rsidRPr="00BB7BA4">
        <w:rPr>
          <w:rFonts w:ascii="Arial" w:hAnsi="Arial" w:cs="Arial"/>
          <w:sz w:val="24"/>
          <w:szCs w:val="24"/>
        </w:rPr>
        <w:t xml:space="preserve">.: </w:t>
      </w:r>
      <w:bookmarkStart w:id="0" w:name="_Hlk92782365"/>
      <w:proofErr w:type="gramEnd"/>
      <w:r w:rsidRPr="00BB7BA4">
        <w:rPr>
          <w:rFonts w:ascii="Arial" w:hAnsi="Arial" w:cs="Arial"/>
          <w:sz w:val="24"/>
          <w:szCs w:val="24"/>
        </w:rPr>
        <w:t>ООО «Издательство «ДЕТСТВО-ПРЕСС»</w:t>
      </w:r>
      <w:bookmarkEnd w:id="0"/>
      <w:r w:rsidRPr="00BB7BA4">
        <w:rPr>
          <w:rFonts w:ascii="Arial" w:hAnsi="Arial" w:cs="Arial"/>
          <w:sz w:val="24"/>
          <w:szCs w:val="24"/>
        </w:rPr>
        <w:t>, 2016;</w:t>
      </w:r>
    </w:p>
    <w:p w:rsidR="00136EC5" w:rsidRPr="00BB7BA4" w:rsidRDefault="0086758E" w:rsidP="00BB7BA4">
      <w:pPr>
        <w:pStyle w:val="a3"/>
        <w:numPr>
          <w:ilvl w:val="0"/>
          <w:numId w:val="1"/>
        </w:numPr>
        <w:spacing w:after="0"/>
        <w:ind w:left="0" w:firstLine="426"/>
        <w:jc w:val="both"/>
        <w:rPr>
          <w:rFonts w:ascii="Arial" w:hAnsi="Arial" w:cs="Arial"/>
          <w:sz w:val="24"/>
          <w:szCs w:val="24"/>
        </w:rPr>
      </w:pPr>
      <w:proofErr w:type="spellStart"/>
      <w:r w:rsidRPr="00BB7BA4">
        <w:rPr>
          <w:rFonts w:ascii="Arial" w:hAnsi="Arial" w:cs="Arial"/>
          <w:sz w:val="24"/>
          <w:szCs w:val="24"/>
        </w:rPr>
        <w:t>Хромц</w:t>
      </w:r>
      <w:r w:rsidR="00F05820" w:rsidRPr="00BB7BA4">
        <w:rPr>
          <w:rFonts w:ascii="Arial" w:hAnsi="Arial" w:cs="Arial"/>
          <w:sz w:val="24"/>
          <w:szCs w:val="24"/>
        </w:rPr>
        <w:t>о</w:t>
      </w:r>
      <w:r w:rsidRPr="00BB7BA4">
        <w:rPr>
          <w:rFonts w:ascii="Arial" w:hAnsi="Arial" w:cs="Arial"/>
          <w:sz w:val="24"/>
          <w:szCs w:val="24"/>
        </w:rPr>
        <w:t>ва</w:t>
      </w:r>
      <w:proofErr w:type="spellEnd"/>
      <w:r w:rsidRPr="00BB7BA4">
        <w:rPr>
          <w:rFonts w:ascii="Arial" w:hAnsi="Arial" w:cs="Arial"/>
          <w:sz w:val="24"/>
          <w:szCs w:val="24"/>
        </w:rPr>
        <w:t>, Т.Г. Воспитание безопасного поведения в быту</w:t>
      </w:r>
      <w:r w:rsidR="00F05820" w:rsidRPr="00BB7BA4">
        <w:rPr>
          <w:rFonts w:ascii="Arial" w:hAnsi="Arial" w:cs="Arial"/>
          <w:sz w:val="24"/>
          <w:szCs w:val="24"/>
        </w:rPr>
        <w:t xml:space="preserve"> детей </w:t>
      </w:r>
    </w:p>
    <w:p w:rsidR="00136EC5" w:rsidRPr="00BB7BA4" w:rsidRDefault="00BB7BA4" w:rsidP="00BB7BA4">
      <w:pPr>
        <w:spacing w:after="0"/>
        <w:jc w:val="both"/>
        <w:rPr>
          <w:rFonts w:ascii="Arial" w:hAnsi="Arial" w:cs="Arial"/>
          <w:sz w:val="24"/>
          <w:szCs w:val="24"/>
        </w:rPr>
      </w:pPr>
      <w:r>
        <w:rPr>
          <w:rFonts w:ascii="Arial" w:hAnsi="Arial" w:cs="Arial"/>
          <w:sz w:val="24"/>
          <w:szCs w:val="24"/>
        </w:rPr>
        <w:t xml:space="preserve">       </w:t>
      </w:r>
      <w:r w:rsidR="00F05820" w:rsidRPr="00BB7BA4">
        <w:rPr>
          <w:rFonts w:ascii="Arial" w:hAnsi="Arial" w:cs="Arial"/>
          <w:sz w:val="24"/>
          <w:szCs w:val="24"/>
        </w:rPr>
        <w:t>среднего дошкольного возраста. – СПб.: Рос</w:t>
      </w:r>
      <w:proofErr w:type="gramStart"/>
      <w:r w:rsidR="00F05820" w:rsidRPr="00BB7BA4">
        <w:rPr>
          <w:rFonts w:ascii="Arial" w:hAnsi="Arial" w:cs="Arial"/>
          <w:sz w:val="24"/>
          <w:szCs w:val="24"/>
        </w:rPr>
        <w:t>.г</w:t>
      </w:r>
      <w:proofErr w:type="gramEnd"/>
      <w:r w:rsidR="00F05820" w:rsidRPr="00BB7BA4">
        <w:rPr>
          <w:rFonts w:ascii="Arial" w:hAnsi="Arial" w:cs="Arial"/>
          <w:sz w:val="24"/>
          <w:szCs w:val="24"/>
        </w:rPr>
        <w:t>ос.пед.ун</w:t>
      </w:r>
      <w:r w:rsidR="00136EC5" w:rsidRPr="00BB7BA4">
        <w:rPr>
          <w:rFonts w:ascii="Arial" w:hAnsi="Arial" w:cs="Arial"/>
          <w:sz w:val="24"/>
          <w:szCs w:val="24"/>
        </w:rPr>
        <w:t>иверситет</w:t>
      </w:r>
    </w:p>
    <w:p w:rsidR="0086758E" w:rsidRPr="00BB7BA4" w:rsidRDefault="00F05820" w:rsidP="00BB7BA4">
      <w:pPr>
        <w:pStyle w:val="a3"/>
        <w:spacing w:after="0"/>
        <w:ind w:left="426"/>
        <w:jc w:val="both"/>
        <w:rPr>
          <w:rFonts w:ascii="Arial" w:hAnsi="Arial" w:cs="Arial"/>
          <w:sz w:val="24"/>
          <w:szCs w:val="24"/>
        </w:rPr>
      </w:pPr>
      <w:r w:rsidRPr="00BB7BA4">
        <w:rPr>
          <w:rFonts w:ascii="Arial" w:hAnsi="Arial" w:cs="Arial"/>
          <w:sz w:val="24"/>
          <w:szCs w:val="24"/>
        </w:rPr>
        <w:t>им. А.И.Герцена, 2001</w:t>
      </w:r>
      <w:r w:rsidR="0086758E" w:rsidRPr="00BB7BA4">
        <w:rPr>
          <w:rFonts w:ascii="Arial" w:hAnsi="Arial" w:cs="Arial"/>
          <w:sz w:val="24"/>
          <w:szCs w:val="24"/>
        </w:rPr>
        <w:t>;</w:t>
      </w:r>
    </w:p>
    <w:p w:rsidR="00890832" w:rsidRPr="00BB7BA4" w:rsidRDefault="0086758E" w:rsidP="00BB7BA4">
      <w:pPr>
        <w:pStyle w:val="a3"/>
        <w:numPr>
          <w:ilvl w:val="0"/>
          <w:numId w:val="1"/>
        </w:numPr>
        <w:spacing w:after="0"/>
        <w:ind w:left="0" w:firstLine="426"/>
        <w:jc w:val="both"/>
        <w:rPr>
          <w:rFonts w:ascii="Arial" w:hAnsi="Arial" w:cs="Arial"/>
          <w:sz w:val="24"/>
          <w:szCs w:val="24"/>
        </w:rPr>
      </w:pPr>
      <w:proofErr w:type="spellStart"/>
      <w:r w:rsidRPr="00BB7BA4">
        <w:rPr>
          <w:rFonts w:ascii="Arial" w:hAnsi="Arial" w:cs="Arial"/>
          <w:sz w:val="24"/>
          <w:szCs w:val="24"/>
        </w:rPr>
        <w:t>Шинкарук</w:t>
      </w:r>
      <w:proofErr w:type="spellEnd"/>
      <w:r w:rsidRPr="00BB7BA4">
        <w:rPr>
          <w:rFonts w:ascii="Arial" w:hAnsi="Arial" w:cs="Arial"/>
          <w:sz w:val="24"/>
          <w:szCs w:val="24"/>
        </w:rPr>
        <w:t xml:space="preserve"> С. А. Правила безопасности дома и на улице</w:t>
      </w:r>
      <w:r w:rsidR="00A60EB4" w:rsidRPr="00BB7BA4">
        <w:rPr>
          <w:rFonts w:ascii="Arial" w:hAnsi="Arial" w:cs="Arial"/>
          <w:sz w:val="24"/>
          <w:szCs w:val="24"/>
        </w:rPr>
        <w:t xml:space="preserve">. </w:t>
      </w:r>
      <w:proofErr w:type="gramStart"/>
      <w:r w:rsidR="00A60EB4" w:rsidRPr="00BB7BA4">
        <w:rPr>
          <w:rFonts w:ascii="Arial" w:hAnsi="Arial" w:cs="Arial"/>
          <w:sz w:val="24"/>
          <w:szCs w:val="24"/>
        </w:rPr>
        <w:t>-С</w:t>
      </w:r>
      <w:proofErr w:type="gramEnd"/>
      <w:r w:rsidR="00A60EB4" w:rsidRPr="00BB7BA4">
        <w:rPr>
          <w:rFonts w:ascii="Arial" w:hAnsi="Arial" w:cs="Arial"/>
          <w:sz w:val="24"/>
          <w:szCs w:val="24"/>
        </w:rPr>
        <w:t xml:space="preserve">Пб.: </w:t>
      </w:r>
    </w:p>
    <w:p w:rsidR="0086758E" w:rsidRPr="00BB7BA4" w:rsidRDefault="00A60EB4" w:rsidP="00BB7BA4">
      <w:pPr>
        <w:pStyle w:val="a3"/>
        <w:spacing w:after="0"/>
        <w:ind w:left="426"/>
        <w:jc w:val="both"/>
        <w:rPr>
          <w:rFonts w:ascii="Arial" w:hAnsi="Arial" w:cs="Arial"/>
          <w:sz w:val="24"/>
          <w:szCs w:val="24"/>
        </w:rPr>
      </w:pPr>
      <w:r w:rsidRPr="00BB7BA4">
        <w:rPr>
          <w:rFonts w:ascii="Arial" w:hAnsi="Arial" w:cs="Arial"/>
          <w:sz w:val="24"/>
          <w:szCs w:val="24"/>
        </w:rPr>
        <w:t>Издательский дом «Литера», 2008;</w:t>
      </w:r>
    </w:p>
    <w:p w:rsidR="00890832" w:rsidRPr="00BB7BA4" w:rsidRDefault="0086758E" w:rsidP="00BB7BA4">
      <w:pPr>
        <w:pStyle w:val="a3"/>
        <w:numPr>
          <w:ilvl w:val="0"/>
          <w:numId w:val="1"/>
        </w:numPr>
        <w:spacing w:after="0"/>
        <w:ind w:left="0" w:firstLine="426"/>
        <w:jc w:val="both"/>
        <w:rPr>
          <w:rFonts w:ascii="Arial" w:hAnsi="Arial" w:cs="Arial"/>
          <w:sz w:val="24"/>
          <w:szCs w:val="24"/>
        </w:rPr>
      </w:pPr>
      <w:r w:rsidRPr="00BB7BA4">
        <w:rPr>
          <w:rFonts w:ascii="Arial" w:hAnsi="Arial" w:cs="Arial"/>
          <w:sz w:val="24"/>
          <w:szCs w:val="24"/>
        </w:rPr>
        <w:t>Шорыгина Т. А. Осторожные сказки: Безопасность для малышей.</w:t>
      </w:r>
      <w:r w:rsidR="00136EC5" w:rsidRPr="00BB7BA4">
        <w:rPr>
          <w:rFonts w:ascii="Arial" w:hAnsi="Arial" w:cs="Arial"/>
          <w:sz w:val="24"/>
          <w:szCs w:val="24"/>
        </w:rPr>
        <w:t xml:space="preserve"> – М.: </w:t>
      </w:r>
    </w:p>
    <w:p w:rsidR="0086758E" w:rsidRPr="00BB7BA4" w:rsidRDefault="00136EC5" w:rsidP="00BB7BA4">
      <w:pPr>
        <w:pStyle w:val="a3"/>
        <w:spacing w:after="0"/>
        <w:ind w:left="426"/>
        <w:jc w:val="both"/>
        <w:rPr>
          <w:rFonts w:ascii="Arial" w:hAnsi="Arial" w:cs="Arial"/>
          <w:sz w:val="24"/>
          <w:szCs w:val="24"/>
        </w:rPr>
      </w:pPr>
      <w:r w:rsidRPr="00BB7BA4">
        <w:rPr>
          <w:rFonts w:ascii="Arial" w:hAnsi="Arial" w:cs="Arial"/>
          <w:sz w:val="24"/>
          <w:szCs w:val="24"/>
        </w:rPr>
        <w:t>Издательство «Книголюб», 2007.</w:t>
      </w:r>
    </w:p>
    <w:p w:rsidR="00DE50C8" w:rsidRPr="00BB7BA4" w:rsidRDefault="00DE50C8" w:rsidP="00BB7BA4">
      <w:pPr>
        <w:spacing w:after="0" w:line="240" w:lineRule="auto"/>
        <w:jc w:val="both"/>
        <w:rPr>
          <w:rFonts w:ascii="Arial" w:hAnsi="Arial" w:cs="Arial"/>
          <w:b/>
          <w:color w:val="002060"/>
          <w:sz w:val="24"/>
          <w:szCs w:val="24"/>
        </w:rPr>
      </w:pPr>
    </w:p>
    <w:p w:rsidR="002B1F8C" w:rsidRPr="00BB7BA4" w:rsidRDefault="002B1F8C" w:rsidP="00BB7BA4">
      <w:pPr>
        <w:spacing w:after="0" w:line="240" w:lineRule="auto"/>
        <w:jc w:val="both"/>
        <w:rPr>
          <w:rFonts w:ascii="Arial" w:hAnsi="Arial" w:cs="Arial"/>
          <w:b/>
          <w:color w:val="002060"/>
          <w:sz w:val="24"/>
          <w:szCs w:val="24"/>
        </w:rPr>
      </w:pPr>
    </w:p>
    <w:p w:rsidR="002B1F8C" w:rsidRPr="00BB7BA4" w:rsidRDefault="002B1F8C" w:rsidP="00BB7BA4">
      <w:pPr>
        <w:spacing w:after="0" w:line="240" w:lineRule="auto"/>
        <w:ind w:left="426" w:hanging="426"/>
        <w:jc w:val="both"/>
        <w:rPr>
          <w:rFonts w:ascii="Arial" w:hAnsi="Arial" w:cs="Arial"/>
          <w:sz w:val="24"/>
          <w:szCs w:val="24"/>
        </w:rPr>
      </w:pPr>
    </w:p>
    <w:sectPr w:rsidR="002B1F8C" w:rsidRPr="00BB7BA4" w:rsidSect="00C2113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E71F9"/>
    <w:multiLevelType w:val="hybridMultilevel"/>
    <w:tmpl w:val="8FD20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DC6669"/>
    <w:multiLevelType w:val="hybridMultilevel"/>
    <w:tmpl w:val="3A067122"/>
    <w:lvl w:ilvl="0" w:tplc="B0B6BE9E">
      <w:start w:val="1"/>
      <w:numFmt w:val="decimal"/>
      <w:lvlText w:val="%1."/>
      <w:lvlJc w:val="left"/>
      <w:pPr>
        <w:ind w:left="1977" w:hanging="1410"/>
      </w:pPr>
      <w:rPr>
        <w:rFonts w:hint="default"/>
      </w:rPr>
    </w:lvl>
    <w:lvl w:ilvl="1" w:tplc="88B40ACA">
      <w:start w:val="1"/>
      <w:numFmt w:val="bullet"/>
      <w:lvlText w:val="•"/>
      <w:lvlJc w:val="left"/>
      <w:pPr>
        <w:ind w:left="1992" w:hanging="705"/>
      </w:pPr>
      <w:rPr>
        <w:rFonts w:ascii="Times New Roman" w:eastAsiaTheme="minorHAnsi" w:hAnsi="Times New Roman" w:cs="Times New Roman" w:hint="default"/>
        <w:b/>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37C5AFD"/>
    <w:multiLevelType w:val="hybridMultilevel"/>
    <w:tmpl w:val="3B8E3EEE"/>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
    <w:nsid w:val="646415DA"/>
    <w:multiLevelType w:val="hybridMultilevel"/>
    <w:tmpl w:val="9534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50DE"/>
    <w:rsid w:val="000924FA"/>
    <w:rsid w:val="000F38CB"/>
    <w:rsid w:val="00100395"/>
    <w:rsid w:val="00117623"/>
    <w:rsid w:val="00136EC5"/>
    <w:rsid w:val="001F21A9"/>
    <w:rsid w:val="001F517B"/>
    <w:rsid w:val="002B1F8C"/>
    <w:rsid w:val="002D0541"/>
    <w:rsid w:val="00353057"/>
    <w:rsid w:val="00515EB4"/>
    <w:rsid w:val="00521381"/>
    <w:rsid w:val="006150DE"/>
    <w:rsid w:val="006D7CD7"/>
    <w:rsid w:val="006E23F3"/>
    <w:rsid w:val="007B6F27"/>
    <w:rsid w:val="007D0EF4"/>
    <w:rsid w:val="00811291"/>
    <w:rsid w:val="0086758E"/>
    <w:rsid w:val="00890832"/>
    <w:rsid w:val="008B182D"/>
    <w:rsid w:val="008B2C70"/>
    <w:rsid w:val="008D0421"/>
    <w:rsid w:val="00960463"/>
    <w:rsid w:val="009B780F"/>
    <w:rsid w:val="00A60EB4"/>
    <w:rsid w:val="00B2237A"/>
    <w:rsid w:val="00B251A5"/>
    <w:rsid w:val="00B500CB"/>
    <w:rsid w:val="00B57752"/>
    <w:rsid w:val="00BA3063"/>
    <w:rsid w:val="00BB7BA4"/>
    <w:rsid w:val="00C2113C"/>
    <w:rsid w:val="00D472A6"/>
    <w:rsid w:val="00D72BB4"/>
    <w:rsid w:val="00D92316"/>
    <w:rsid w:val="00DB3CCF"/>
    <w:rsid w:val="00DE50C8"/>
    <w:rsid w:val="00E10CB1"/>
    <w:rsid w:val="00E121E3"/>
    <w:rsid w:val="00E57FEA"/>
    <w:rsid w:val="00F05820"/>
    <w:rsid w:val="00F4233B"/>
    <w:rsid w:val="00F803E3"/>
    <w:rsid w:val="00F936BF"/>
    <w:rsid w:val="00FD61BF"/>
    <w:rsid w:val="00FF0B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C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58E"/>
    <w:pPr>
      <w:ind w:left="720"/>
      <w:contextualSpacing/>
    </w:pPr>
  </w:style>
  <w:style w:type="character" w:styleId="a4">
    <w:name w:val="Hyperlink"/>
    <w:basedOn w:val="a0"/>
    <w:uiPriority w:val="99"/>
    <w:unhideWhenUsed/>
    <w:rsid w:val="00BB7B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drive/folders/1TAGjC1yA96IBIxnckGleaMoC8y_B1kvY?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0EC1-19E1-47A2-AC2D-2A0A8F5F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UeerAsus</cp:lastModifiedBy>
  <cp:revision>2</cp:revision>
  <dcterms:created xsi:type="dcterms:W3CDTF">2022-03-02T09:14:00Z</dcterms:created>
  <dcterms:modified xsi:type="dcterms:W3CDTF">2022-03-02T09:14:00Z</dcterms:modified>
</cp:coreProperties>
</file>