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E5" w:rsidRP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«Устное народное творчество</w:t>
      </w:r>
    </w:p>
    <w:p w:rsidR="00987608" w:rsidRP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 развитии речи детей младшего дошкольного возраста»</w:t>
      </w:r>
    </w:p>
    <w:p w:rsidR="005D0DE5" w:rsidRDefault="005D0DE5" w:rsidP="006A2F2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Лисицына А.В., воспитатель высшей категории</w:t>
      </w:r>
    </w:p>
    <w:p w:rsidR="005D0DE5" w:rsidRDefault="005D0DE5" w:rsidP="006A2F2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МДОАУ «ЦРР-детский сад № 116 г. Орска «Ералашка»</w:t>
      </w:r>
    </w:p>
    <w:p w:rsidR="006A2F25" w:rsidRDefault="006A2F2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A2F25" w:rsidRDefault="006A2F2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D0DE5" w:rsidRDefault="005D0DE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.95pt;margin-top:28pt;width:284.5pt;height:86.8pt;z-index:251658240" stroked="f">
            <v:textbox>
              <w:txbxContent>
                <w:p w:rsidR="005D0DE5" w:rsidRDefault="005D0DE5" w:rsidP="005D0DE5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40" w:lineRule="auto"/>
                    <w:ind w:firstLine="357"/>
                    <w:jc w:val="center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  <w:t>«Язык есть самая  живая,</w:t>
                  </w:r>
                </w:p>
                <w:p w:rsidR="005D0DE5" w:rsidRDefault="005D0DE5" w:rsidP="005D0DE5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40" w:lineRule="auto"/>
                    <w:ind w:firstLine="357"/>
                    <w:jc w:val="center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  <w:t>самая  обильная и прочная связь, соединяющая отжившее, живущее и будующее поколения народа в одно великое, исторически живое целое»</w:t>
                  </w:r>
                </w:p>
                <w:p w:rsidR="005D0DE5" w:rsidRDefault="005D0DE5" w:rsidP="005D0DE5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40" w:lineRule="auto"/>
                    <w:ind w:firstLine="357"/>
                    <w:jc w:val="right"/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  <w:t>К.Д. Ушинский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5D0DE5" w:rsidRDefault="005D0DE5"/>
              </w:txbxContent>
            </v:textbox>
          </v:shape>
        </w:pict>
      </w:r>
    </w:p>
    <w:p w:rsidR="005D0DE5" w:rsidRDefault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</w:p>
    <w:p w:rsidR="005D0DE5" w:rsidRDefault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</w:p>
    <w:p w:rsidR="005D0DE5" w:rsidRDefault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</w:p>
    <w:p w:rsidR="005D0DE5" w:rsidRDefault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</w:p>
    <w:p w:rsidR="005D0DE5" w:rsidRDefault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</w:p>
    <w:p w:rsidR="005D0DE5" w:rsidRDefault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</w:p>
    <w:p w:rsidR="00987608" w:rsidRP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Речь имеет большое значение для целостного и всестороннего развития ребенка в младшем дошкольном возрасте, так как она становится основным средством общения. Важнейшим источником развития выразительности детской речи являются произведения устного народного творчества, в том числе малые фольклорные формы (загадки, потешки, считалки, колыбельные, сказки).</w:t>
      </w:r>
    </w:p>
    <w:p w:rsidR="00987608" w:rsidRPr="005D0DE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умения тонко чувствовать художественную форму, мелодику и ритм родного языка.</w:t>
      </w:r>
    </w:p>
    <w:p w:rsidR="00987608" w:rsidRPr="005D0DE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Исходя из этого, базовой основой для развития речи у детей младшего возраста я выбрала методическую тему: «Устное народное творчество в развитии речи детей младшего дошкольного возраста»</w:t>
      </w:r>
    </w:p>
    <w:p w:rsidR="00987608" w:rsidRP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Работая в детском саду, я заметила, что современные дети большее свое время проводят у компьютеров, телевизоров и речь детей стала слабой. Дети в возрасте двух лет практически не разговаривают, дети трехлетнего возраста имеют дефекты речи, а у детей старшего дошкольного возраста слабый словарный запас.</w:t>
      </w:r>
    </w:p>
    <w:p w:rsidR="00987608" w:rsidRP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Для того чтобы максимально подготовить каждого ребенка к школьному обучению, я поставила перед собой задачу повысить уровень развития связной речи у детей</w:t>
      </w:r>
    </w:p>
    <w:p w:rsidR="00987608" w:rsidRPr="0081069E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Изучив теоретические источники, я определила цель 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дльнейшей </w:t>
      </w:r>
      <w:r w:rsidR="00A46FB8" w:rsidRP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работы</w:t>
      </w:r>
      <w:r w:rsidRP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</w:t>
      </w:r>
      <w:r w:rsidR="00A46FB8" w:rsidRP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пределить систему работы по развитию речи детей младшего дошкольного возраста, используя устное народное творчество</w:t>
      </w:r>
      <w:r w:rsid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87608" w:rsidRPr="0081069E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>Следуя цели, </w:t>
      </w:r>
      <w:r w:rsidRPr="0081069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я поставила перед собой следующие задачи</w:t>
      </w:r>
      <w:r w:rsidRP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87608" w:rsidRDefault="00DF46A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Знакомить детей с различными формами фольклора</w:t>
      </w:r>
      <w:r w:rsidR="00A46F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>на занятиях по развитию речи (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потешки, заклички, колыбельные песни).</w:t>
      </w:r>
    </w:p>
    <w:p w:rsidR="00A46FB8" w:rsidRDefault="00A46F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46FB8">
        <w:rPr>
          <w:rFonts w:ascii="Times New Roman" w:eastAsia="Times New Roman" w:hAnsi="Times New Roman" w:cs="Times New Roman"/>
          <w:color w:val="111111"/>
          <w:sz w:val="24"/>
          <w:szCs w:val="24"/>
        </w:rPr>
        <w:t>Приобщать детей к русскому фольклору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повседневной жизни, в режимных моментах</w:t>
      </w:r>
    </w:p>
    <w:p w:rsidR="00A46FB8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B72E1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A46F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  <w:r w:rsidR="008106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Разработать </w:t>
      </w:r>
      <w:r w:rsidR="00A46FB8">
        <w:rPr>
          <w:rFonts w:ascii="Times New Roman" w:eastAsia="Times New Roman" w:hAnsi="Times New Roman" w:cs="Times New Roman"/>
          <w:color w:val="111111"/>
          <w:sz w:val="24"/>
          <w:szCs w:val="24"/>
        </w:rPr>
        <w:t>перспективное планирование по использованию УНТ на занятиях по развитию речи.</w:t>
      </w:r>
    </w:p>
    <w:p w:rsidR="0081069E" w:rsidRDefault="008106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   Составить картотеки потешек, закличек, колыбельных пе</w:t>
      </w:r>
      <w:r w:rsidR="00EB04EA"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ен, сказок и др.</w:t>
      </w:r>
    </w:p>
    <w:p w:rsidR="00987608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Жанры детского фольклора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Колыбельные песни.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Колыбельная песня — песня, исполняемая матерью или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нянькой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 укачивании ребёнка; особый лирический жанр, популярный в народной поэзии.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Часто использую в своей работе во время образовательной деятельности. </w:t>
      </w:r>
    </w:p>
    <w:p w:rsidR="00722FC6" w:rsidRDefault="00722FC6">
      <w:pPr>
        <w:pStyle w:val="normal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2. Потешки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5D0DE5" w:rsidRDefault="005D0DE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Потешки для новичков.</w:t>
      </w:r>
    </w:p>
    <w:p w:rsidR="00987608" w:rsidRDefault="00987608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Кто у нас хороший, 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кто у нас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пригожий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Ванечка хороший, 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Ванечка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пригожий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Ой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,м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ой маленький,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ненагляденький,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Мой хорошенький, </w:t>
      </w:r>
      <w:proofErr w:type="gramEnd"/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мой пригоженкий.</w:t>
      </w:r>
      <w:proofErr w:type="gramEnd"/>
    </w:p>
    <w:p w:rsidR="00987608" w:rsidRDefault="00987608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Потешки при умывании.</w:t>
      </w:r>
    </w:p>
    <w:p w:rsidR="005D0DE5" w:rsidRDefault="005D0DE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Зайка начал умываться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Видно в гости он собрался.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Вымыл ротик, вымыл носик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Вымыл ухо, вот и сухо.</w:t>
      </w:r>
    </w:p>
    <w:p w:rsidR="00987608" w:rsidRDefault="00987608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Загадки.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Я в своей работе очень часто обращаюсь к этому жанру, не только во время занятий, но и во время наблюдений, экскурсий, бесед, рассматривания картин, во время дидактических игр.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Например, игра «Подбери отгадку». Я загадываю загадку, а вы даёте ответ, подбирая правильный ответ на рисунке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 очереди 2 подгруппы отгадывают).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 целью научить детей самостоятельно загадывать загадки я провожу такую игру.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Игра «Отгадай по описанию». На столе расположены картинки с изображением хорошо знакомых предметов. Ребёнок берёт картинку, не показывая и не называя её, описывает характерные признаки предмета. Остальные дети отгадывают предмет по описанию.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Например: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круглый, гладкий, резиновый, отскакивающий от земли (мяч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), 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ли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круглый, гладкий, сладкий, внутри красный, снаружи зеленый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.</w:t>
      </w:r>
      <w:proofErr w:type="gramEnd"/>
    </w:p>
    <w:p w:rsidR="00987608" w:rsidRDefault="00987608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 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Сказки.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Большую роль в развитии связной речи дошкольников играют сказки, в частности их драматизации. Данный вид работы позволяет любому ребёнку почувствовать свою успешность, приобщает его к богатствам русского языка, формирует связную речь на лучших образцах литературного языка.</w:t>
      </w:r>
    </w:p>
    <w:p w:rsidR="00722FC6" w:rsidRDefault="00722FC6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Default="005D0DE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5</w:t>
      </w:r>
      <w:r w:rsidR="00DF46AC">
        <w:rPr>
          <w:rFonts w:ascii="Times New Roman" w:eastAsia="Times New Roman" w:hAnsi="Times New Roman" w:cs="Times New Roman"/>
          <w:color w:val="111111"/>
          <w:sz w:val="24"/>
          <w:szCs w:val="24"/>
        </w:rPr>
        <w:t>. Народные игры.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F46AC">
        <w:rPr>
          <w:rFonts w:ascii="Times New Roman" w:eastAsia="Times New Roman" w:hAnsi="Times New Roman" w:cs="Times New Roman"/>
          <w:color w:val="111111"/>
          <w:sz w:val="24"/>
          <w:szCs w:val="24"/>
        </w:rPr>
        <w:t>Кроме всего этого мы с удовольствием отдыхаем и играем в народные игры. Народные игры лаконичны, выразительны и доступны ребёнку. Они вызывают активную работу мысли, способствуют расширению кругозора.</w:t>
      </w:r>
    </w:p>
    <w:p w:rsidR="005D0DE5" w:rsidRDefault="005D0DE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87608" w:rsidRP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Реализацию ведущей идеи </w:t>
      </w:r>
      <w:r w:rsidR="005D0DE5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работы с детьми я начала с организации и оснащения предметно-развивающей среды в группе.</w:t>
      </w:r>
      <w:r w:rsidR="005D0DE5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В речевом уголке имеется картотека пальчиковых игр, созданы альбомы с чистоговорками, потешками" Шкатулка сказок", картотека хороводных</w:t>
      </w:r>
      <w:r w:rsidR="005D0DE5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и подвижных игр, " Пальчиковые шаги" - упражнения на развитие мелкой моторики с потешками.</w:t>
      </w:r>
    </w:p>
    <w:p w:rsidR="00987608" w:rsidRDefault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="00DF46AC">
        <w:rPr>
          <w:rFonts w:ascii="Times New Roman" w:eastAsia="Times New Roman" w:hAnsi="Times New Roman" w:cs="Times New Roman"/>
          <w:color w:val="111111"/>
          <w:sz w:val="24"/>
          <w:szCs w:val="24"/>
        </w:rPr>
        <w:t>В группе имеется книжный уголок, в котором есть любимые сказкидетей - сказки, загадки, потешки, колыбельные.</w:t>
      </w:r>
    </w:p>
    <w:p w:rsidR="00987608" w:rsidRPr="005D0DE5" w:rsidRDefault="00DF46AC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Театрализованный уголок, в котором имеется пальчиковый театр – развивает мелкую моторику рук, воображение и речь детей. </w:t>
      </w:r>
      <w:r w:rsidR="005D0DE5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Кукольный театр, который учит детей пересказывать, рассказывать и сочинять свои сказки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Настольный театр по сюжетам </w:t>
      </w: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русских народных сказок</w:t>
      </w:r>
      <w:proofErr w:type="gramStart"/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"Курочка Ряба", "Теремок",</w:t>
      </w:r>
      <w:r w:rsidR="00EB04EA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"Маша и медведь"- любимое занятие моих воспитанников. Это кладезь для развития выразительности, эмоциональности, диалогической и монологической речи.</w:t>
      </w:r>
    </w:p>
    <w:p w:rsidR="00987608" w:rsidRDefault="005D0DE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 В группе есть и </w:t>
      </w:r>
      <w:r w:rsidR="00DF46A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уголок ряженья с элементами костюмов и шапочки для игр-драматизаций и инсценировок сказок, здесь дети могут самостоятельно перевоплощаться в знакомых героев или взаимодействовать друг с другом. </w:t>
      </w:r>
    </w:p>
    <w:p w:rsidR="005D0DE5" w:rsidRDefault="00271C0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Фольклор 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широко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используется в образовательной деятельности  на занятиях по развитию речи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. Составлено перспетивное планирование речевых занятий с исползованием фольклора.</w:t>
      </w:r>
    </w:p>
    <w:p w:rsidR="00987608" w:rsidRDefault="00271C0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Совместно с музыкальным руководителем и родителями  мы о</w:t>
      </w:r>
      <w:r w:rsidR="00DF46AC">
        <w:rPr>
          <w:rFonts w:ascii="Times New Roman" w:eastAsia="Times New Roman" w:hAnsi="Times New Roman" w:cs="Times New Roman"/>
          <w:color w:val="111111"/>
          <w:sz w:val="24"/>
          <w:szCs w:val="24"/>
        </w:rPr>
        <w:t>рганизовыва</w:t>
      </w:r>
      <w:r w:rsid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ем</w:t>
      </w:r>
      <w:r w:rsidR="00DF46A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праздники и развлечения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="00DF46AC">
        <w:rPr>
          <w:rFonts w:ascii="Times New Roman" w:eastAsia="Times New Roman" w:hAnsi="Times New Roman" w:cs="Times New Roman"/>
          <w:color w:val="111111"/>
          <w:sz w:val="24"/>
          <w:szCs w:val="24"/>
        </w:rPr>
        <w:t>"Вечерняя сказка ", "Уроки доброты".</w:t>
      </w:r>
    </w:p>
    <w:p w:rsidR="00987608" w:rsidRPr="005D0DE5" w:rsidRDefault="005D0DE5" w:rsidP="005D0DE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Таким образом, у</w:t>
      </w:r>
      <w:r w:rsidR="00DF46AC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стное народное творчество влияет на все стороны развития речи и оказывает влияние на развитие ребёнка в целом.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F46AC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Результат моей работы показал, что целенаправленное и систематическое использование малых форм фольклора в работе с детьми младшего возраста помогает им овладеть первоначальными навыками самостоятельной художественно-речевой деятельности, у дошкольников заметно возросли положительные эмоции, повысился интерес к слушанию книг, обсуждению прочитанного.</w:t>
      </w:r>
    </w:p>
    <w:p w:rsidR="006A2F25" w:rsidRDefault="00DF46AC" w:rsidP="006A2F2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Положительные эмоции, весёлое, бодрое настроение  залог  правильного развития детей.</w:t>
      </w:r>
      <w:r w:rsid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</w:p>
    <w:p w:rsidR="00987608" w:rsidRPr="005D0DE5" w:rsidRDefault="006A2F25" w:rsidP="006A2F2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="00DF46AC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Перспективами дальнейшей</w:t>
      </w:r>
      <w:r w:rsidR="00722FC6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F46AC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работы считаю продолжение </w:t>
      </w:r>
      <w:r w:rsidR="00722FC6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</w:t>
      </w:r>
      <w:r w:rsidR="00DF46AC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спользования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F46AC"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наработанного материала для всестороннего развития детей младшего дошкольного возраста.</w:t>
      </w:r>
    </w:p>
    <w:p w:rsidR="00987608" w:rsidRPr="005D0DE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D0DE5">
        <w:rPr>
          <w:rFonts w:ascii="Times New Roman" w:eastAsia="Times New Roman" w:hAnsi="Times New Roman" w:cs="Times New Roman"/>
          <w:color w:val="111111"/>
          <w:sz w:val="24"/>
          <w:szCs w:val="24"/>
        </w:rPr>
        <w:t>Литература</w:t>
      </w:r>
    </w:p>
    <w:p w:rsidR="00987608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Используемая литература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87608" w:rsidRPr="006A2F2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1. Арушанова А. Г. Речь и речевое общение детей</w:t>
      </w:r>
      <w:proofErr w:type="gramStart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Книга для воспитателей детского сада. — М.</w:t>
      </w:r>
      <w:proofErr w:type="gramStart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Мозаика-Синтез, 2016. — 272 с.</w:t>
      </w:r>
    </w:p>
    <w:p w:rsidR="00987608" w:rsidRPr="006A2F2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2. Инновационная программма дошкольного образования </w:t>
      </w:r>
      <w:r w:rsidRPr="006A2F25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«От рождения до школы»</w:t>
      </w:r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 / под редакцией Н. Е. Вераксы, Т. С. Комаровой, Э. М. Дорофеевой. 6-е изд., доп. - М.</w:t>
      </w:r>
      <w:proofErr w:type="gramStart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Мозаика-Синтез, 2021 г.</w:t>
      </w:r>
    </w:p>
    <w:p w:rsidR="00987608" w:rsidRPr="006A2F2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3. Развитие речи у детей дошкольного возраста</w:t>
      </w:r>
      <w:proofErr w:type="gramStart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/ П</w:t>
      </w:r>
      <w:proofErr w:type="gramEnd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од ред. Ф. А. Сохина. — М.</w:t>
      </w:r>
      <w:proofErr w:type="gramStart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 :</w:t>
      </w:r>
      <w:proofErr w:type="gramEnd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Просвещение, 2009.</w:t>
      </w:r>
    </w:p>
    <w:p w:rsidR="00987608" w:rsidRPr="006A2F2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4. </w:t>
      </w:r>
      <w:proofErr w:type="gramStart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Скажи по другому:</w:t>
      </w:r>
      <w:proofErr w:type="gramEnd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Речевые игры, упражнения, ситуации, сценарии</w:t>
      </w:r>
      <w:proofErr w:type="gramStart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/ П</w:t>
      </w:r>
      <w:proofErr w:type="gramEnd"/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од ред. О. С. Ушаковой. — Самара, 2015.</w:t>
      </w:r>
    </w:p>
    <w:p w:rsidR="00987608" w:rsidRPr="006A2F2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5. Давыдов В. В. Теория развивающего обучения. – М, 1996.</w:t>
      </w:r>
    </w:p>
    <w:p w:rsidR="00987608" w:rsidRPr="006A2F25" w:rsidRDefault="00DF46A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A2F25">
        <w:rPr>
          <w:rFonts w:ascii="Times New Roman" w:eastAsia="Times New Roman" w:hAnsi="Times New Roman" w:cs="Times New Roman"/>
          <w:color w:val="111111"/>
          <w:sz w:val="24"/>
          <w:szCs w:val="24"/>
        </w:rPr>
        <w:t>6. Хрестоматия для чтения детям в детском саду и дома: 3-4 года.</w:t>
      </w:r>
    </w:p>
    <w:p w:rsidR="00987608" w:rsidRPr="006A2F25" w:rsidRDefault="00987608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7608" w:rsidRPr="006A2F25" w:rsidSect="006A2F25">
      <w:pgSz w:w="11906" w:h="16838"/>
      <w:pgMar w:top="709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71B0"/>
    <w:multiLevelType w:val="multilevel"/>
    <w:tmpl w:val="18943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87608"/>
    <w:rsid w:val="00271C05"/>
    <w:rsid w:val="005D0DE5"/>
    <w:rsid w:val="006A2F25"/>
    <w:rsid w:val="00722FC6"/>
    <w:rsid w:val="0081069E"/>
    <w:rsid w:val="00987608"/>
    <w:rsid w:val="009E56A7"/>
    <w:rsid w:val="00A12D7B"/>
    <w:rsid w:val="00A46FB8"/>
    <w:rsid w:val="00B25FDA"/>
    <w:rsid w:val="00B72E18"/>
    <w:rsid w:val="00DB4D95"/>
    <w:rsid w:val="00DF46AC"/>
    <w:rsid w:val="00EB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95"/>
  </w:style>
  <w:style w:type="paragraph" w:styleId="1">
    <w:name w:val="heading 1"/>
    <w:basedOn w:val="normal"/>
    <w:next w:val="normal"/>
    <w:rsid w:val="009876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876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876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876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8760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876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87608"/>
  </w:style>
  <w:style w:type="table" w:customStyle="1" w:styleId="TableNormal">
    <w:name w:val="Table Normal"/>
    <w:rsid w:val="00987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876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87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F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FA61-3D22-460D-B655-6794B053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Customer</cp:lastModifiedBy>
  <cp:revision>5</cp:revision>
  <cp:lastPrinted>2022-12-14T07:12:00Z</cp:lastPrinted>
  <dcterms:created xsi:type="dcterms:W3CDTF">2022-12-14T06:10:00Z</dcterms:created>
  <dcterms:modified xsi:type="dcterms:W3CDTF">2022-12-14T08:03:00Z</dcterms:modified>
</cp:coreProperties>
</file>