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F4C0" w14:textId="77777777" w:rsidR="00373724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Муниципальное  дошкольное образовательное</w:t>
      </w:r>
      <w:r w:rsidR="00B31ABF" w:rsidRPr="006B3983">
        <w:rPr>
          <w:rStyle w:val="a4"/>
          <w:i w:val="0"/>
          <w:iCs w:val="0"/>
          <w:sz w:val="24"/>
          <w:szCs w:val="24"/>
        </w:rPr>
        <w:t xml:space="preserve"> автономное </w:t>
      </w:r>
      <w:r w:rsidRPr="006B3983">
        <w:rPr>
          <w:rStyle w:val="a4"/>
          <w:i w:val="0"/>
          <w:iCs w:val="0"/>
          <w:sz w:val="24"/>
          <w:szCs w:val="24"/>
        </w:rPr>
        <w:t xml:space="preserve"> учреждение</w:t>
      </w:r>
    </w:p>
    <w:p w14:paraId="74F644F7" w14:textId="2414B993" w:rsidR="00666D01" w:rsidRPr="006B3983" w:rsidRDefault="00B31ABF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 xml:space="preserve"> </w:t>
      </w:r>
      <w:r w:rsidR="00666D01" w:rsidRPr="006B3983">
        <w:rPr>
          <w:rStyle w:val="a4"/>
          <w:i w:val="0"/>
          <w:iCs w:val="0"/>
          <w:sz w:val="24"/>
          <w:szCs w:val="24"/>
        </w:rPr>
        <w:t>«Детский сад № </w:t>
      </w:r>
      <w:r w:rsidRPr="006B3983">
        <w:rPr>
          <w:rStyle w:val="a4"/>
          <w:i w:val="0"/>
          <w:iCs w:val="0"/>
          <w:sz w:val="24"/>
          <w:szCs w:val="24"/>
        </w:rPr>
        <w:t>… г. Орска</w:t>
      </w:r>
      <w:r w:rsidR="00666D01" w:rsidRPr="006B3983">
        <w:rPr>
          <w:rStyle w:val="a4"/>
          <w:i w:val="0"/>
          <w:iCs w:val="0"/>
          <w:sz w:val="24"/>
          <w:szCs w:val="24"/>
        </w:rPr>
        <w:t>»</w:t>
      </w:r>
      <w:r w:rsidRPr="006B3983">
        <w:rPr>
          <w:rStyle w:val="a4"/>
          <w:i w:val="0"/>
          <w:iCs w:val="0"/>
          <w:sz w:val="24"/>
          <w:szCs w:val="24"/>
        </w:rPr>
        <w:t xml:space="preserve"> </w:t>
      </w:r>
      <w:r w:rsidR="00666D01" w:rsidRPr="006B3983">
        <w:rPr>
          <w:rStyle w:val="a4"/>
          <w:i w:val="0"/>
          <w:iCs w:val="0"/>
          <w:sz w:val="24"/>
          <w:szCs w:val="24"/>
        </w:rPr>
        <w:t>(М</w:t>
      </w:r>
      <w:r w:rsidRPr="006B3983">
        <w:rPr>
          <w:rStyle w:val="a4"/>
          <w:i w:val="0"/>
          <w:iCs w:val="0"/>
          <w:sz w:val="24"/>
          <w:szCs w:val="24"/>
        </w:rPr>
        <w:t>ДОАУ «</w:t>
      </w:r>
      <w:r w:rsidR="00666D01" w:rsidRPr="006B3983">
        <w:rPr>
          <w:rStyle w:val="a4"/>
          <w:i w:val="0"/>
          <w:iCs w:val="0"/>
          <w:sz w:val="24"/>
          <w:szCs w:val="24"/>
        </w:rPr>
        <w:t>Детский сад № </w:t>
      </w:r>
      <w:r w:rsidRPr="006B3983">
        <w:rPr>
          <w:rStyle w:val="a4"/>
          <w:i w:val="0"/>
          <w:iCs w:val="0"/>
          <w:sz w:val="24"/>
          <w:szCs w:val="24"/>
        </w:rPr>
        <w:t>… г. Орска»</w:t>
      </w:r>
      <w:r w:rsidR="00666D01" w:rsidRPr="006B3983">
        <w:rPr>
          <w:rStyle w:val="a4"/>
          <w:i w:val="0"/>
          <w:iCs w:val="0"/>
          <w:sz w:val="24"/>
          <w:szCs w:val="24"/>
        </w:rPr>
        <w:t>)</w:t>
      </w:r>
    </w:p>
    <w:p w14:paraId="06664627" w14:textId="77777777" w:rsidR="00B31ABF" w:rsidRPr="006B3983" w:rsidRDefault="00B31ABF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8"/>
        <w:gridCol w:w="4156"/>
      </w:tblGrid>
      <w:tr w:rsidR="00666D01" w:rsidRPr="006B3983" w14:paraId="06F473F8" w14:textId="77777777" w:rsidTr="00666D01">
        <w:trPr>
          <w:jc w:val="center"/>
        </w:trPr>
        <w:tc>
          <w:tcPr>
            <w:tcW w:w="5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0B922" w14:textId="77777777" w:rsidR="00666D01" w:rsidRPr="006B3983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>СОГЛАСОВАНО</w:t>
            </w:r>
          </w:p>
          <w:p w14:paraId="65CF3F60" w14:textId="77777777" w:rsidR="00B31ABF" w:rsidRPr="006B3983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>Педагогическим советом М</w:t>
            </w:r>
            <w:r w:rsidR="00B31ABF" w:rsidRPr="006B3983">
              <w:rPr>
                <w:rStyle w:val="a4"/>
                <w:i w:val="0"/>
                <w:iCs w:val="0"/>
                <w:sz w:val="24"/>
                <w:szCs w:val="24"/>
              </w:rPr>
              <w:t>ДОАУ</w:t>
            </w:r>
          </w:p>
          <w:p w14:paraId="593D3199" w14:textId="7EFE2117" w:rsidR="00B31ABF" w:rsidRPr="006B3983" w:rsidRDefault="00B31ABF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 xml:space="preserve"> «</w:t>
            </w:r>
            <w:r w:rsidR="00666D01" w:rsidRPr="006B3983">
              <w:rPr>
                <w:rStyle w:val="a4"/>
                <w:i w:val="0"/>
                <w:iCs w:val="0"/>
                <w:sz w:val="24"/>
                <w:szCs w:val="24"/>
              </w:rPr>
              <w:t>Детский сад № </w:t>
            </w: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>…. г. Орска»</w:t>
            </w:r>
          </w:p>
          <w:p w14:paraId="55AAE8A5" w14:textId="77777777" w:rsidR="00666D01" w:rsidRPr="006B3983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br/>
              <w:t>(протокол от 22.08.2022 № 1)</w:t>
            </w:r>
          </w:p>
        </w:tc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BF868" w14:textId="77777777" w:rsidR="00666D01" w:rsidRPr="006B3983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>УТВЕРЖДЕНО</w:t>
            </w:r>
          </w:p>
          <w:p w14:paraId="186567EE" w14:textId="40C9F99D" w:rsidR="00666D01" w:rsidRPr="006B3983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>приказом М</w:t>
            </w:r>
            <w:r w:rsidR="00B31ABF" w:rsidRPr="006B3983">
              <w:rPr>
                <w:rStyle w:val="a4"/>
                <w:i w:val="0"/>
                <w:iCs w:val="0"/>
                <w:sz w:val="24"/>
                <w:szCs w:val="24"/>
              </w:rPr>
              <w:t>ДОАУ «</w:t>
            </w: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t xml:space="preserve"> Детский сад № </w:t>
            </w:r>
            <w:r w:rsidR="00B31ABF" w:rsidRPr="006B3983">
              <w:rPr>
                <w:rStyle w:val="a4"/>
                <w:i w:val="0"/>
                <w:iCs w:val="0"/>
                <w:sz w:val="24"/>
                <w:szCs w:val="24"/>
              </w:rPr>
              <w:t>… г. Орска»</w:t>
            </w:r>
          </w:p>
          <w:p w14:paraId="4D1E0019" w14:textId="77777777" w:rsidR="00666D01" w:rsidRPr="006B3983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  <w:r w:rsidRPr="006B3983">
              <w:rPr>
                <w:rStyle w:val="a4"/>
                <w:i w:val="0"/>
                <w:iCs w:val="0"/>
                <w:sz w:val="24"/>
                <w:szCs w:val="24"/>
              </w:rPr>
              <w:br/>
              <w:t>от 22.08.2022 № 4</w:t>
            </w:r>
          </w:p>
          <w:p w14:paraId="1932E8F6" w14:textId="77777777" w:rsidR="00B31ABF" w:rsidRPr="006B3983" w:rsidRDefault="00B31ABF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</w:p>
          <w:p w14:paraId="0550C724" w14:textId="12F69806" w:rsidR="00B31ABF" w:rsidRPr="006B3983" w:rsidRDefault="00B31ABF" w:rsidP="006B3983">
            <w:pPr>
              <w:spacing w:after="0"/>
              <w:jc w:val="both"/>
              <w:rPr>
                <w:rStyle w:val="a4"/>
                <w:i w:val="0"/>
                <w:iCs w:val="0"/>
                <w:sz w:val="24"/>
                <w:szCs w:val="24"/>
              </w:rPr>
            </w:pPr>
          </w:p>
        </w:tc>
      </w:tr>
    </w:tbl>
    <w:p w14:paraId="2B33BAC1" w14:textId="77777777" w:rsidR="00B31ABF" w:rsidRPr="006B3983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Режим занятий воспитанников</w:t>
      </w:r>
      <w:r w:rsidR="00B31ABF" w:rsidRPr="006B3983">
        <w:rPr>
          <w:rStyle w:val="a4"/>
          <w:i w:val="0"/>
          <w:iCs w:val="0"/>
          <w:sz w:val="24"/>
          <w:szCs w:val="24"/>
        </w:rPr>
        <w:t xml:space="preserve"> </w:t>
      </w:r>
    </w:p>
    <w:p w14:paraId="6F0CB9C7" w14:textId="54ED35BF" w:rsidR="00666D01" w:rsidRPr="006B3983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Муниципального бюджетного дошкольного образовательного</w:t>
      </w:r>
      <w:r w:rsidR="00B31ABF" w:rsidRPr="006B3983">
        <w:rPr>
          <w:rStyle w:val="a4"/>
          <w:i w:val="0"/>
          <w:iCs w:val="0"/>
          <w:sz w:val="24"/>
          <w:szCs w:val="24"/>
        </w:rPr>
        <w:t xml:space="preserve"> автономного </w:t>
      </w:r>
      <w:r w:rsidRPr="006B3983">
        <w:rPr>
          <w:rStyle w:val="a4"/>
          <w:i w:val="0"/>
          <w:iCs w:val="0"/>
          <w:sz w:val="24"/>
          <w:szCs w:val="24"/>
        </w:rPr>
        <w:t xml:space="preserve"> учреждения</w:t>
      </w:r>
      <w:r w:rsidR="00B31ABF" w:rsidRPr="006B3983">
        <w:rPr>
          <w:rStyle w:val="a4"/>
          <w:i w:val="0"/>
          <w:iCs w:val="0"/>
          <w:sz w:val="24"/>
          <w:szCs w:val="24"/>
        </w:rPr>
        <w:t xml:space="preserve"> </w:t>
      </w:r>
      <w:r w:rsidRPr="006B3983">
        <w:rPr>
          <w:rStyle w:val="a4"/>
          <w:i w:val="0"/>
          <w:iCs w:val="0"/>
          <w:sz w:val="24"/>
          <w:szCs w:val="24"/>
        </w:rPr>
        <w:t>«Детский сад № </w:t>
      </w:r>
      <w:r w:rsidR="00B31ABF" w:rsidRPr="006B3983">
        <w:rPr>
          <w:rStyle w:val="a4"/>
          <w:i w:val="0"/>
          <w:iCs w:val="0"/>
          <w:sz w:val="24"/>
          <w:szCs w:val="24"/>
        </w:rPr>
        <w:t>… г. Орска</w:t>
      </w:r>
      <w:r w:rsidRPr="006B3983">
        <w:rPr>
          <w:rStyle w:val="a4"/>
          <w:i w:val="0"/>
          <w:iCs w:val="0"/>
          <w:sz w:val="24"/>
          <w:szCs w:val="24"/>
        </w:rPr>
        <w:t>»</w:t>
      </w:r>
    </w:p>
    <w:p w14:paraId="21F27987" w14:textId="77777777" w:rsidR="00B31ABF" w:rsidRPr="006B3983" w:rsidRDefault="00B31ABF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</w:p>
    <w:p w14:paraId="563FF570" w14:textId="372402F1" w:rsidR="00666D01" w:rsidRPr="006B3983" w:rsidRDefault="00666D01" w:rsidP="006B3983">
      <w:pPr>
        <w:pStyle w:val="a3"/>
        <w:numPr>
          <w:ilvl w:val="0"/>
          <w:numId w:val="5"/>
        </w:num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Общие положения</w:t>
      </w:r>
    </w:p>
    <w:p w14:paraId="4F66D5C7" w14:textId="77777777" w:rsidR="00B31ABF" w:rsidRPr="006B3983" w:rsidRDefault="00B31ABF" w:rsidP="006B3983">
      <w:pPr>
        <w:pStyle w:val="a3"/>
        <w:shd w:val="clear" w:color="auto" w:fill="FFFFFF"/>
        <w:spacing w:after="0"/>
        <w:rPr>
          <w:rStyle w:val="a4"/>
          <w:i w:val="0"/>
          <w:iCs w:val="0"/>
          <w:sz w:val="24"/>
          <w:szCs w:val="24"/>
        </w:rPr>
      </w:pPr>
    </w:p>
    <w:p w14:paraId="6EB7A420" w14:textId="32845AD5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1.1. Режим занятий воспитанников М</w:t>
      </w:r>
      <w:r w:rsidR="00B31ABF" w:rsidRPr="006B3983">
        <w:rPr>
          <w:rStyle w:val="a4"/>
          <w:i w:val="0"/>
          <w:iCs w:val="0"/>
          <w:sz w:val="24"/>
          <w:szCs w:val="24"/>
        </w:rPr>
        <w:t>ДОАУ «</w:t>
      </w:r>
      <w:r w:rsidRPr="006B3983">
        <w:rPr>
          <w:rStyle w:val="a4"/>
          <w:i w:val="0"/>
          <w:iCs w:val="0"/>
          <w:sz w:val="24"/>
          <w:szCs w:val="24"/>
        </w:rPr>
        <w:t>Детский сад № </w:t>
      </w:r>
      <w:r w:rsidR="00B31ABF" w:rsidRPr="006B3983">
        <w:rPr>
          <w:rStyle w:val="a4"/>
          <w:i w:val="0"/>
          <w:iCs w:val="0"/>
          <w:sz w:val="24"/>
          <w:szCs w:val="24"/>
        </w:rPr>
        <w:t>.. г. Орска»</w:t>
      </w:r>
      <w:r w:rsidRPr="006B3983">
        <w:rPr>
          <w:rStyle w:val="a4"/>
          <w:i w:val="0"/>
          <w:iCs w:val="0"/>
          <w:sz w:val="24"/>
          <w:szCs w:val="24"/>
        </w:rPr>
        <w:t> (далее — детский сад) разработан в соответствии с </w:t>
      </w:r>
      <w:hyperlink r:id="rId5" w:anchor="/document/99/902389617/" w:history="1">
        <w:r w:rsidRPr="006B3983">
          <w:rPr>
            <w:rStyle w:val="a4"/>
            <w:i w:val="0"/>
            <w:iCs w:val="0"/>
            <w:sz w:val="24"/>
            <w:szCs w:val="24"/>
          </w:rPr>
          <w:t>Федеральным законом от 29.12.2012 № 273-ФЗ</w:t>
        </w:r>
      </w:hyperlink>
      <w:r w:rsidRPr="006B3983">
        <w:rPr>
          <w:rStyle w:val="a4"/>
          <w:i w:val="0"/>
          <w:iCs w:val="0"/>
          <w:sz w:val="24"/>
          <w:szCs w:val="24"/>
        </w:rPr>
        <w:t> «Об образовании</w:t>
      </w:r>
      <w:r w:rsidR="00E20514">
        <w:rPr>
          <w:rStyle w:val="a4"/>
          <w:i w:val="0"/>
          <w:iCs w:val="0"/>
          <w:sz w:val="24"/>
          <w:szCs w:val="24"/>
        </w:rPr>
        <w:t xml:space="preserve"> </w:t>
      </w:r>
      <w:r w:rsidRPr="006B3983">
        <w:rPr>
          <w:rStyle w:val="a4"/>
          <w:i w:val="0"/>
          <w:iCs w:val="0"/>
          <w:sz w:val="24"/>
          <w:szCs w:val="24"/>
        </w:rPr>
        <w:t>в Российской</w:t>
      </w:r>
      <w:r w:rsidR="00E20514">
        <w:rPr>
          <w:rStyle w:val="a4"/>
          <w:i w:val="0"/>
          <w:iCs w:val="0"/>
          <w:sz w:val="24"/>
          <w:szCs w:val="24"/>
        </w:rPr>
        <w:t xml:space="preserve"> </w:t>
      </w:r>
      <w:r w:rsidRPr="006B3983">
        <w:rPr>
          <w:rStyle w:val="a4"/>
          <w:i w:val="0"/>
          <w:iCs w:val="0"/>
          <w:sz w:val="24"/>
          <w:szCs w:val="24"/>
        </w:rPr>
        <w:t>Федерации», </w:t>
      </w:r>
      <w:hyperlink r:id="rId6" w:anchor="/document/99/566085656/" w:history="1">
        <w:r w:rsidRPr="006B3983">
          <w:rPr>
            <w:rStyle w:val="a4"/>
            <w:i w:val="0"/>
            <w:iCs w:val="0"/>
            <w:sz w:val="24"/>
            <w:szCs w:val="24"/>
          </w:rPr>
          <w:t>СП 2.4.3648-20 </w:t>
        </w:r>
      </w:hyperlink>
      <w:r w:rsidRPr="006B3983">
        <w:rPr>
          <w:rStyle w:val="a4"/>
          <w:i w:val="0"/>
          <w:iCs w:val="0"/>
          <w:sz w:val="24"/>
          <w:szCs w:val="24"/>
        </w:rPr>
        <w:t>«Санитарно-эпидемиологические требования к организациям воспитания и обучения, отдыха и оздоровления детей и молодежи», утвержденными постановлением главного санитарного врача от 28.09.2020 № 28, </w:t>
      </w:r>
      <w:hyperlink r:id="rId7" w:anchor="/document/99/573500115/" w:history="1">
        <w:r w:rsidRPr="006B3983">
          <w:rPr>
            <w:rStyle w:val="a4"/>
            <w:i w:val="0"/>
            <w:iCs w:val="0"/>
            <w:sz w:val="24"/>
            <w:szCs w:val="24"/>
          </w:rPr>
          <w:t>СанПиН 1.2.3685-21</w:t>
        </w:r>
      </w:hyperlink>
      <w:r w:rsidRPr="006B3983">
        <w:rPr>
          <w:rStyle w:val="a4"/>
          <w:i w:val="0"/>
          <w:iCs w:val="0"/>
          <w:sz w:val="24"/>
          <w:szCs w:val="24"/>
        </w:rPr>
        <w:t> «Гигиенические нормативы и требования к обеспечению безопасности и (или) безвредности для человека факторов среды обитания», утвержденными постановлением главного санитарного врача от 28.01.2021 № 2, </w:t>
      </w:r>
      <w:hyperlink r:id="rId8" w:anchor="/document/99/565627315/" w:history="1">
        <w:r w:rsidRPr="006B3983">
          <w:rPr>
            <w:rStyle w:val="a4"/>
            <w:i w:val="0"/>
            <w:iCs w:val="0"/>
            <w:sz w:val="24"/>
            <w:szCs w:val="24"/>
          </w:rPr>
          <w:t xml:space="preserve">приказом </w:t>
        </w:r>
        <w:proofErr w:type="spellStart"/>
        <w:r w:rsidRPr="006B3983">
          <w:rPr>
            <w:rStyle w:val="a4"/>
            <w:i w:val="0"/>
            <w:iCs w:val="0"/>
            <w:sz w:val="24"/>
            <w:szCs w:val="24"/>
          </w:rPr>
          <w:t>Минпросвещения</w:t>
        </w:r>
        <w:proofErr w:type="spellEnd"/>
        <w:r w:rsidRPr="006B3983">
          <w:rPr>
            <w:rStyle w:val="a4"/>
            <w:i w:val="0"/>
            <w:iCs w:val="0"/>
            <w:sz w:val="24"/>
            <w:szCs w:val="24"/>
          </w:rPr>
          <w:t xml:space="preserve"> России от 31.07.2020 № 373</w:t>
        </w:r>
      </w:hyperlink>
      <w:r w:rsidRPr="006B3983">
        <w:rPr>
          <w:rStyle w:val="a4"/>
          <w:i w:val="0"/>
          <w:iCs w:val="0"/>
          <w:sz w:val="24"/>
          <w:szCs w:val="24"/>
        </w:rPr>
        <w:t> 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дошкольного образования», уставом детского сада.</w:t>
      </w:r>
    </w:p>
    <w:p w14:paraId="162042AF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1.2. Основные образовательные программы дошкольного образования реализуются в детском саду в соответствии с расписанием образовательной деятельности, с учетом режима работы детского сада и групп, а также режима дня, соответствующего анатомическим и физиологическим особенностям каждой возрастной группы.</w:t>
      </w:r>
    </w:p>
    <w:p w14:paraId="6EAAEC24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1.3. Режим занятий устанавливает продолжительность образовательной нагрузки в течение одного занятия и одного дня, особенности организации занятий с применением электронных средств обучения и занятий по физическому воспитанию.</w:t>
      </w:r>
    </w:p>
    <w:p w14:paraId="2E32269A" w14:textId="77777777" w:rsidR="00666D01" w:rsidRPr="006B3983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2. Режим работы детского сада и групп</w:t>
      </w:r>
    </w:p>
    <w:p w14:paraId="7007F462" w14:textId="075EA9C6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2.1. Режим работы детского сада: пятидневная рабочая неделя. Выходные дни — суббота, воскресенье, нерабочие праздничные дни.</w:t>
      </w:r>
    </w:p>
    <w:p w14:paraId="6CD9CE28" w14:textId="57C6F981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2.2. Дошкольные группы в детском саду функционируют в режиме:</w:t>
      </w:r>
    </w:p>
    <w:p w14:paraId="7AC6C1B3" w14:textId="77777777" w:rsidR="00666D01" w:rsidRPr="006B3983" w:rsidRDefault="00666D01" w:rsidP="006B3983">
      <w:pPr>
        <w:numPr>
          <w:ilvl w:val="0"/>
          <w:numId w:val="1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кратковременного пребывания (5-часового пребывания) — с 8 ч 00 мин. до 13 ч 00 мин.;</w:t>
      </w:r>
    </w:p>
    <w:p w14:paraId="5700E110" w14:textId="648D425F" w:rsidR="00B31ABF" w:rsidRPr="00F5180B" w:rsidRDefault="00666D01" w:rsidP="00F5180B">
      <w:pPr>
        <w:numPr>
          <w:ilvl w:val="0"/>
          <w:numId w:val="1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полного дня (12-часового пребывания) — с 7 ч 00 мин. до 19 ч 00 мин.;</w:t>
      </w:r>
    </w:p>
    <w:p w14:paraId="61C7F987" w14:textId="77777777" w:rsidR="00666D01" w:rsidRPr="006B3983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 Режим занятий воспитанников</w:t>
      </w:r>
    </w:p>
    <w:p w14:paraId="13E7C7DB" w14:textId="0C617BE1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3.1. Образовательная программа дошкольного образования реализуется в группах, функционирующих в режиме не менее 3 часов в день. Образовательная программа дошкольного образования может реализовываться в течение всего времени пребывания воспитанника в детском саду.</w:t>
      </w:r>
    </w:p>
    <w:p w14:paraId="3DEACDDD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3.2. Продолжительность одного образовательного занятия составляет не более:</w:t>
      </w:r>
    </w:p>
    <w:p w14:paraId="34858A1D" w14:textId="4CF27D39" w:rsidR="00666D01" w:rsidRPr="00E20514" w:rsidRDefault="00666D01" w:rsidP="00E20514">
      <w:pPr>
        <w:numPr>
          <w:ilvl w:val="0"/>
          <w:numId w:val="2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10 мин. — от полутора </w:t>
      </w:r>
      <w:r w:rsidRPr="00E20514">
        <w:rPr>
          <w:rStyle w:val="a4"/>
          <w:i w:val="0"/>
          <w:iCs w:val="0"/>
          <w:sz w:val="24"/>
          <w:szCs w:val="24"/>
        </w:rPr>
        <w:t>до трех лет;</w:t>
      </w:r>
    </w:p>
    <w:p w14:paraId="02103DE6" w14:textId="77777777" w:rsidR="00666D01" w:rsidRPr="006B3983" w:rsidRDefault="00666D01" w:rsidP="006B3983">
      <w:pPr>
        <w:numPr>
          <w:ilvl w:val="0"/>
          <w:numId w:val="2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15 мин. — для детей от трех до четырех лет;</w:t>
      </w:r>
    </w:p>
    <w:p w14:paraId="44235F58" w14:textId="77777777" w:rsidR="00666D01" w:rsidRPr="006B3983" w:rsidRDefault="00666D01" w:rsidP="006B3983">
      <w:pPr>
        <w:numPr>
          <w:ilvl w:val="0"/>
          <w:numId w:val="2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20 мин. — для детей от четырех до пяти лет;</w:t>
      </w:r>
    </w:p>
    <w:p w14:paraId="1C0D950E" w14:textId="77777777" w:rsidR="00666D01" w:rsidRPr="006B3983" w:rsidRDefault="00666D01" w:rsidP="006B3983">
      <w:pPr>
        <w:numPr>
          <w:ilvl w:val="0"/>
          <w:numId w:val="2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25 мин. — для детей от пяти до шести лет;</w:t>
      </w:r>
    </w:p>
    <w:p w14:paraId="501BFBA6" w14:textId="4136DDFA" w:rsidR="00666D01" w:rsidRPr="006B3983" w:rsidRDefault="00666D01" w:rsidP="006B3983">
      <w:pPr>
        <w:numPr>
          <w:ilvl w:val="0"/>
          <w:numId w:val="2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30 мин. — для детей от шести до семи лет.</w:t>
      </w:r>
    </w:p>
    <w:p w14:paraId="70EE989C" w14:textId="77777777" w:rsidR="00B31ABF" w:rsidRPr="006B3983" w:rsidRDefault="00B31ABF" w:rsidP="006B3983">
      <w:p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</w:p>
    <w:p w14:paraId="5C91E6AB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3.3. Продолжительность суммарной образовательной нагрузки в течение дня составляет не более:</w:t>
      </w:r>
    </w:p>
    <w:p w14:paraId="644B2661" w14:textId="77777777" w:rsidR="00666D01" w:rsidRPr="006B3983" w:rsidRDefault="00666D01" w:rsidP="006B3983">
      <w:pPr>
        <w:numPr>
          <w:ilvl w:val="0"/>
          <w:numId w:val="3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20 мин. — от полутора до трех лет;</w:t>
      </w:r>
    </w:p>
    <w:p w14:paraId="320C4589" w14:textId="77777777" w:rsidR="00666D01" w:rsidRPr="006B3983" w:rsidRDefault="00666D01" w:rsidP="006B3983">
      <w:pPr>
        <w:numPr>
          <w:ilvl w:val="0"/>
          <w:numId w:val="3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30 мин. — для детей от трех до четырех лет;</w:t>
      </w:r>
    </w:p>
    <w:p w14:paraId="1BD45AA2" w14:textId="77777777" w:rsidR="00666D01" w:rsidRPr="006B3983" w:rsidRDefault="00666D01" w:rsidP="006B3983">
      <w:pPr>
        <w:numPr>
          <w:ilvl w:val="0"/>
          <w:numId w:val="3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40 мин. — для детей от четырех до пяти лет;</w:t>
      </w:r>
    </w:p>
    <w:p w14:paraId="3CA5C5BB" w14:textId="77777777" w:rsidR="00666D01" w:rsidRPr="006B3983" w:rsidRDefault="00666D01" w:rsidP="006B3983">
      <w:pPr>
        <w:numPr>
          <w:ilvl w:val="0"/>
          <w:numId w:val="3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50 мин. или 75 мин. при организации образовательного занятия после дневного сна — для детей от пяти до шести лет;</w:t>
      </w:r>
    </w:p>
    <w:p w14:paraId="541B952E" w14:textId="4918F858" w:rsidR="00B31ABF" w:rsidRPr="00F5180B" w:rsidRDefault="00666D01" w:rsidP="00F5180B">
      <w:pPr>
        <w:numPr>
          <w:ilvl w:val="0"/>
          <w:numId w:val="3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90 мин. — для детей от шести до семи лет.</w:t>
      </w:r>
    </w:p>
    <w:p w14:paraId="020D17C4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3.4. Занятия для всех возрастных групп начинаются не ранее 8.00 и заканчиваются не позже 17.00.</w:t>
      </w:r>
    </w:p>
    <w:p w14:paraId="4B556DFA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3.5. Во время занятий воспитатели проводят соответствующие физические упражнения.</w:t>
      </w:r>
    </w:p>
    <w:p w14:paraId="2768FD5F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3.6. Перерывы между занятиями составляют не менее 10 мин.</w:t>
      </w:r>
    </w:p>
    <w:p w14:paraId="01CCDF10" w14:textId="77777777" w:rsidR="00666D01" w:rsidRPr="00673E94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color w:val="FF000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 xml:space="preserve">4. </w:t>
      </w:r>
      <w:r w:rsidRPr="00673E94">
        <w:rPr>
          <w:rStyle w:val="a4"/>
          <w:i w:val="0"/>
          <w:iCs w:val="0"/>
          <w:color w:val="FF0000"/>
          <w:sz w:val="24"/>
          <w:szCs w:val="24"/>
        </w:rPr>
        <w:t>Режим занятий с применением электронных средств обучения</w:t>
      </w:r>
    </w:p>
    <w:p w14:paraId="2B96091C" w14:textId="77777777" w:rsidR="00666D01" w:rsidRPr="00673E94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color w:val="FF0000"/>
          <w:sz w:val="24"/>
          <w:szCs w:val="24"/>
        </w:rPr>
      </w:pPr>
      <w:r w:rsidRPr="00673E94">
        <w:rPr>
          <w:rStyle w:val="a4"/>
          <w:i w:val="0"/>
          <w:iCs w:val="0"/>
          <w:color w:val="FF0000"/>
          <w:sz w:val="24"/>
          <w:szCs w:val="24"/>
        </w:rPr>
        <w:t>4.1. Занятия с использованием электронных средств обучения проводятся в возрастных группах от пяти лет и старше.</w:t>
      </w:r>
    </w:p>
    <w:p w14:paraId="35E835AA" w14:textId="77777777" w:rsidR="00666D01" w:rsidRPr="00673E94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color w:val="FF0000"/>
          <w:sz w:val="24"/>
          <w:szCs w:val="24"/>
        </w:rPr>
      </w:pPr>
      <w:r w:rsidRPr="00673E94">
        <w:rPr>
          <w:rStyle w:val="a4"/>
          <w:i w:val="0"/>
          <w:iCs w:val="0"/>
          <w:color w:val="FF0000"/>
          <w:sz w:val="24"/>
          <w:szCs w:val="24"/>
        </w:rPr>
        <w:t>4.2. Непрерывная и суммарная продолжительность использования различных типов ЭСО на занятиях составляет: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673E94" w:rsidRPr="00673E94" w14:paraId="06A7C3DE" w14:textId="77777777" w:rsidTr="00666D01">
        <w:tc>
          <w:tcPr>
            <w:tcW w:w="19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F97F8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Электронное средство обучения</w:t>
            </w:r>
          </w:p>
        </w:tc>
        <w:tc>
          <w:tcPr>
            <w:tcW w:w="19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5DD6E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Возраст воспитанника</w:t>
            </w:r>
          </w:p>
        </w:tc>
        <w:tc>
          <w:tcPr>
            <w:tcW w:w="382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CB15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Продолжительность, мин., не более</w:t>
            </w:r>
          </w:p>
        </w:tc>
      </w:tr>
      <w:tr w:rsidR="00673E94" w:rsidRPr="00673E94" w14:paraId="6F20A540" w14:textId="77777777" w:rsidTr="00666D0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11C9F4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7D7938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429F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На одном занятии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8891B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В день</w:t>
            </w:r>
          </w:p>
        </w:tc>
      </w:tr>
      <w:tr w:rsidR="00673E94" w:rsidRPr="00673E94" w14:paraId="0895A7D4" w14:textId="77777777" w:rsidTr="00666D01"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7D4A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Интерактивная доска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34F3B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71FD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8AB70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20</w:t>
            </w:r>
          </w:p>
        </w:tc>
      </w:tr>
      <w:tr w:rsidR="00673E94" w:rsidRPr="00673E94" w14:paraId="766A7201" w14:textId="77777777" w:rsidTr="00666D01"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43612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Интерактивная панель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4A5F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5-7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105D6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9CF17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10</w:t>
            </w:r>
          </w:p>
        </w:tc>
      </w:tr>
      <w:tr w:rsidR="00673E94" w:rsidRPr="00673E94" w14:paraId="07EC58EE" w14:textId="77777777" w:rsidTr="00666D01"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48998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8885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563B5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EE74E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20</w:t>
            </w:r>
          </w:p>
        </w:tc>
      </w:tr>
      <w:tr w:rsidR="00673E94" w:rsidRPr="00673E94" w14:paraId="4C4EF3F0" w14:textId="77777777" w:rsidTr="00666D01"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C61C7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Планшет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FD56E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6-7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910A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9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7E953" w14:textId="77777777" w:rsidR="00666D01" w:rsidRPr="00673E94" w:rsidRDefault="00666D01" w:rsidP="006B3983">
            <w:pPr>
              <w:spacing w:after="0"/>
              <w:jc w:val="both"/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</w:pPr>
            <w:r w:rsidRPr="00673E94">
              <w:rPr>
                <w:rStyle w:val="a4"/>
                <w:i w:val="0"/>
                <w:iCs w:val="0"/>
                <w:color w:val="FF0000"/>
                <w:sz w:val="24"/>
                <w:szCs w:val="24"/>
              </w:rPr>
              <w:t>10</w:t>
            </w:r>
          </w:p>
        </w:tc>
      </w:tr>
    </w:tbl>
    <w:p w14:paraId="6942E0C1" w14:textId="77777777" w:rsidR="00B31ABF" w:rsidRPr="006B3983" w:rsidRDefault="00B31ABF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</w:p>
    <w:p w14:paraId="0BF10F7D" w14:textId="695E7F34" w:rsidR="00666D01" w:rsidRPr="00A15B0A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color w:val="FF000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 xml:space="preserve">4.3. </w:t>
      </w:r>
      <w:bookmarkStart w:id="0" w:name="_GoBack"/>
      <w:r w:rsidRPr="00A15B0A">
        <w:rPr>
          <w:rStyle w:val="a4"/>
          <w:i w:val="0"/>
          <w:iCs w:val="0"/>
          <w:color w:val="FF0000"/>
          <w:sz w:val="24"/>
          <w:szCs w:val="24"/>
        </w:rPr>
        <w:t>Для воспитанников 5-7 лет продолжительность непрерывного использования:</w:t>
      </w:r>
    </w:p>
    <w:p w14:paraId="39EBE4F5" w14:textId="77777777" w:rsidR="00666D01" w:rsidRPr="00A15B0A" w:rsidRDefault="00666D01" w:rsidP="006B3983">
      <w:pPr>
        <w:numPr>
          <w:ilvl w:val="0"/>
          <w:numId w:val="4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color w:val="FF0000"/>
          <w:sz w:val="24"/>
          <w:szCs w:val="24"/>
        </w:rPr>
      </w:pPr>
      <w:r w:rsidRPr="00A15B0A">
        <w:rPr>
          <w:rStyle w:val="a4"/>
          <w:i w:val="0"/>
          <w:iCs w:val="0"/>
          <w:color w:val="FF0000"/>
          <w:sz w:val="24"/>
          <w:szCs w:val="24"/>
        </w:rPr>
        <w:t>экрана с демонстрацией обучающих фильмов, программ или иной информации, предусматривающих ее фиксацию в тетрадях воспитанниками, составляет 5–7 минут;</w:t>
      </w:r>
    </w:p>
    <w:p w14:paraId="4735788C" w14:textId="0078007A" w:rsidR="00B31ABF" w:rsidRPr="00A15B0A" w:rsidRDefault="00666D01" w:rsidP="00462CCF">
      <w:pPr>
        <w:numPr>
          <w:ilvl w:val="0"/>
          <w:numId w:val="4"/>
        </w:numPr>
        <w:shd w:val="clear" w:color="auto" w:fill="FFFFFF"/>
        <w:spacing w:after="0"/>
        <w:ind w:left="270"/>
        <w:jc w:val="both"/>
        <w:rPr>
          <w:rStyle w:val="a4"/>
          <w:i w:val="0"/>
          <w:iCs w:val="0"/>
          <w:color w:val="FF0000"/>
          <w:sz w:val="24"/>
          <w:szCs w:val="24"/>
        </w:rPr>
      </w:pPr>
      <w:r w:rsidRPr="00A15B0A">
        <w:rPr>
          <w:rStyle w:val="a4"/>
          <w:i w:val="0"/>
          <w:iCs w:val="0"/>
          <w:color w:val="FF0000"/>
          <w:sz w:val="24"/>
          <w:szCs w:val="24"/>
        </w:rPr>
        <w:t>наушников составляет не более часа. Уровень громкости устанавливается до 60 процентов от максимальной.</w:t>
      </w:r>
    </w:p>
    <w:p w14:paraId="167174A0" w14:textId="77777777" w:rsidR="00666D01" w:rsidRPr="00A15B0A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color w:val="FF0000"/>
          <w:sz w:val="24"/>
          <w:szCs w:val="24"/>
        </w:rPr>
      </w:pPr>
      <w:r w:rsidRPr="00A15B0A">
        <w:rPr>
          <w:rStyle w:val="a4"/>
          <w:i w:val="0"/>
          <w:iCs w:val="0"/>
          <w:color w:val="FF0000"/>
          <w:sz w:val="24"/>
          <w:szCs w:val="24"/>
        </w:rPr>
        <w:t>4.4. Во время занятий с использованием электронных средств обучения воспитатели проводят гимнастику для глаз.</w:t>
      </w:r>
    </w:p>
    <w:bookmarkEnd w:id="0"/>
    <w:p w14:paraId="1993D55A" w14:textId="77777777" w:rsidR="00666D01" w:rsidRPr="006B3983" w:rsidRDefault="00666D01" w:rsidP="006B3983">
      <w:pPr>
        <w:shd w:val="clear" w:color="auto" w:fill="FFFFFF"/>
        <w:spacing w:after="0"/>
        <w:jc w:val="center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5. Режим физического воспитания</w:t>
      </w:r>
    </w:p>
    <w:p w14:paraId="576C8C26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5.1. Продолжительность физкультурных, физкультурно-оздоровительных занятий и мероприятий определяется с учетом возраста, физической подготовленности и состояния здоровья детей.</w:t>
      </w:r>
    </w:p>
    <w:p w14:paraId="7A497F51" w14:textId="77777777" w:rsidR="00666D01" w:rsidRPr="006B3983" w:rsidRDefault="00666D01" w:rsidP="006B3983">
      <w:pPr>
        <w:shd w:val="clear" w:color="auto" w:fill="FFFFFF"/>
        <w:spacing w:after="0"/>
        <w:jc w:val="both"/>
        <w:rPr>
          <w:rStyle w:val="a4"/>
          <w:i w:val="0"/>
          <w:iCs w:val="0"/>
          <w:sz w:val="24"/>
          <w:szCs w:val="24"/>
        </w:rPr>
      </w:pPr>
      <w:r w:rsidRPr="006B3983">
        <w:rPr>
          <w:rStyle w:val="a4"/>
          <w:i w:val="0"/>
          <w:iCs w:val="0"/>
          <w:sz w:val="24"/>
          <w:szCs w:val="24"/>
        </w:rPr>
        <w:t>5.2. Занятия физической культурой и спортом, подвижные игры проводятся на открытом воздухе, если позволяют показатели метеорологических условий (температура, относительная влажность и скорость движения воздуха) и климатическая зона. В дождливые, ветреные и морозные дни занятия физической культурой проводятся в физкультурном зале.</w:t>
      </w:r>
    </w:p>
    <w:p w14:paraId="1DFB51B6" w14:textId="77777777" w:rsidR="00F12C76" w:rsidRPr="006B3983" w:rsidRDefault="00F12C76" w:rsidP="006B3983">
      <w:pPr>
        <w:spacing w:after="0"/>
        <w:ind w:firstLine="709"/>
        <w:jc w:val="both"/>
        <w:rPr>
          <w:rStyle w:val="a4"/>
          <w:i w:val="0"/>
          <w:iCs w:val="0"/>
          <w:sz w:val="24"/>
          <w:szCs w:val="24"/>
        </w:rPr>
      </w:pPr>
    </w:p>
    <w:sectPr w:rsidR="00F12C76" w:rsidRPr="006B39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469D"/>
    <w:multiLevelType w:val="multilevel"/>
    <w:tmpl w:val="7480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B0109"/>
    <w:multiLevelType w:val="multilevel"/>
    <w:tmpl w:val="E050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A6E84"/>
    <w:multiLevelType w:val="multilevel"/>
    <w:tmpl w:val="3FB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64A39"/>
    <w:multiLevelType w:val="multilevel"/>
    <w:tmpl w:val="5600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01FCA"/>
    <w:multiLevelType w:val="hybridMultilevel"/>
    <w:tmpl w:val="D4DEC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9"/>
    <w:rsid w:val="00073160"/>
    <w:rsid w:val="00373724"/>
    <w:rsid w:val="00462CCF"/>
    <w:rsid w:val="005C6C92"/>
    <w:rsid w:val="00666D01"/>
    <w:rsid w:val="00673E94"/>
    <w:rsid w:val="006B3983"/>
    <w:rsid w:val="006C0B77"/>
    <w:rsid w:val="00796B19"/>
    <w:rsid w:val="008242FF"/>
    <w:rsid w:val="00870751"/>
    <w:rsid w:val="00922C48"/>
    <w:rsid w:val="00A15B0A"/>
    <w:rsid w:val="00B31ABF"/>
    <w:rsid w:val="00B915B7"/>
    <w:rsid w:val="00E20514"/>
    <w:rsid w:val="00EA59DF"/>
    <w:rsid w:val="00EE4070"/>
    <w:rsid w:val="00F12C76"/>
    <w:rsid w:val="00F5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17F6"/>
  <w15:chartTrackingRefBased/>
  <w15:docId w15:val="{1DAE4938-A9B6-4D93-880C-6E8F1FB7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BF"/>
    <w:pPr>
      <w:ind w:left="720"/>
      <w:contextualSpacing/>
    </w:pPr>
  </w:style>
  <w:style w:type="character" w:styleId="a4">
    <w:name w:val="Emphasis"/>
    <w:basedOn w:val="a0"/>
    <w:uiPriority w:val="20"/>
    <w:qFormat/>
    <w:rsid w:val="006B3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2023-10-12T10:32:00Z</dcterms:created>
  <dcterms:modified xsi:type="dcterms:W3CDTF">2023-10-19T05:17:00Z</dcterms:modified>
</cp:coreProperties>
</file>