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799"/>
        <w:gridCol w:w="6266"/>
      </w:tblGrid>
      <w:tr w:rsidR="008C7107" w:rsidRPr="003C5372" w:rsidTr="008C7107">
        <w:trPr>
          <w:trHeight w:val="1278"/>
        </w:trPr>
        <w:tc>
          <w:tcPr>
            <w:tcW w:w="3799" w:type="dxa"/>
          </w:tcPr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72">
              <w:rPr>
                <w:rFonts w:ascii="Times New Roman" w:hAnsi="Times New Roman" w:cs="Times New Roman"/>
                <w:sz w:val="24"/>
                <w:szCs w:val="24"/>
              </w:rPr>
              <w:t>Фрагмент ОД в ОО "Музыка" старшей группы ДОУ. Знакомство с ЭМТК «Песня «Наша Родина сильна»»</w:t>
            </w:r>
          </w:p>
        </w:tc>
        <w:tc>
          <w:tcPr>
            <w:tcW w:w="6266" w:type="dxa"/>
          </w:tcPr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C53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https://youtube.com/watch?v=8-IeZi3y0sc&amp;feature=share</w:t>
              </w:r>
            </w:hyperlink>
          </w:p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07" w:rsidRPr="003C5372" w:rsidTr="008C7107">
        <w:tc>
          <w:tcPr>
            <w:tcW w:w="3799" w:type="dxa"/>
          </w:tcPr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72">
              <w:rPr>
                <w:rFonts w:ascii="Times New Roman" w:hAnsi="Times New Roman" w:cs="Times New Roman"/>
                <w:sz w:val="24"/>
                <w:szCs w:val="24"/>
              </w:rPr>
              <w:t>ОД в ОО "Музыка" старшей группы ДОУ. Закрепление изученного материала по теме «Марши». Знакомство с ЭМТК «Песня «Наша Родина сильна»»</w:t>
            </w:r>
          </w:p>
        </w:tc>
        <w:tc>
          <w:tcPr>
            <w:tcW w:w="6266" w:type="dxa"/>
          </w:tcPr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C53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https://youtube.com/watch?v=5g7Gpcq960g&amp;feature=share</w:t>
              </w:r>
            </w:hyperlink>
          </w:p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07" w:rsidRPr="003C5372" w:rsidTr="008C7107">
        <w:tc>
          <w:tcPr>
            <w:tcW w:w="3799" w:type="dxa"/>
          </w:tcPr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72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 "Электронная музыкальная тематическая книга"</w:t>
            </w:r>
          </w:p>
        </w:tc>
        <w:tc>
          <w:tcPr>
            <w:tcW w:w="6266" w:type="dxa"/>
          </w:tcPr>
          <w:p w:rsidR="008C7107" w:rsidRPr="003C5372" w:rsidRDefault="008C7107" w:rsidP="00AD3F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6" w:history="1">
              <w:r w:rsidRPr="003C5372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lang w:eastAsia="ru-RU"/>
                </w:rPr>
                <w:t>https://youtube.com/watch?v=9bUS9fyig1Q&amp;feature=share</w:t>
              </w:r>
            </w:hyperlink>
          </w:p>
          <w:p w:rsidR="008C7107" w:rsidRPr="003C5372" w:rsidRDefault="008C7107" w:rsidP="00AD3F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C7107" w:rsidRPr="003C5372" w:rsidTr="008C7107">
        <w:tc>
          <w:tcPr>
            <w:tcW w:w="3799" w:type="dxa"/>
          </w:tcPr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72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 Практический материал. (Создание ЭМТК)</w:t>
            </w:r>
          </w:p>
        </w:tc>
        <w:tc>
          <w:tcPr>
            <w:tcW w:w="6266" w:type="dxa"/>
          </w:tcPr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C53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https://youtube.com/watch?v=QDF627AQRfA&amp;feature=share</w:t>
              </w:r>
            </w:hyperlink>
          </w:p>
          <w:p w:rsidR="008C7107" w:rsidRPr="003C5372" w:rsidRDefault="008C7107" w:rsidP="00AD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CAD" w:rsidRDefault="00834CAD">
      <w:bookmarkStart w:id="0" w:name="_GoBack"/>
      <w:bookmarkEnd w:id="0"/>
    </w:p>
    <w:sectPr w:rsidR="0083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83"/>
    <w:rsid w:val="00636B83"/>
    <w:rsid w:val="00834CAD"/>
    <w:rsid w:val="008C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A24D9-2363-4F80-B26E-135FDCCC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7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watch?v=QDF627AQRfA&amp;feature=sh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watch?v=9bUS9fyig1Q&amp;feature=share" TargetMode="External"/><Relationship Id="rId5" Type="http://schemas.openxmlformats.org/officeDocument/2006/relationships/hyperlink" Target="https://youtube.com/watch?v=5g7Gpcq960g&amp;feature=share" TargetMode="External"/><Relationship Id="rId4" Type="http://schemas.openxmlformats.org/officeDocument/2006/relationships/hyperlink" Target="https://youtube.com/watch?v=8-IeZi3y0sc&amp;feature=sha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</cp:revision>
  <dcterms:created xsi:type="dcterms:W3CDTF">2024-01-26T04:02:00Z</dcterms:created>
  <dcterms:modified xsi:type="dcterms:W3CDTF">2024-01-26T04:03:00Z</dcterms:modified>
</cp:coreProperties>
</file>