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483A" w14:textId="77777777" w:rsidR="0002594E" w:rsidRPr="008F514E" w:rsidRDefault="0002594E" w:rsidP="0002594E">
      <w:pPr>
        <w:spacing w:after="0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8F514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C542" wp14:editId="0C6E3751">
                <wp:simplePos x="0" y="0"/>
                <wp:positionH relativeFrom="column">
                  <wp:posOffset>3310571</wp:posOffset>
                </wp:positionH>
                <wp:positionV relativeFrom="paragraph">
                  <wp:posOffset>-1994852</wp:posOffset>
                </wp:positionV>
                <wp:extent cx="98425" cy="6280150"/>
                <wp:effectExtent l="0" t="4762" r="11112" b="11113"/>
                <wp:wrapNone/>
                <wp:docPr id="3" name="Пра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98425" cy="6280150"/>
                        </a:xfrm>
                        <a:prstGeom prst="rightBrace">
                          <a:avLst>
                            <a:gd name="adj1" fmla="val 2747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260.65pt;margin-top:-157.05pt;width:7.7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" adj="930" strokecolor="black [3213]"/>
            </w:pict>
          </mc:Fallback>
        </mc:AlternateContent>
      </w:r>
      <w:r w:rsidRPr="008F514E">
        <w:rPr>
          <w:rFonts w:ascii="Times New Roman" w:hAnsi="Times New Roman" w:cs="Times New Roman"/>
          <w:b/>
          <w:noProof/>
          <w:color w:val="002060"/>
          <w:sz w:val="16"/>
          <w:szCs w:val="16"/>
          <w:lang w:eastAsia="ru-RU"/>
        </w:rPr>
        <w:drawing>
          <wp:inline distT="0" distB="0" distL="0" distR="0" wp14:anchorId="42258A35" wp14:editId="3533F4F6">
            <wp:extent cx="447675" cy="463383"/>
            <wp:effectExtent l="0" t="0" r="0" b="0"/>
            <wp:docPr id="1" name="Рисунок 1" descr="герб капитошка сади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питошка садик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BADA" w14:textId="77777777" w:rsidR="0002594E" w:rsidRPr="0002594E" w:rsidRDefault="0002594E" w:rsidP="0002594E">
      <w:pPr>
        <w:spacing w:after="0"/>
        <w:ind w:right="-285"/>
        <w:jc w:val="center"/>
        <w:rPr>
          <w:sz w:val="16"/>
          <w:szCs w:val="16"/>
        </w:rPr>
      </w:pPr>
      <w:r w:rsidRPr="0002594E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254955D0" wp14:editId="096DDB3E">
            <wp:simplePos x="0" y="0"/>
            <wp:positionH relativeFrom="margin">
              <wp:posOffset>2833370</wp:posOffset>
            </wp:positionH>
            <wp:positionV relativeFrom="margin">
              <wp:posOffset>-1786255</wp:posOffset>
            </wp:positionV>
            <wp:extent cx="381000" cy="466725"/>
            <wp:effectExtent l="0" t="0" r="0" b="9525"/>
            <wp:wrapSquare wrapText="bothSides"/>
            <wp:docPr id="2" name="Рисунок 2" descr="Описание: обр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брез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94E">
        <w:rPr>
          <w:sz w:val="16"/>
          <w:szCs w:val="16"/>
        </w:rPr>
        <w:t>Муниципальное дошкольное образовательное автономное учреждение</w:t>
      </w:r>
    </w:p>
    <w:p w14:paraId="2BBC189C" w14:textId="77777777" w:rsidR="0002594E" w:rsidRPr="0002594E" w:rsidRDefault="0002594E" w:rsidP="0002594E">
      <w:pPr>
        <w:spacing w:after="0"/>
        <w:jc w:val="center"/>
        <w:rPr>
          <w:sz w:val="16"/>
          <w:szCs w:val="16"/>
        </w:rPr>
      </w:pPr>
      <w:r w:rsidRPr="0002594E">
        <w:rPr>
          <w:sz w:val="16"/>
          <w:szCs w:val="16"/>
        </w:rPr>
        <w:t xml:space="preserve">«Детский сад № 19 общеразвивающего вида с приоритетным осуществлением </w:t>
      </w:r>
    </w:p>
    <w:p w14:paraId="6A08E339" w14:textId="77777777" w:rsidR="0002594E" w:rsidRPr="0002594E" w:rsidRDefault="0002594E" w:rsidP="0002594E">
      <w:pPr>
        <w:spacing w:after="0"/>
        <w:jc w:val="center"/>
        <w:rPr>
          <w:sz w:val="16"/>
          <w:szCs w:val="16"/>
        </w:rPr>
      </w:pPr>
      <w:r w:rsidRPr="0002594E">
        <w:rPr>
          <w:sz w:val="16"/>
          <w:szCs w:val="16"/>
        </w:rPr>
        <w:t xml:space="preserve">художественно-эстетического развития воспитанников </w:t>
      </w:r>
      <w:r w:rsidRPr="0002594E">
        <w:rPr>
          <w:rFonts w:ascii="Segoe Script" w:hAnsi="Segoe Script"/>
          <w:sz w:val="16"/>
          <w:szCs w:val="16"/>
        </w:rPr>
        <w:t xml:space="preserve">”Капитошка” </w:t>
      </w:r>
      <w:proofErr w:type="spellStart"/>
      <w:r w:rsidRPr="0002594E">
        <w:rPr>
          <w:sz w:val="16"/>
          <w:szCs w:val="16"/>
        </w:rPr>
        <w:t>г</w:t>
      </w:r>
      <w:proofErr w:type="gramStart"/>
      <w:r w:rsidRPr="0002594E">
        <w:rPr>
          <w:sz w:val="16"/>
          <w:szCs w:val="16"/>
        </w:rPr>
        <w:t>.О</w:t>
      </w:r>
      <w:proofErr w:type="gramEnd"/>
      <w:r w:rsidRPr="0002594E">
        <w:rPr>
          <w:sz w:val="16"/>
          <w:szCs w:val="16"/>
        </w:rPr>
        <w:t>рска</w:t>
      </w:r>
      <w:proofErr w:type="spellEnd"/>
      <w:r w:rsidRPr="0002594E">
        <w:rPr>
          <w:sz w:val="16"/>
          <w:szCs w:val="16"/>
        </w:rPr>
        <w:t>»</w:t>
      </w:r>
    </w:p>
    <w:p w14:paraId="7201F7A4" w14:textId="77777777" w:rsidR="0002594E" w:rsidRPr="0002594E" w:rsidRDefault="0002594E" w:rsidP="0002594E">
      <w:pPr>
        <w:spacing w:after="0"/>
        <w:jc w:val="center"/>
        <w:rPr>
          <w:sz w:val="16"/>
          <w:szCs w:val="16"/>
        </w:rPr>
      </w:pPr>
      <w:r w:rsidRPr="0002594E">
        <w:rPr>
          <w:sz w:val="16"/>
          <w:szCs w:val="16"/>
        </w:rPr>
        <w:t xml:space="preserve">(МДОАУ “Детский сад № 19 </w:t>
      </w:r>
      <w:proofErr w:type="spellStart"/>
      <w:r w:rsidRPr="0002594E">
        <w:rPr>
          <w:sz w:val="16"/>
          <w:szCs w:val="16"/>
        </w:rPr>
        <w:t>г</w:t>
      </w:r>
      <w:proofErr w:type="gramStart"/>
      <w:r w:rsidRPr="0002594E">
        <w:rPr>
          <w:sz w:val="16"/>
          <w:szCs w:val="16"/>
        </w:rPr>
        <w:t>.О</w:t>
      </w:r>
      <w:proofErr w:type="gramEnd"/>
      <w:r w:rsidRPr="0002594E">
        <w:rPr>
          <w:sz w:val="16"/>
          <w:szCs w:val="16"/>
        </w:rPr>
        <w:t>рска</w:t>
      </w:r>
      <w:proofErr w:type="spellEnd"/>
      <w:r w:rsidRPr="0002594E">
        <w:rPr>
          <w:sz w:val="16"/>
          <w:szCs w:val="16"/>
        </w:rPr>
        <w:t>”)</w:t>
      </w:r>
    </w:p>
    <w:p w14:paraId="50864B09" w14:textId="77777777" w:rsidR="0002594E" w:rsidRPr="0002594E" w:rsidRDefault="0002594E" w:rsidP="0002594E">
      <w:pPr>
        <w:spacing w:after="0"/>
        <w:ind w:right="-285"/>
        <w:rPr>
          <w:sz w:val="16"/>
          <w:szCs w:val="16"/>
        </w:rPr>
      </w:pPr>
    </w:p>
    <w:p w14:paraId="68CC778A" w14:textId="77777777" w:rsidR="0002594E" w:rsidRDefault="0002594E" w:rsidP="00D963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80825C" w14:textId="77777777" w:rsidR="0002594E" w:rsidRDefault="0002594E" w:rsidP="00D963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B15DD0A" w14:textId="77777777" w:rsidR="0002594E" w:rsidRDefault="0002594E" w:rsidP="00D963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0CD8567" w14:textId="77777777" w:rsidR="0002594E" w:rsidRDefault="0002594E" w:rsidP="00D963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837FCE" w14:textId="77777777" w:rsidR="0002594E" w:rsidRDefault="0002594E" w:rsidP="00D963E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12DC7D" w14:textId="77777777" w:rsidR="0002594E" w:rsidRDefault="0002594E" w:rsidP="00D963E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A16021" w14:textId="77777777" w:rsidR="0002594E" w:rsidRPr="00F66718" w:rsidRDefault="0002594E" w:rsidP="00D963E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</w:p>
    <w:p w14:paraId="3EF1BF16" w14:textId="38205F4A" w:rsidR="0002594E" w:rsidRPr="00F66718" w:rsidRDefault="0002594E" w:rsidP="00D963E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F66718">
        <w:rPr>
          <w:rFonts w:ascii="Times New Roman" w:hAnsi="Times New Roman" w:cs="Times New Roman"/>
          <w:b/>
          <w:bCs/>
          <w:color w:val="FF0000"/>
          <w:sz w:val="36"/>
          <w:szCs w:val="28"/>
        </w:rPr>
        <w:t>ОБОБЩЕНИЕ ОПЫТА РАБОТЫ</w:t>
      </w:r>
    </w:p>
    <w:p w14:paraId="5B3C7473" w14:textId="69BED47C" w:rsidR="0002594E" w:rsidRPr="00F66718" w:rsidRDefault="0002594E" w:rsidP="00D963E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F66718">
        <w:rPr>
          <w:rFonts w:ascii="Times New Roman" w:hAnsi="Times New Roman" w:cs="Times New Roman"/>
          <w:b/>
          <w:bCs/>
          <w:color w:val="FF0000"/>
          <w:sz w:val="36"/>
          <w:szCs w:val="28"/>
        </w:rPr>
        <w:t>ПО ТЕМЕ:</w:t>
      </w:r>
    </w:p>
    <w:p w14:paraId="40178C64" w14:textId="77777777" w:rsidR="00D963E0" w:rsidRPr="00F66718" w:rsidRDefault="00D963E0" w:rsidP="00D963E0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28"/>
        </w:rPr>
      </w:pPr>
      <w:r w:rsidRPr="00F66718">
        <w:rPr>
          <w:rFonts w:ascii="Times New Roman" w:hAnsi="Times New Roman" w:cs="Times New Roman"/>
          <w:b/>
          <w:bCs/>
          <w:color w:val="C00000"/>
          <w:sz w:val="36"/>
          <w:szCs w:val="28"/>
        </w:rPr>
        <w:t xml:space="preserve">«Использование нетрадиционных техник рисования </w:t>
      </w:r>
    </w:p>
    <w:p w14:paraId="4011BEAE" w14:textId="77777777" w:rsidR="00D963E0" w:rsidRPr="00F66718" w:rsidRDefault="00D963E0" w:rsidP="00D963E0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28"/>
        </w:rPr>
      </w:pPr>
      <w:r w:rsidRPr="00F66718">
        <w:rPr>
          <w:rFonts w:ascii="Times New Roman" w:hAnsi="Times New Roman" w:cs="Times New Roman"/>
          <w:b/>
          <w:bCs/>
          <w:color w:val="C00000"/>
          <w:sz w:val="36"/>
          <w:szCs w:val="28"/>
        </w:rPr>
        <w:t xml:space="preserve">в процессе ознакомления дошкольников </w:t>
      </w:r>
    </w:p>
    <w:p w14:paraId="65BB45BD" w14:textId="02D71D46" w:rsidR="00D963E0" w:rsidRPr="00F66718" w:rsidRDefault="00D963E0" w:rsidP="00D963E0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28"/>
        </w:rPr>
      </w:pPr>
      <w:r w:rsidRPr="00F66718">
        <w:rPr>
          <w:rFonts w:ascii="Times New Roman" w:hAnsi="Times New Roman" w:cs="Times New Roman"/>
          <w:b/>
          <w:bCs/>
          <w:color w:val="C00000"/>
          <w:sz w:val="36"/>
          <w:szCs w:val="28"/>
        </w:rPr>
        <w:t>с народным творчеством»</w:t>
      </w:r>
    </w:p>
    <w:p w14:paraId="118AAF1E" w14:textId="6BF1344D" w:rsidR="006E2E2A" w:rsidRPr="00F66718" w:rsidRDefault="006E2E2A" w:rsidP="00D963E0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28"/>
          <w:u w:val="single"/>
        </w:rPr>
      </w:pPr>
      <w:r w:rsidRPr="00F66718">
        <w:rPr>
          <w:rFonts w:ascii="Times New Roman" w:hAnsi="Times New Roman" w:cs="Times New Roman"/>
          <w:b/>
          <w:bCs/>
          <w:color w:val="C00000"/>
          <w:sz w:val="36"/>
          <w:szCs w:val="28"/>
          <w:u w:val="single"/>
        </w:rPr>
        <w:t>(на примере дымковской игрушки)</w:t>
      </w:r>
    </w:p>
    <w:p w14:paraId="7B4CD352" w14:textId="77777777" w:rsidR="0002594E" w:rsidRP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4D53FA22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9AFC23E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51A83C9" w14:textId="10581257" w:rsidR="0002594E" w:rsidRPr="0002594E" w:rsidRDefault="0002594E" w:rsidP="0002594E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594E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Воспитатель </w:t>
      </w:r>
      <w:r w:rsidRPr="000259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1кв</w:t>
      </w:r>
      <w:proofErr w:type="gramStart"/>
      <w:r w:rsidRPr="000259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.к</w:t>
      </w:r>
      <w:proofErr w:type="gramEnd"/>
      <w:r w:rsidRPr="000259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егории</w:t>
      </w:r>
    </w:p>
    <w:p w14:paraId="053E6FDE" w14:textId="55DA4D4B" w:rsidR="0002594E" w:rsidRPr="0002594E" w:rsidRDefault="0002594E" w:rsidP="0002594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02594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Якунина Ольга Владимировна</w:t>
      </w:r>
    </w:p>
    <w:p w14:paraId="56BBA0D6" w14:textId="77777777" w:rsidR="0002594E" w:rsidRP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160330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3E803C7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6E5E765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CEB026E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EC90FA6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285334A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B0D521B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913C6CC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6BE7D05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4CED480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DBB085F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B3CDE22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9228BFA" w14:textId="77777777" w:rsidR="0002594E" w:rsidRDefault="0002594E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D60D68E" w14:textId="75A3A2F5" w:rsidR="0002594E" w:rsidRPr="0002594E" w:rsidRDefault="0002594E" w:rsidP="0002594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рск</w:t>
      </w:r>
      <w:proofErr w:type="spellEnd"/>
    </w:p>
    <w:p w14:paraId="4D614520" w14:textId="77777777" w:rsidR="00105E6A" w:rsidRDefault="00105E6A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818D93F" w14:textId="77777777" w:rsidR="00105E6A" w:rsidRPr="00105E6A" w:rsidRDefault="00105E6A" w:rsidP="00105E6A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sz w:val="28"/>
          <w:szCs w:val="28"/>
        </w:rPr>
      </w:pPr>
      <w:r w:rsidRPr="00105E6A">
        <w:rPr>
          <w:rStyle w:val="a7"/>
          <w:sz w:val="28"/>
          <w:szCs w:val="28"/>
        </w:rPr>
        <w:t xml:space="preserve">«То, что упущено в детстве, </w:t>
      </w:r>
    </w:p>
    <w:p w14:paraId="4409E00E" w14:textId="3C52F5C4" w:rsidR="00105E6A" w:rsidRPr="00105E6A" w:rsidRDefault="00105E6A" w:rsidP="00105E6A">
      <w:pPr>
        <w:pStyle w:val="a6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21"/>
          <w:szCs w:val="21"/>
        </w:rPr>
      </w:pPr>
      <w:r w:rsidRPr="00105E6A">
        <w:rPr>
          <w:rStyle w:val="a7"/>
          <w:sz w:val="28"/>
          <w:szCs w:val="28"/>
        </w:rPr>
        <w:t>никогда не возместить в годы юности.</w:t>
      </w:r>
    </w:p>
    <w:p w14:paraId="55AB3CAA" w14:textId="77777777" w:rsidR="00105E6A" w:rsidRPr="00105E6A" w:rsidRDefault="00105E6A" w:rsidP="00105E6A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sz w:val="28"/>
          <w:szCs w:val="28"/>
        </w:rPr>
      </w:pPr>
      <w:r w:rsidRPr="00105E6A">
        <w:rPr>
          <w:rStyle w:val="a7"/>
          <w:sz w:val="28"/>
          <w:szCs w:val="28"/>
        </w:rPr>
        <w:t xml:space="preserve">Это правило касается всех сфер духовности </w:t>
      </w:r>
    </w:p>
    <w:p w14:paraId="7B49BB2F" w14:textId="25432525" w:rsidR="00105E6A" w:rsidRPr="00105E6A" w:rsidRDefault="00105E6A" w:rsidP="00105E6A">
      <w:pPr>
        <w:pStyle w:val="a6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21"/>
          <w:szCs w:val="21"/>
        </w:rPr>
      </w:pPr>
      <w:r w:rsidRPr="00105E6A">
        <w:rPr>
          <w:rStyle w:val="a7"/>
          <w:sz w:val="28"/>
          <w:szCs w:val="28"/>
        </w:rPr>
        <w:t>жизни ребенка и особенно эстетического воспитания».</w:t>
      </w:r>
    </w:p>
    <w:p w14:paraId="27A5BCAF" w14:textId="0DF628B1" w:rsidR="00105E6A" w:rsidRPr="00105E6A" w:rsidRDefault="00105E6A" w:rsidP="00105E6A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105E6A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В. А. Сухомлинский</w:t>
      </w:r>
    </w:p>
    <w:p w14:paraId="1C445A2C" w14:textId="77777777" w:rsidR="00105E6A" w:rsidRDefault="00105E6A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EA8E3BB" w14:textId="77777777" w:rsidR="00CF60FC" w:rsidRPr="00CF60FC" w:rsidRDefault="00CF60FC" w:rsidP="00CF60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CF6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Актуальность</w:t>
      </w:r>
    </w:p>
    <w:p w14:paraId="6035665B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</w:p>
    <w:p w14:paraId="7BA4A0C6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Нетрадиционные техники рисования являются замечательным способом создания маленьких шедевров. Оказывается, можно создать соленую картинку, а ладошка может превратиться в голубого слоника. Серая клякса может стать деревом, а морковка с картошкой могут удивить необычными узорами.</w:t>
      </w:r>
    </w:p>
    <w:p w14:paraId="75B8C576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Каждая из этих нетрадиционных техник - это маленькая игра для ребенка. Использование этих техник позволяет детям чувствовать себя раскованнее, смелее, непосредственнее. Эти техники развивают воображение, дают полную свободу для самовыражения.</w:t>
      </w:r>
    </w:p>
    <w:p w14:paraId="4C7C31AF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Встает вопрос, а зачем в детском саду декоративное рисование?</w:t>
      </w:r>
    </w:p>
    <w:p w14:paraId="538ADD1E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В своем творчестве дети передают те эстетические качества предметов, которые они увидели, выделили в процессе восприятия. Создавая свое изделие, декоративно-прикладного искусства дети отмечают, почему оно нравится, что в нем интересного, почему оно радует их, и наоборот, вызывает отрицательное отношение. Часто эстетическая оценка переплетается с нравственной. Поэтому выражение отношения к изображаемому или предмету – это проявление не только эстетической оценки, но и общественной направленности дошкольного творчества, что имеет важное значение для нравственного воспитания детей. Общественная направленность проявляется в том, что они создают что-то своими руками для других (поделки, игрушки в подарок малышам для игр, мамам, папам к праздникам). В этом случае дети испытывают особое чувство ответственности, стремление выполнять рисунок, лепку как можно лучше. Это способствует формированию у них чувства коллективизма, внимания и заботы о других детях, близких людях, потребность в добрых делах.</w:t>
      </w:r>
    </w:p>
    <w:p w14:paraId="115199E0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Главной задачей педагога является умение заинтересовать детей, зажечь из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14:paraId="0288CEEA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Не каждый ребенок приходит в мир, чтобы стать художником, но верно и то, что определенным потенциалом художественного развития обладает каждый вступающий в мир ребенок, и этот потенциал надо раскрыть.</w:t>
      </w:r>
    </w:p>
    <w:p w14:paraId="439B2701" w14:textId="4066D81D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занятиях декоративной изо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бразительной </w:t>
      </w: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деятельностью осуществляются и задачи всестороннего развития личности ребенка: умственное развитие и эстетическое отношение к действительности, нравственное воспитание. Процесс рисования вызывает у детей положительные эмоции, удовлетворение от работы с изобразительным материалом, результатом которого является выразительный образ, формируются навыки работы в  коллективе и для коллектива, умение согласовывать свои действия с товарищами.</w:t>
      </w:r>
    </w:p>
    <w:p w14:paraId="32342642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Специфика занятий декоративным рисованием позволяет эффективно развить у дошкольников творческую фантазию, хороший эстетический вкус, интерес и любовь к народному искусству, искусству родного края.</w:t>
      </w:r>
    </w:p>
    <w:p w14:paraId="16548FEC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Дети знакомятся с особенностями декоративно-прикладного искусства, у них формируются творческие умения и навыки самостоятельно выполнять разнообразные декоративно-оформительские работы. Особое внимание уделяется раскрытию учащимся художественной выразительности народного искусства. Декоративные рисунки выполняются на основе декоративной переработки, обобщения форм изображаемых с натуры объектов - листьев, цветов, бабочек, жуков и составления из них узоров, орнаментов. В процессе выполнения декоративных рисунков дошкольники начинают понимать тесную связь практического назначения предмета и его формы, материала, элементов украшения, учатся отличать удачное, выразительное решение декоративного украшения вещи от неудачного.</w:t>
      </w:r>
    </w:p>
    <w:p w14:paraId="73742369" w14:textId="36C7B097" w:rsid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Актуальность</w:t>
      </w: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темы не вызывает сомнений, так как знакомство детей с различными видами народного декоративно-прикладного искусства на занятиях и обучение декоративному рисованию поможет познакомить с народными традициями, заложить основы эстетического и нравственного воспитания.</w:t>
      </w:r>
      <w:r w:rsid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E3DDFA" w14:textId="611C272A" w:rsidR="00105E6A" w:rsidRDefault="00105E6A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тому же, в современном мире нет возможности увидеть 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непосредственный техно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логический процесс изготовления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нанесения узоров на 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художественную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посуд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>, предмет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быта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игрушки и различные декоративные фигурки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1828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у</w:t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 нет возможности соприкоснуться с декоративно-прикладным искусством – подержать в руках изделия из городецкой росписи, дымковскую игрушку, предметы с гжельской росписью. Поэтому я перед собой поставила цель:</w:t>
      </w:r>
    </w:p>
    <w:p w14:paraId="4D202734" w14:textId="2B0906F0" w:rsidR="00105E6A" w:rsidRDefault="00B41828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создать условия по формированию у дошкольников навыков овладения декоративно-прикладным искусством на примере дымковской игрушки.</w:t>
      </w:r>
    </w:p>
    <w:p w14:paraId="0B9F44D4" w14:textId="729BCADF" w:rsidR="00E7637A" w:rsidRDefault="00E7637A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реализации поставленной цели мной запланированы следующие </w:t>
      </w:r>
      <w:r w:rsidRPr="00E76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задачи:</w:t>
      </w:r>
    </w:p>
    <w:p w14:paraId="5D5BCAD8" w14:textId="1591A5EC" w:rsidR="00E7637A" w:rsidRDefault="00A77A3C" w:rsidP="001F007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у детей умение украшать плоскостные и объемные элементы дымковской игрушки, нетрадиционными атрибутами для рисования;</w:t>
      </w:r>
    </w:p>
    <w:p w14:paraId="394E51E7" w14:textId="599814CB" w:rsidR="001F007C" w:rsidRDefault="001F007C" w:rsidP="001F007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 создавать</w:t>
      </w: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выразительные дымковские узоры на бумаге и объемных предметах, воспитывать при этом чувство формы, ритма, симметрии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B8F063" w14:textId="29181ACD" w:rsidR="00E7637A" w:rsidRDefault="00A77A3C" w:rsidP="001F007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 дошкольников творческую активность и интерес к декоративно-прикладному</w:t>
      </w:r>
      <w:r w:rsidR="00E7637A"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у;</w:t>
      </w:r>
    </w:p>
    <w:p w14:paraId="17882763" w14:textId="24987E85" w:rsidR="00E7637A" w:rsidRDefault="00A77A3C" w:rsidP="001F007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Воспитывать интерес к русскому народному творчеству, уважение к труду</w:t>
      </w:r>
      <w:r w:rsid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мастеров;</w:t>
      </w:r>
    </w:p>
    <w:p w14:paraId="2874D191" w14:textId="539E9066" w:rsidR="001F007C" w:rsidRPr="00A77A3C" w:rsidRDefault="001F007C" w:rsidP="001F007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приобщению дошкольников к культурному наследию своей родины, повышать художественную и творческую активность детей.</w:t>
      </w:r>
    </w:p>
    <w:p w14:paraId="0E5CE453" w14:textId="77777777" w:rsidR="00CF60FC" w:rsidRPr="00CF60FC" w:rsidRDefault="00CF60FC" w:rsidP="001F007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2059C" w14:textId="4BE6AFAE" w:rsidR="00A77A3C" w:rsidRPr="00A77A3C" w:rsidRDefault="00A77A3C" w:rsidP="001F007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Новизна опыта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разработка и внедрение в творческую деятельность дошкольников </w:t>
      </w:r>
      <w:r w:rsidR="001F00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нетрадиционных техник рисования по раскрашиванию плоскостных и объемных образов дымковской игрушки.</w:t>
      </w:r>
    </w:p>
    <w:p w14:paraId="6E4C0B58" w14:textId="098E6C91" w:rsidR="005D0800" w:rsidRDefault="00D47BF0" w:rsidP="001F007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достижения запланированного результата</w:t>
      </w:r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использовала следующие</w:t>
      </w:r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и приемы.</w:t>
      </w:r>
    </w:p>
    <w:p w14:paraId="026AD0DB" w14:textId="304C6EB8" w:rsidR="00D47BF0" w:rsidRDefault="00D47BF0" w:rsidP="001F007C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Методы и приемы:</w:t>
      </w:r>
    </w:p>
    <w:p w14:paraId="7F40483B" w14:textId="5503F25E" w:rsidR="00D47BF0" w:rsidRDefault="00D47BF0" w:rsidP="00D47BF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B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Наглядные методы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рассматривание иллюстрации, декоративных игрушке, просмотр фильмов, презентаций, показ образца и способа выполнения работы;</w:t>
      </w:r>
    </w:p>
    <w:p w14:paraId="55706C9F" w14:textId="7C7FCA5A" w:rsidR="00D47BF0" w:rsidRDefault="00D47BF0" w:rsidP="00D47BF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Словесные методы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объяснение, рассказ, пояснение, чтение художественного слова, беседа, указание;</w:t>
      </w:r>
    </w:p>
    <w:p w14:paraId="68F0E4A0" w14:textId="080324E3" w:rsidR="00D47BF0" w:rsidRDefault="004F1429" w:rsidP="00D47BF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Практический метод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рисование и лепка дымковской игрушки, нанесение орнамента на плоскостное изображение и объемную игрушку (дымка);</w:t>
      </w:r>
    </w:p>
    <w:p w14:paraId="7B6FB86D" w14:textId="10519C6E" w:rsidR="004F1429" w:rsidRDefault="004F1429" w:rsidP="00D47BF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Игровой метод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сюрпризный момент, перемещение во времени, путешествие, настольно-печатные, словесные игры.</w:t>
      </w:r>
    </w:p>
    <w:p w14:paraId="25EAEB79" w14:textId="65212923" w:rsidR="004F1429" w:rsidRDefault="004F1429" w:rsidP="004F1429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Работая над данной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опиралась на следующие </w:t>
      </w:r>
      <w:r w:rsidRPr="004F142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принципы:</w:t>
      </w:r>
    </w:p>
    <w:p w14:paraId="6C466F1A" w14:textId="54520332" w:rsidR="004F1429" w:rsidRDefault="004F1429" w:rsidP="004F14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доступности, т.е. от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сложному;</w:t>
      </w:r>
    </w:p>
    <w:p w14:paraId="5A482975" w14:textId="75FD7D6E" w:rsidR="004F1429" w:rsidRDefault="004F1429" w:rsidP="004F14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наглядности, системности и последовательности;</w:t>
      </w:r>
    </w:p>
    <w:p w14:paraId="6B4DB7B1" w14:textId="2595E174" w:rsidR="004F1429" w:rsidRDefault="004F1429" w:rsidP="004F14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индивидуализации;</w:t>
      </w:r>
    </w:p>
    <w:p w14:paraId="7A6C3E10" w14:textId="31A96C66" w:rsidR="004F1429" w:rsidRPr="004F1429" w:rsidRDefault="004F1429" w:rsidP="004F14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связи обучения с жизнью (</w:t>
      </w:r>
      <w:r w:rsidRPr="004F1429">
        <w:rPr>
          <w:rFonts w:ascii="Times New Roman" w:hAnsi="Times New Roman" w:cs="Times New Roman"/>
          <w:color w:val="000000" w:themeColor="text1"/>
          <w:sz w:val="28"/>
          <w:szCs w:val="28"/>
        </w:rPr>
        <w:t>изображение должно опираться на впечатление, полученное ребенком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окружающей действительности).</w:t>
      </w:r>
    </w:p>
    <w:p w14:paraId="56DB25F8" w14:textId="77777777" w:rsidR="00D47BF0" w:rsidRDefault="00D47BF0" w:rsidP="001F007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B30F0" w14:textId="5819BFE7" w:rsidR="00105E6A" w:rsidRDefault="00105E6A" w:rsidP="001F007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5E6A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художественно-эстетического воспитания особое значение имеет развитие предпосылок ценностно-смыслового восприятия и понимания произведений искусства, становление эстетического отношения к окружающему миру, формирование элементарных представлений о видах искусства, фольклора, реализация самостоятельной творческой деятельности детей в частности изобразительной.</w:t>
      </w:r>
    </w:p>
    <w:p w14:paraId="16C4365C" w14:textId="77777777" w:rsidR="00CF60FC" w:rsidRPr="00CF60F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Начиная работать</w:t>
      </w: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приобщению детей дошкольного возраста к народному искусству, можно обратиться к народному промыслу - дымковская игрушка, так как именно дымковская игрушка разносторонне воздействует на развитие чувств, ума и характера ребенка.</w:t>
      </w:r>
    </w:p>
    <w:p w14:paraId="41DED24D" w14:textId="47FF87C5" w:rsidR="00CF60FC" w:rsidRDefault="00CF60FC" w:rsidP="001F007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Дымковская игрушка, жизнерадостная по колориту, живая и динамичная по рисунку, пленяет и очаровывает детей, отвечает их эстетическим чувствам, поражает своей яркостью, ни с чем </w:t>
      </w:r>
      <w:proofErr w:type="gramStart"/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>не сравнимой</w:t>
      </w:r>
      <w:proofErr w:type="gramEnd"/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красотой, красочностью. Контрастные сочетания, яркие цвета, нанесенные по белому фону, пробуждают в детях интерес к </w:t>
      </w: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«дымке», вызывают желание самим научиться так расписывать. Постигая это искусство, дети в доступной форме усваивают нравы и обычаи своего народа.</w:t>
      </w:r>
    </w:p>
    <w:p w14:paraId="3CD43A1C" w14:textId="78DE82AD" w:rsidR="001F007C" w:rsidRDefault="001F007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поставленной цели и задач я изучила методическую литературу, после изучения литературы начала оформлять предметно – пространственную развивающую среду группы. Предметно-пространственная среда создает условия для творческой деятельности детей, она побуждает детей к игре, формирует воображение, становится материальной основой мыслительного процесса. В группе представлены альбомы, иллюстрации, фотографии с изображением работ, выполненных в технике декоративно - прикладного искусства, детские работы, </w:t>
      </w:r>
      <w:proofErr w:type="spellStart"/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лепбук</w:t>
      </w:r>
      <w:proofErr w:type="spellEnd"/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C4D8AF" w14:textId="77777777" w:rsidR="001F007C" w:rsidRDefault="001F007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творческих способностей детей  проявлялось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B2394AA" w14:textId="77777777" w:rsid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предварительном создании эскизов на бумаге; </w:t>
      </w:r>
    </w:p>
    <w:p w14:paraId="37DCF706" w14:textId="77777777" w:rsid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продумывании элементов узора; </w:t>
      </w:r>
    </w:p>
    <w:p w14:paraId="3D630EA8" w14:textId="77777777" w:rsid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расположении их на объемах; </w:t>
      </w:r>
    </w:p>
    <w:p w14:paraId="64EFB24F" w14:textId="77777777" w:rsid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создании предметов декоративного характера; </w:t>
      </w:r>
    </w:p>
    <w:p w14:paraId="24293709" w14:textId="77777777" w:rsid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умении найти способ изображения и оформления предмета; </w:t>
      </w:r>
    </w:p>
    <w:p w14:paraId="10AEA9AE" w14:textId="5C312497" w:rsidR="001F007C" w:rsidRPr="001F007C" w:rsidRDefault="001F007C" w:rsidP="001F007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в перенесении задуманного декоративного узора на изделие.</w:t>
      </w:r>
    </w:p>
    <w:p w14:paraId="1EA43C39" w14:textId="77777777" w:rsidR="001F007C" w:rsidRDefault="001F007C" w:rsidP="005D080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08B48" w14:textId="492D6A0E" w:rsidR="00CF60FC" w:rsidRPr="001F007C" w:rsidRDefault="00CF60F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Рисование на объемной игрушке намного труднее, чем на листе бумаги, </w:t>
      </w:r>
      <w:r w:rsidR="001F007C">
        <w:rPr>
          <w:rFonts w:ascii="Times New Roman" w:hAnsi="Times New Roman" w:cs="Times New Roman"/>
          <w:color w:val="000000" w:themeColor="text1"/>
          <w:sz w:val="28"/>
          <w:szCs w:val="28"/>
        </w:rPr>
        <w:t>поэтому ребятам приходилось немало потрудиться, чтобы правильно украсить</w:t>
      </w:r>
      <w:r w:rsidRPr="00CF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работы. Хотя детские работы далеки от совершенства, им присущи все характерные признаки </w:t>
      </w:r>
      <w:r w:rsidRPr="001F007C">
        <w:rPr>
          <w:rFonts w:ascii="Times New Roman" w:hAnsi="Times New Roman" w:cs="Times New Roman"/>
          <w:color w:val="000000" w:themeColor="text1"/>
          <w:sz w:val="28"/>
          <w:szCs w:val="28"/>
        </w:rPr>
        <w:t>дымковской игрушки.</w:t>
      </w:r>
    </w:p>
    <w:p w14:paraId="6E4A699C" w14:textId="787B532E" w:rsidR="001F007C" w:rsidRDefault="001F007C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первоначальном этапе работы  я расширила представления детей о дымковской игрушке.</w:t>
      </w:r>
      <w:r w:rsidR="00CE5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Показала отличительные средства выразительности: элементы узора, их цвет, типичные сочетания, композицию. В качестве эталонов </w:t>
      </w:r>
      <w:proofErr w:type="gramStart"/>
      <w:r w:rsidRPr="001F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прекрасного</w:t>
      </w:r>
      <w:proofErr w:type="gramEnd"/>
      <w:r w:rsidRPr="001F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выступала дымковская игрушка. Учила видеть и понимать красоту в дымковских образах.</w:t>
      </w:r>
    </w:p>
    <w:p w14:paraId="2E3314E8" w14:textId="01877CBC" w:rsidR="00CE5F94" w:rsidRDefault="00CE5F94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втором этапе обучала детей декоративному рисованию, аппликации, лепке. Учила в  изображениях передавать формы, плавность, слитность линий, их тонкости, ритмичность расположения линий и пятен.</w:t>
      </w:r>
    </w:p>
    <w:p w14:paraId="0CEF6A9C" w14:textId="77777777" w:rsidR="00CE5F94" w:rsidRDefault="00CE5F94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Всю свою работу с детьми я стараюсь строить так, чтобы развитие ребенка было действительно гармоничным. Формы проведения занятий выбираю разные: </w:t>
      </w:r>
    </w:p>
    <w:p w14:paraId="2BEB2721" w14:textId="4348A2A6" w:rsidR="00CE5F94" w:rsidRDefault="003D539B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волшебное путешествие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Дымков</w:t>
      </w:r>
      <w:r w:rsidR="00CE5F94">
        <w:rPr>
          <w:rFonts w:ascii="Times New Roman" w:hAnsi="Times New Roman" w:cs="Times New Roman"/>
          <w:color w:val="000000" w:themeColor="text1"/>
          <w:sz w:val="28"/>
          <w:szCs w:val="28"/>
        </w:rPr>
        <w:t>град</w:t>
      </w:r>
      <w:proofErr w:type="spellEnd"/>
      <w:r w:rsidR="00CE5F94" w:rsidRPr="00CE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знаменитое на весь мир своим художественным промыслом, </w:t>
      </w:r>
    </w:p>
    <w:p w14:paraId="4C3643C2" w14:textId="4FF04E8F" w:rsidR="00CE5F94" w:rsidRDefault="00CE5F94" w:rsidP="001F007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экскурсии в виртуальный музей дымковской игрушки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26002B" w14:textId="77777777" w:rsidR="0013156E" w:rsidRDefault="00CE5F94" w:rsidP="0013156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сочинение сказок о дымковской игрушке;</w:t>
      </w:r>
    </w:p>
    <w:p w14:paraId="1BD49CA6" w14:textId="4C7A21DF" w:rsidR="00CE5F94" w:rsidRDefault="0013156E" w:rsidP="0013156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активно решаем</w:t>
      </w:r>
      <w:r w:rsidR="00CE5F94" w:rsidRPr="00CE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обучающие и творческие задачи;</w:t>
      </w:r>
    </w:p>
    <w:p w14:paraId="48F7DE22" w14:textId="77777777" w:rsidR="0013156E" w:rsidRDefault="0013156E" w:rsidP="0013156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используем различные виды нетрадиционных видов рисования по желанию детей (рисование нитью,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штампики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нити на спичечном коробке,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штампики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узором из пластилина, рисование ватными палочками, трубочками и т.д.)</w:t>
      </w:r>
    </w:p>
    <w:p w14:paraId="37016B32" w14:textId="53A0D5F7" w:rsidR="0013156E" w:rsidRDefault="0013156E" w:rsidP="0013156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использую художественное слово:  </w:t>
      </w:r>
      <w:r w:rsidRPr="00131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прибаутками, </w:t>
      </w:r>
      <w:proofErr w:type="spellStart"/>
      <w:r w:rsidRPr="0013156E">
        <w:rPr>
          <w:rFonts w:ascii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r w:rsidRPr="0013156E">
        <w:rPr>
          <w:rFonts w:ascii="Times New Roman" w:hAnsi="Times New Roman" w:cs="Times New Roman"/>
          <w:color w:val="000000" w:themeColor="text1"/>
          <w:sz w:val="28"/>
          <w:szCs w:val="28"/>
        </w:rPr>
        <w:t>, образными словами, которые используют народные мастера, со звучанием народной музыки, частушек, песен.</w:t>
      </w:r>
    </w:p>
    <w:p w14:paraId="5C3D373A" w14:textId="1188F403" w:rsidR="0013156E" w:rsidRDefault="0013156E" w:rsidP="0013156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6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наглядного материала, художественного слова, музыки – все это помогает помочь попасть детям в необычный мир искусства, приобщения к художественной культуре. Это делает занятия живыми и интересными. Мною сделана картотека стихов, прибауток, частушек о дымковской игрушке.</w:t>
      </w:r>
    </w:p>
    <w:p w14:paraId="5C48075E" w14:textId="250DC661" w:rsidR="00F66718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Работу по обучению детей рисованию дымковским узорам, а в дальнейшем и лепке дымковских игрушек, 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чала с детьми младшего возраста.</w:t>
      </w:r>
    </w:p>
    <w:p w14:paraId="7C411CA8" w14:textId="77777777" w:rsidR="00F66718" w:rsidRPr="00F66718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D8830" w14:textId="6ECA54FA" w:rsidR="00C5188A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младшей 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познакомила детей с 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дымковской игрушкой и учила рисовать мазки, точки, клетки, округлые формы</w:t>
      </w:r>
      <w:r w:rsidR="00C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нетрадиционных т</w:t>
      </w:r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ехник: </w:t>
      </w:r>
      <w:proofErr w:type="gramStart"/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>тычки</w:t>
      </w:r>
      <w:proofErr w:type="gramEnd"/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ватной палочкой, по</w:t>
      </w:r>
      <w:r w:rsidR="00C5188A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6226D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5188A">
        <w:rPr>
          <w:rFonts w:ascii="Times New Roman" w:hAnsi="Times New Roman" w:cs="Times New Roman"/>
          <w:color w:val="000000" w:themeColor="text1"/>
          <w:sz w:val="28"/>
          <w:szCs w:val="28"/>
        </w:rPr>
        <w:t>оном, мазки трубочкой, полоски палочкой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04A9E9" w14:textId="306E92BF" w:rsidR="00F66718" w:rsidRPr="00F66718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Сначала дети рассматривали пятнистых лошадок, нарядных кукол, играли с ними, а затем украшали фартуки, платки, салфетки для кукол, разрисовывали силуэты животных.</w:t>
      </w:r>
    </w:p>
    <w:p w14:paraId="6BC1D873" w14:textId="0CDD19BF" w:rsidR="00F66718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В этом возрасте по рисованию дымковских орнаменто</w:t>
      </w:r>
      <w:r w:rsidR="004F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проводятся такие занятия как: 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«Знакомство с дымковскими игрушками. Рисование узоров» и «Украсим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дымковского петушка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>, «лепка уточки»</w:t>
      </w:r>
    </w:p>
    <w:p w14:paraId="1A14A50E" w14:textId="77777777" w:rsidR="00F66718" w:rsidRDefault="00F6671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6870E" w14:textId="77777777" w:rsidR="00145D57" w:rsidRDefault="00F66718" w:rsidP="00D47BF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средней группе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занятия были направлены на украшение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платья, 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фартука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платка для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барышни, лепка уточки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Дети познакомились с новыми элементами: фартуки и платки украшали полоской и точками. Затем к этому изображению добавлялись мазки</w:t>
      </w:r>
      <w:r w:rsidR="00D4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Юбку барышни ребята украшали кружками разных размеров с такими добавлениями как, </w:t>
      </w:r>
      <w:r w:rsidR="00D47BF0" w:rsidRPr="00D47BF0">
        <w:rPr>
          <w:rFonts w:ascii="Times New Roman" w:hAnsi="Times New Roman" w:cs="Times New Roman"/>
          <w:color w:val="000000" w:themeColor="text1"/>
          <w:sz w:val="28"/>
          <w:szCs w:val="28"/>
        </w:rPr>
        <w:t>полосками, мазками, точками, прямыми и пересекающимися линиями.</w:t>
      </w:r>
      <w:r w:rsidR="00D4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такие занятия как: «Украшение платья барышни», 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«Лепка петушка», </w:t>
      </w:r>
      <w:r w:rsidR="004F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«Лепка 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>птички», свистульки.</w:t>
      </w:r>
      <w:r w:rsidR="0014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E253FF" w14:textId="77777777" w:rsidR="00145D57" w:rsidRDefault="00145D57" w:rsidP="00145D5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ребята познакомились с цветовой гаммой дымковской игрушки. </w:t>
      </w:r>
      <w:proofErr w:type="gramStart"/>
      <w:r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цвета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дымки </w:t>
      </w:r>
      <w:r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>яркие, нарядные, праздничные – жёлтый, красный, оранжевый, синий, зелёный.</w:t>
      </w:r>
      <w:proofErr w:type="gramEnd"/>
      <w:r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немного чёрного, но он используется для оформления таких деталей, как носик, глазки.</w:t>
      </w:r>
    </w:p>
    <w:p w14:paraId="39F0E493" w14:textId="5F6DFFBF" w:rsidR="00F80B1C" w:rsidRDefault="00145D57" w:rsidP="00145D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>Зеленый цвет в народном представлении связан с понятием жизни. Символизирует природу, землю, пашню. Белый всегда был связан с понятием нравственной чистоты, правды и добра. Черный цвет говорит о горе, неправде, зле. Красный цвет не только символ огня, но и красоты, силы, славы, здоровья. Голубой — цвет неба.</w:t>
      </w:r>
    </w:p>
    <w:p w14:paraId="39451948" w14:textId="77D5C875" w:rsidR="00C5188A" w:rsidRPr="00F66718" w:rsidRDefault="00C5188A" w:rsidP="00C5188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закрепили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нанесение точек-горошин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примкиванием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ватных палочек, поролоном, отпечатком нити научились делать линии.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отрабатывали навык нанесения орнамента 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клетки – пересечение вертикальных и горизонтальных линий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(нетрадиционный способ нитка-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штампик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18">
        <w:rPr>
          <w:rFonts w:ascii="Times New Roman" w:hAnsi="Times New Roman" w:cs="Times New Roman"/>
          <w:color w:val="000000" w:themeColor="text1"/>
          <w:sz w:val="28"/>
          <w:szCs w:val="28"/>
        </w:rPr>
        <w:t>и заполнять их мазками-точками.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19F92D03" w14:textId="77777777" w:rsidR="00145D57" w:rsidRDefault="00145D57" w:rsidP="00C5188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8F97E" w14:textId="5F7818BA" w:rsidR="00145D57" w:rsidRPr="006E2E2A" w:rsidRDefault="00F80B1C" w:rsidP="00C5188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B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 старшей 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осуществлялось</w:t>
      </w:r>
      <w:r w:rsidRP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знакомство с дымковским промыслом, росписью силуэтов игрушек с помощью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традиционных </w:t>
      </w:r>
      <w:r w:rsidRP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нетрадиционных способов раскрашивания. Познакомила ребят со способом изготовления и сушки глиняной поделки, в том числе и с современным методом.</w:t>
      </w:r>
      <w:r w:rsidR="0014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узнали, что художественные мастера д</w:t>
      </w:r>
      <w:r w:rsidR="00145D57"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>елают игрушки из глины, сушат их, затем обжигают в печи, чтобы глина стала крепкой. Затем игрушку белили мелом, разведённым на молоке, сейчас используют современные краски. Роспись игрушки начинают после обжига и забеливания (можно воспользоваться водоэмульсионной краской с ПВА) с самой светлой</w:t>
      </w:r>
      <w:r w:rsidR="00C51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5D57" w:rsidRPr="006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дымковской игрушке характерно использование символики, стремящейся к красоте, правде и здоровой жизни. Все узоры в традиционной дымковской игрушке знаковые, связанные с природой, оберегами. Мастерицы стали расписывать свои игрушки кругами, точками, кольцами, прямыми и волнистыми линиями. Такие узоры всем понравились, полюбились. Свои знания мастерицы передавали своим дочкам и внучкам, а те учили своих дочек и внучек».</w:t>
      </w:r>
      <w:r w:rsidR="0014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7DAB0D" w14:textId="25A72AFB" w:rsidR="00F80B1C" w:rsidRDefault="00145D57" w:rsidP="00145D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Работая над плоскостным украшением дымковских игрушек в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сю </w:t>
      </w:r>
      <w:proofErr w:type="gramStart"/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>работу</w:t>
      </w:r>
      <w:proofErr w:type="gramEnd"/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осуществляли самостоятельно без помощи взрослого. На занятиях по</w:t>
      </w:r>
      <w:r w:rsidR="00F80B1C" w:rsidRP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лепке 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лепили: «Козлика», «Барышня», раскрашивание барышни и козлика. </w:t>
      </w:r>
    </w:p>
    <w:p w14:paraId="414C1894" w14:textId="3F8501CC" w:rsidR="00F80B1C" w:rsidRDefault="00145D57" w:rsidP="00D47BF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Выполняя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роспись 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>юбки барышни я учила ребят подбирать</w:t>
      </w:r>
      <w:proofErr w:type="gramEnd"/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цветовую гамму, чтобы цвета сочетались и не сливались, учила аккуратно сочетать линии, точки и кружки.</w:t>
      </w:r>
    </w:p>
    <w:p w14:paraId="42A77275" w14:textId="492A8247" w:rsidR="00D47BF0" w:rsidRDefault="00D47BF0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бы облегчить работу ребятами, </w:t>
      </w:r>
      <w:r w:rsidR="00F80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каждом возрастном этапе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добавляла им нетрадиционные элементы для рисования (ватные палочки, трубочки, нить, различные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штампики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CA2C161" w14:textId="0F2516B5" w:rsidR="00145D57" w:rsidRDefault="00145D57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продолжается работа по данной теме, она глубже мной изучается, я нахожу все более нетрадиционные способы нанесения узоров на плоскостные силуэты и объемные фигуры дымковской игрушки.</w:t>
      </w:r>
    </w:p>
    <w:p w14:paraId="4CBB375A" w14:textId="77777777" w:rsidR="00524158" w:rsidRDefault="00524158" w:rsidP="00F6671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C9623" w14:textId="0DEB3579" w:rsidR="006226D3" w:rsidRDefault="00524158" w:rsidP="00D40E0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сейчас я представлю вашему вниманию нетрадиционные техники нанесения узоров на дымковские игрушки:</w:t>
      </w:r>
    </w:p>
    <w:p w14:paraId="6F386D1E" w14:textId="77777777" w:rsidR="006226D3" w:rsidRDefault="006226D3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34F2A" w14:textId="77777777" w:rsidR="00524158" w:rsidRDefault="004D4F8C" w:rsidP="005241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4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Нетрадиционные техники рисования </w:t>
      </w:r>
    </w:p>
    <w:p w14:paraId="2D25CF97" w14:textId="4430E6DC" w:rsidR="004D4F8C" w:rsidRDefault="004D4F8C" w:rsidP="005241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4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процессе </w:t>
      </w:r>
      <w:r w:rsidR="00E54E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рисования</w:t>
      </w:r>
      <w:r w:rsidRPr="004D4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дымковской игрушки.</w:t>
      </w:r>
    </w:p>
    <w:p w14:paraId="4DF5DCB8" w14:textId="77777777" w:rsidR="00524158" w:rsidRPr="004D4F8C" w:rsidRDefault="00524158" w:rsidP="005241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993650" w14:textId="77777777" w:rsidR="00D963E0" w:rsidRPr="00524158" w:rsidRDefault="00D963E0" w:rsidP="00D963E0">
      <w:pPr>
        <w:jc w:val="both"/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1. </w:t>
      </w:r>
      <w:proofErr w:type="spellStart"/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Штампики</w:t>
      </w:r>
      <w:proofErr w:type="spellEnd"/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 из пластилина</w:t>
      </w:r>
    </w:p>
    <w:p w14:paraId="7BC58828" w14:textId="77777777" w:rsidR="00D963E0" w:rsidRP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просто и удобно сделать </w:t>
      </w:r>
      <w:proofErr w:type="spellStart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штампики</w:t>
      </w:r>
      <w:proofErr w:type="spellEnd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пластилина. Достаточно кусочку пластилина придать нужную форму, украсить узорами (линии, пятна) и окрасить в необходимый цвет. Для окрашивания можно использовать губку, увлажненную краской, или кисть, которой можно наносить краску на поверхность </w:t>
      </w:r>
      <w:proofErr w:type="spellStart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штампика</w:t>
      </w:r>
      <w:proofErr w:type="spellEnd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. Лучше использовать густую краску.</w:t>
      </w:r>
    </w:p>
    <w:p w14:paraId="3B352F39" w14:textId="36A4705A" w:rsid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1.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Пластилин; 2.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Карандаш; 3.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Краска; 4.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Губка; 5.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Кисть; 6.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Бумага; 7.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Баночка для воды.</w:t>
      </w:r>
    </w:p>
    <w:p w14:paraId="5534902D" w14:textId="77777777" w:rsidR="00524158" w:rsidRPr="00D963E0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A4E05" w14:textId="77777777" w:rsidR="00D963E0" w:rsidRPr="00524158" w:rsidRDefault="00D963E0" w:rsidP="00D963E0">
      <w:pPr>
        <w:jc w:val="both"/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2. </w:t>
      </w:r>
      <w:proofErr w:type="spellStart"/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Штампики</w:t>
      </w:r>
      <w:proofErr w:type="spellEnd"/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 из ниток</w:t>
      </w:r>
    </w:p>
    <w:p w14:paraId="178FF8F3" w14:textId="77777777" w:rsidR="00D963E0" w:rsidRP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«</w:t>
      </w:r>
      <w:proofErr w:type="gramStart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полосатых</w:t>
      </w:r>
      <w:proofErr w:type="gramEnd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штампиков</w:t>
      </w:r>
      <w:proofErr w:type="spellEnd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» можно использовать нити, прочно намотанные на какой-либо предмет. Густым слоем краски нити окрашиваются в необходимый цвет. Затем, используя воображение, «полосатый узор» наносится на декорируемую поверхность.</w:t>
      </w:r>
    </w:p>
    <w:p w14:paraId="1A3A0A3A" w14:textId="216A37B6" w:rsid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1.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Нить шерстяная; 2.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Основа; 3.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Краска; 4.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Кисть; 5.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Бумага; 6.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Баночка для воды.</w:t>
      </w:r>
    </w:p>
    <w:p w14:paraId="5C8C0435" w14:textId="77777777" w:rsidR="00524158" w:rsidRPr="00D963E0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80409" w14:textId="54151678" w:rsidR="00D963E0" w:rsidRPr="00524158" w:rsidRDefault="00D963E0" w:rsidP="00D963E0">
      <w:pPr>
        <w:jc w:val="both"/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3. </w:t>
      </w:r>
      <w:proofErr w:type="spellStart"/>
      <w:r w:rsidR="004D4F8C"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Ниткография</w:t>
      </w:r>
      <w:proofErr w:type="spellEnd"/>
    </w:p>
    <w:p w14:paraId="2BE48823" w14:textId="77777777" w:rsidR="00D963E0" w:rsidRP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Техники рисования при помощи «волшебной ниточки». Необходимо опустить ниточки в краску так, чтобы они хорошо пропитались краской. Затем их нужно положить на бумагу так, чтобы с двух сторон листа бумаги выступали кончики нитки по 5-10см. Ниточки накрываются другим листом бумаги. Верхний лист придерживается руками. Нитки разводятся в разном направления. Верхний лист поднимается. Необычная картинка готова.</w:t>
      </w:r>
    </w:p>
    <w:p w14:paraId="633218DA" w14:textId="6C215130" w:rsidR="00E54EBB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1.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Нить; 2.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Краска; 3.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Бумага; 4.</w:t>
      </w:r>
      <w:r w:rsidR="004D4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Баночка для воды.</w:t>
      </w:r>
    </w:p>
    <w:p w14:paraId="028A5ABF" w14:textId="77777777" w:rsidR="00524158" w:rsidRPr="00524158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83006D" w14:textId="4B6B01D5" w:rsidR="00D963E0" w:rsidRPr="00524158" w:rsidRDefault="004D4F8C" w:rsidP="00D963E0">
      <w:pPr>
        <w:jc w:val="both"/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4.</w:t>
      </w:r>
      <w:r w:rsidR="00D963E0"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Рисование ватными палочками</w:t>
      </w:r>
    </w:p>
    <w:p w14:paraId="06B42E77" w14:textId="77777777" w:rsidR="00D963E0" w:rsidRP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изобразительном искусстве существует стилистическое направление в живописи, которое называется «Пуантилизм» (от фр. </w:t>
      </w:r>
      <w:proofErr w:type="spellStart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point</w:t>
      </w:r>
      <w:proofErr w:type="spellEnd"/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точка). В его основе лежит манера письма раздельными мазками точечной или прямоугольной формы.</w:t>
      </w:r>
    </w:p>
    <w:p w14:paraId="1B501B3C" w14:textId="77777777" w:rsidR="00D963E0" w:rsidRP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Принцип данной техники прост: ребенок закрашивает картинку точками. Для этого необходимо обмакнуть ватную палочку в краску и нанести точки на рисунок, контур которого уже нарисован.</w:t>
      </w:r>
    </w:p>
    <w:p w14:paraId="24CCB56B" w14:textId="43934369" w:rsidR="00D963E0" w:rsidRDefault="00D963E0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1.</w:t>
      </w:r>
      <w:r w:rsid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Ватные палочки; 2.</w:t>
      </w:r>
      <w:r w:rsid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Краска; 3.</w:t>
      </w:r>
      <w:r w:rsid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Бумага; 4.</w:t>
      </w:r>
      <w:r w:rsid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63E0">
        <w:rPr>
          <w:rFonts w:ascii="Times New Roman" w:hAnsi="Times New Roman" w:cs="Times New Roman"/>
          <w:color w:val="000000" w:themeColor="text1"/>
          <w:sz w:val="28"/>
          <w:szCs w:val="28"/>
        </w:rPr>
        <w:t>Баночка для воды.</w:t>
      </w:r>
    </w:p>
    <w:p w14:paraId="10C7FDAC" w14:textId="77777777" w:rsidR="00524158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127F6" w14:textId="5D19BA86" w:rsidR="00E54EBB" w:rsidRPr="00524158" w:rsidRDefault="00E54EBB" w:rsidP="004D4F8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5</w:t>
      </w:r>
      <w:r w:rsidR="004D4F8C"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 xml:space="preserve">. </w:t>
      </w: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Рисование т</w:t>
      </w:r>
      <w:r w:rsidR="004D4F8C"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рубочкой для напитков</w:t>
      </w:r>
    </w:p>
    <w:p w14:paraId="6B59819B" w14:textId="19C2CF23" w:rsidR="004D4F8C" w:rsidRPr="004D4F8C" w:rsidRDefault="004D4F8C" w:rsidP="004D4F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F8C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 трубочки сделайте частые надрезы на 2-3 см, распрямите полученные полосочки, чтобы вышла «юбочка». Теперь окунаем трубочку в краску и делаем отпечаток. Это отличный способ нарисовать много одинаковых цветов или фейерверк.</w:t>
      </w:r>
    </w:p>
    <w:p w14:paraId="63CDF75D" w14:textId="3F4CD9C1" w:rsidR="004D4F8C" w:rsidRPr="004D4F8C" w:rsidRDefault="00E54EBB" w:rsidP="004D4F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Материалы: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Трубочки для напитков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;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Краска;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Бумага; 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Баночка для воды.</w:t>
      </w:r>
    </w:p>
    <w:p w14:paraId="635B705F" w14:textId="77777777" w:rsidR="00524158" w:rsidRDefault="00524158" w:rsidP="00D963E0">
      <w:pPr>
        <w:jc w:val="both"/>
        <w:rPr>
          <w:rFonts w:ascii="Times New Roman" w:hAnsi="Times New Roman" w:cs="Times New Roman"/>
          <w:i/>
          <w:iCs/>
          <w:color w:val="000066"/>
          <w:sz w:val="28"/>
          <w:szCs w:val="28"/>
        </w:rPr>
      </w:pPr>
    </w:p>
    <w:p w14:paraId="25A38426" w14:textId="01569B34" w:rsidR="00E54EBB" w:rsidRPr="00524158" w:rsidRDefault="00E54EBB" w:rsidP="00D963E0">
      <w:pPr>
        <w:jc w:val="both"/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</w:pPr>
      <w:r w:rsidRPr="00524158">
        <w:rPr>
          <w:rFonts w:ascii="Times New Roman" w:hAnsi="Times New Roman" w:cs="Times New Roman"/>
          <w:b/>
          <w:i/>
          <w:iCs/>
          <w:color w:val="000066"/>
          <w:sz w:val="28"/>
          <w:szCs w:val="28"/>
        </w:rPr>
        <w:t>6.Рисование пластиковой вилочкой</w:t>
      </w:r>
    </w:p>
    <w:p w14:paraId="5F1EA7EA" w14:textId="12175EFB" w:rsidR="00D963E0" w:rsidRPr="00D963E0" w:rsidRDefault="00E54EBB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Принцип рисования вилкой очень простой, опускаете вилку обратной стороной в краску, после делаете отпечаток на листе бумаге.</w:t>
      </w:r>
    </w:p>
    <w:p w14:paraId="7D8D2736" w14:textId="2B2190E5" w:rsidR="00D963E0" w:rsidRDefault="00E54EBB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Материалы: 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Пластиковые вилочки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; 2. Краска;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Кисть;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Бумага;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54EBB">
        <w:rPr>
          <w:rFonts w:ascii="Times New Roman" w:hAnsi="Times New Roman" w:cs="Times New Roman"/>
          <w:color w:val="000000" w:themeColor="text1"/>
          <w:sz w:val="28"/>
          <w:szCs w:val="28"/>
        </w:rPr>
        <w:t>. Баночка для воды.</w:t>
      </w:r>
    </w:p>
    <w:p w14:paraId="7D2D9F7C" w14:textId="77777777" w:rsidR="00524158" w:rsidRDefault="00524158" w:rsidP="00524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6367D" w14:textId="77777777" w:rsidR="00524158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F2832" w14:textId="77777777" w:rsidR="00D40E0B" w:rsidRDefault="00D40E0B" w:rsidP="00D40E0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убеждена, что о</w:t>
      </w:r>
      <w:r w:rsidRPr="00145D57">
        <w:rPr>
          <w:rFonts w:ascii="Times New Roman" w:hAnsi="Times New Roman" w:cs="Times New Roman"/>
          <w:color w:val="000000" w:themeColor="text1"/>
          <w:sz w:val="28"/>
          <w:szCs w:val="28"/>
        </w:rPr>
        <w:t>знакомление дошкольников с народным декоративно-прикладным искусством в детском саду является интересной и многогранной темой, она помогает развить не только творческую личность, но и воспитывает добропорядочность в детях, любовь к родному краю, своей стране. Знакомство с народным декоративно-прикладным искусством дошкольников заключает в себе большие потенциальные возможности для всестороннего развития ребенка.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использование в работе нетрадиционных элементов нанесения узора позволяет развить у дошкольников мышление, воображение и найти свой индивидуальный творческий способ выражения художественной мысли.</w:t>
      </w:r>
    </w:p>
    <w:p w14:paraId="457FE46B" w14:textId="77777777" w:rsidR="00524158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9E696" w14:textId="77777777" w:rsidR="00D40E0B" w:rsidRPr="00524158" w:rsidRDefault="00D40E0B" w:rsidP="00D40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58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14:paraId="566AC2EC" w14:textId="77777777" w:rsidR="00524158" w:rsidRDefault="00524158" w:rsidP="00D963E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60935" w14:textId="77777777" w:rsidR="00524158" w:rsidRPr="00D40E0B" w:rsidRDefault="00524158" w:rsidP="0052415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bookmarkStart w:id="0" w:name="_GoBack"/>
      <w:bookmarkEnd w:id="0"/>
      <w:r w:rsidRPr="00D4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список:</w:t>
      </w:r>
    </w:p>
    <w:p w14:paraId="39F55A94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Богатеева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З.А. Мотивы народных орнаментов в детских аппликациях. Книга для воспитателя детского сада / З.А. </w:t>
      </w: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Богатеева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3-е изд. – М.: Просвещение, 2008г.</w:t>
      </w:r>
    </w:p>
    <w:p w14:paraId="14A0A8D3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Богоуславская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И.Я. Дымковская игрушка / И.Я. </w:t>
      </w: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Богоуславская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ТЦ Сфера, 2009г.</w:t>
      </w:r>
    </w:p>
    <w:p w14:paraId="72795DF2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Величкина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Г.А., </w:t>
      </w: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Шпикалова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Т.Я. Дымковская игрушка. – М.: Мозаика-синтез, 2009г.</w:t>
      </w:r>
    </w:p>
    <w:p w14:paraId="2A4CC649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Дымка: книжка – раскраска / </w:t>
      </w:r>
      <w:proofErr w:type="gram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</w:t>
      </w:r>
      <w:proofErr w:type="gram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Е. </w:t>
      </w:r>
      <w:proofErr w:type="spell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Субочева</w:t>
      </w:r>
      <w:proofErr w:type="spell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М.: Околица, 2011г.</w:t>
      </w:r>
    </w:p>
    <w:p w14:paraId="5E5FA074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 игрушка: альбом для детского творчества / под ред. И.А. Лыковой – М.: ИД «КАРАПУЗ», 2009г.</w:t>
      </w:r>
    </w:p>
    <w:p w14:paraId="159B7C5A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 игрушка: рабочая тетрадь по основам народного искусства / под ред. Ю. Дорофеева – М.: Издательство «Мозаика – синтез», 2010г.</w:t>
      </w:r>
    </w:p>
    <w:p w14:paraId="08FE45FE" w14:textId="77777777" w:rsidR="00524158" w:rsidRPr="00D40E0B" w:rsidRDefault="00524158" w:rsidP="0052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глины: альбом для раскрашивания / под ред. С. Пшеничных – М.: Издательство «Малыш», 2010г.</w:t>
      </w:r>
    </w:p>
    <w:p w14:paraId="526C430B" w14:textId="112D5870" w:rsidR="005E3C6A" w:rsidRPr="00D40E0B" w:rsidRDefault="00524158" w:rsidP="00D963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Комарова, Т. С., Савенков, В.И. Коллективное творчество детей. Учебное пособие / Т.А. Комарова, В.И. Савенков – М.: Российское </w:t>
      </w:r>
      <w:proofErr w:type="gramStart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proofErr w:type="gramEnd"/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агентство. Сафина Л. В. Рабочая программа по декоративно - прикладному творчеству «Кладовая народных ремесел» // Образовательные проекты «Совёнок» для дошкольников. – 2014. – № 16. – ART 131108. – 1,1 п. л. – URL: </w:t>
      </w:r>
      <w:hyperlink r:id="rId8" w:history="1">
        <w:r w:rsidRPr="00D40E0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http://www.kids.covenok.ru/131108.htm</w:t>
        </w:r>
      </w:hyperlink>
      <w:r w:rsidRPr="00D4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 – Гос. рег. Эл № ФС77-46214. – ISSN: 2307-9282 19.</w:t>
      </w:r>
    </w:p>
    <w:sectPr w:rsidR="005E3C6A" w:rsidRPr="00D40E0B" w:rsidSect="0002594E">
      <w:pgSz w:w="11906" w:h="16838"/>
      <w:pgMar w:top="720" w:right="720" w:bottom="720" w:left="720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139"/>
    <w:multiLevelType w:val="multilevel"/>
    <w:tmpl w:val="E832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408"/>
    <w:multiLevelType w:val="hybridMultilevel"/>
    <w:tmpl w:val="2554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354"/>
    <w:multiLevelType w:val="hybridMultilevel"/>
    <w:tmpl w:val="9B4AE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91441"/>
    <w:multiLevelType w:val="hybridMultilevel"/>
    <w:tmpl w:val="81E6D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E135B"/>
    <w:multiLevelType w:val="hybridMultilevel"/>
    <w:tmpl w:val="91E2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E0"/>
    <w:rsid w:val="0002594E"/>
    <w:rsid w:val="00105E6A"/>
    <w:rsid w:val="0013156E"/>
    <w:rsid w:val="00145D57"/>
    <w:rsid w:val="001F007C"/>
    <w:rsid w:val="003D539B"/>
    <w:rsid w:val="004D4F8C"/>
    <w:rsid w:val="004F1429"/>
    <w:rsid w:val="00524158"/>
    <w:rsid w:val="005B117A"/>
    <w:rsid w:val="005D0800"/>
    <w:rsid w:val="005E189E"/>
    <w:rsid w:val="005E3C6A"/>
    <w:rsid w:val="006226D3"/>
    <w:rsid w:val="00651A4E"/>
    <w:rsid w:val="0065435D"/>
    <w:rsid w:val="006E2E2A"/>
    <w:rsid w:val="00A77A3C"/>
    <w:rsid w:val="00B41828"/>
    <w:rsid w:val="00C33598"/>
    <w:rsid w:val="00C5188A"/>
    <w:rsid w:val="00CE5F94"/>
    <w:rsid w:val="00CF60FC"/>
    <w:rsid w:val="00D40E0B"/>
    <w:rsid w:val="00D47BF0"/>
    <w:rsid w:val="00D963E0"/>
    <w:rsid w:val="00DD2331"/>
    <w:rsid w:val="00E54EBB"/>
    <w:rsid w:val="00E7637A"/>
    <w:rsid w:val="00F66718"/>
    <w:rsid w:val="00F8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5E6A"/>
    <w:rPr>
      <w:b/>
      <w:bCs/>
    </w:rPr>
  </w:style>
  <w:style w:type="character" w:styleId="a8">
    <w:name w:val="Hyperlink"/>
    <w:basedOn w:val="a0"/>
    <w:uiPriority w:val="99"/>
    <w:unhideWhenUsed/>
    <w:rsid w:val="005241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4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5E6A"/>
    <w:rPr>
      <w:b/>
      <w:bCs/>
    </w:rPr>
  </w:style>
  <w:style w:type="character" w:styleId="a8">
    <w:name w:val="Hyperlink"/>
    <w:basedOn w:val="a0"/>
    <w:uiPriority w:val="99"/>
    <w:unhideWhenUsed/>
    <w:rsid w:val="00524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.covenok.ru/131108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10</cp:revision>
  <dcterms:created xsi:type="dcterms:W3CDTF">2022-10-18T12:39:00Z</dcterms:created>
  <dcterms:modified xsi:type="dcterms:W3CDTF">2022-10-24T16:52:00Z</dcterms:modified>
</cp:coreProperties>
</file>