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AA" w:rsidRPr="000B069F" w:rsidRDefault="002938AA" w:rsidP="002938AA">
      <w:pPr>
        <w:ind w:right="168"/>
        <w:jc w:val="center"/>
        <w:rPr>
          <w:b/>
          <w:sz w:val="32"/>
          <w:szCs w:val="32"/>
        </w:rPr>
      </w:pPr>
      <w:r w:rsidRPr="002938AA">
        <w:rPr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-4445</wp:posOffset>
            </wp:positionV>
            <wp:extent cx="1947545" cy="2136775"/>
            <wp:effectExtent l="0" t="0" r="0" b="0"/>
            <wp:wrapSquare wrapText="bothSides"/>
            <wp:docPr id="1" name="Рисунок 1" descr="Анимашки Де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Анимашки Дети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69F">
        <w:rPr>
          <w:b/>
          <w:sz w:val="32"/>
          <w:szCs w:val="32"/>
        </w:rPr>
        <w:t>Игры в адаптационный период с детьми двух – трех лет.</w:t>
      </w:r>
    </w:p>
    <w:p w:rsidR="002938AA" w:rsidRDefault="002938AA" w:rsidP="002938AA">
      <w:pPr>
        <w:ind w:right="168" w:firstLine="540"/>
        <w:jc w:val="both"/>
        <w:rPr>
          <w:sz w:val="28"/>
          <w:szCs w:val="28"/>
        </w:rPr>
      </w:pP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Основная задача игр в этот период – формирование эмоционального контакта, доверия детей к воспитателю.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 интонацией, проявлением заботы к каждому малышу.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Выдувание мыльных пузырей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Воспитатель на прогулке выдувает мыльные пузыри. Пробует получить пузыри, покачивая трубочкой, </w:t>
      </w:r>
      <w:proofErr w:type="gramStart"/>
      <w:r w:rsidRPr="002938AA">
        <w:rPr>
          <w:sz w:val="20"/>
          <w:szCs w:val="20"/>
        </w:rPr>
        <w:t>а</w:t>
      </w:r>
      <w:proofErr w:type="gramEnd"/>
      <w:r w:rsidRPr="002938AA">
        <w:rPr>
          <w:sz w:val="20"/>
          <w:szCs w:val="20"/>
        </w:rPr>
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(Напрягать мышцы рта очень полезно для развития речи.)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Хоровод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Воспитатель держит ребенка за руки и ходит по кругу, приговаривая: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 xml:space="preserve">Вокруг </w:t>
      </w:r>
      <w:proofErr w:type="spellStart"/>
      <w:r w:rsidRPr="002938AA">
        <w:rPr>
          <w:sz w:val="20"/>
          <w:szCs w:val="20"/>
        </w:rPr>
        <w:t>розовых</w:t>
      </w:r>
      <w:proofErr w:type="spellEnd"/>
      <w:r w:rsidRPr="002938AA">
        <w:rPr>
          <w:sz w:val="20"/>
          <w:szCs w:val="20"/>
        </w:rPr>
        <w:t xml:space="preserve"> кустов,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Среди травок и цветов,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Кружим, кружим хоровод.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До того мы закружились,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Что на землю повалились.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БУХ!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При произнесении последней фразы оба «падают» на землю.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Покружимся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Материал.</w:t>
      </w:r>
      <w:r w:rsidRPr="002938AA">
        <w:rPr>
          <w:sz w:val="20"/>
          <w:szCs w:val="20"/>
        </w:rPr>
        <w:t xml:space="preserve"> Два игрушечных мишки.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lastRenderedPageBreak/>
        <w:t>Ход игры.</w:t>
      </w:r>
      <w:r w:rsidRPr="002938AA">
        <w:rPr>
          <w:sz w:val="20"/>
          <w:szCs w:val="20"/>
        </w:rPr>
        <w:t xml:space="preserve"> 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Затем взрослый читает стишок и действует в соответствии с его содержанием. Ребенок вслед за ним выполняет те же движения.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Я кружусь, кружусь, кружусь,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А потом остановлюсь.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Быстро-быстро покружусь,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Тихо-тихо покружусь,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Я кружусь, кружусь, кружусь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И на землю повалюсь!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Поезд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 w:rsidRPr="002938AA">
        <w:rPr>
          <w:sz w:val="20"/>
          <w:szCs w:val="20"/>
        </w:rPr>
        <w:t>стоящего</w:t>
      </w:r>
      <w:proofErr w:type="gramEnd"/>
      <w:r w:rsidRPr="002938AA">
        <w:rPr>
          <w:sz w:val="20"/>
          <w:szCs w:val="20"/>
        </w:rP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</w:p>
    <w:p w:rsidR="002938AA" w:rsidRPr="002938AA" w:rsidRDefault="002938AA" w:rsidP="002938AA">
      <w:pPr>
        <w:ind w:right="168" w:firstLine="540"/>
        <w:jc w:val="both"/>
        <w:rPr>
          <w:i/>
          <w:sz w:val="20"/>
          <w:szCs w:val="20"/>
        </w:rPr>
      </w:pPr>
      <w:r w:rsidRPr="002938AA">
        <w:rPr>
          <w:i/>
          <w:sz w:val="20"/>
          <w:szCs w:val="20"/>
        </w:rPr>
        <w:t>Эта игра способствует отработке основных движений – бега и ходьбы.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sz w:val="20"/>
          <w:szCs w:val="20"/>
        </w:rPr>
        <w:t xml:space="preserve"> </w:t>
      </w:r>
      <w:r w:rsidRPr="002938AA">
        <w:rPr>
          <w:b/>
          <w:sz w:val="20"/>
          <w:szCs w:val="20"/>
        </w:rPr>
        <w:t>Солнечные зайчики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Материал.</w:t>
      </w:r>
      <w:r w:rsidRPr="002938AA">
        <w:rPr>
          <w:sz w:val="20"/>
          <w:szCs w:val="20"/>
        </w:rPr>
        <w:t xml:space="preserve"> Маленькое зеркальце.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Воспитатель зеркалом пускает солнечных зайчиков и говорит при этом: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Солнечные зайчики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Играют на стене.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Помани их пальчиком,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Пусть бегут к тебе!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По сигналу «Лови зайчика!» дети пытаются его поймать.</w:t>
      </w:r>
    </w:p>
    <w:p w:rsidR="002938AA" w:rsidRPr="002938AA" w:rsidRDefault="002938AA" w:rsidP="002938AA">
      <w:pPr>
        <w:ind w:right="168" w:firstLine="540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Игру можно повторить 2-3 раза.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Кто в кулачке?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Читает стишок и вместе с ребенком выполняет движения.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Кто залез ко мне в кулачок?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Это, может быть, сверчок? (Сжать пальцы в кулак.)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Ну-ка, ну-ка, вылезай!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Это пальчик? Ай-ай-ай! (Выставить вперед большой палец.)</w:t>
      </w:r>
    </w:p>
    <w:p w:rsid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lastRenderedPageBreak/>
        <w:t>Покатаемся на лошадке.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Материал.</w:t>
      </w:r>
      <w:r w:rsidRPr="002938AA">
        <w:rPr>
          <w:sz w:val="20"/>
          <w:szCs w:val="20"/>
        </w:rPr>
        <w:t xml:space="preserve"> Лошадка-качалка (если лошадки нет, можно посадить ребенка на колени).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Воспитатель сажает ребенка на лошадку-качалку и говорит: « Маша едет на лошадке, (произносит тихим голосом) </w:t>
      </w:r>
      <w:proofErr w:type="spellStart"/>
      <w:r w:rsidRPr="002938AA">
        <w:rPr>
          <w:sz w:val="20"/>
          <w:szCs w:val="20"/>
        </w:rPr>
        <w:t>нно-нно</w:t>
      </w:r>
      <w:proofErr w:type="spellEnd"/>
      <w:r w:rsidRPr="002938AA">
        <w:rPr>
          <w:sz w:val="20"/>
          <w:szCs w:val="20"/>
        </w:rPr>
        <w:t>».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Ребенок повторяет тихо: «</w:t>
      </w:r>
      <w:proofErr w:type="spellStart"/>
      <w:r w:rsidRPr="002938AA">
        <w:rPr>
          <w:sz w:val="20"/>
          <w:szCs w:val="20"/>
        </w:rPr>
        <w:t>Нно-нно</w:t>
      </w:r>
      <w:proofErr w:type="spellEnd"/>
      <w:r w:rsidRPr="002938AA">
        <w:rPr>
          <w:sz w:val="20"/>
          <w:szCs w:val="20"/>
        </w:rPr>
        <w:t>». Взрослый: «Чтобы лошадка бежала быстрее, громко скажи ей: «</w:t>
      </w:r>
      <w:proofErr w:type="spellStart"/>
      <w:r w:rsidRPr="002938AA">
        <w:rPr>
          <w:sz w:val="20"/>
          <w:szCs w:val="20"/>
        </w:rPr>
        <w:t>Нно-нно</w:t>
      </w:r>
      <w:proofErr w:type="spellEnd"/>
      <w:r w:rsidRPr="002938AA">
        <w:rPr>
          <w:sz w:val="20"/>
          <w:szCs w:val="20"/>
        </w:rPr>
        <w:t>, беги, лошадка!»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</w:t>
      </w:r>
      <w:proofErr w:type="spellStart"/>
      <w:r w:rsidRPr="002938AA">
        <w:rPr>
          <w:sz w:val="20"/>
          <w:szCs w:val="20"/>
        </w:rPr>
        <w:t>н</w:t>
      </w:r>
      <w:proofErr w:type="spellEnd"/>
      <w:r w:rsidRPr="002938AA">
        <w:rPr>
          <w:sz w:val="20"/>
          <w:szCs w:val="20"/>
        </w:rPr>
        <w:t>» протяжно, а все звукосочетание - громко и четко.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Подуй на шарик, подуй на вертушку.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Материал.</w:t>
      </w:r>
      <w:r w:rsidRPr="002938AA">
        <w:rPr>
          <w:sz w:val="20"/>
          <w:szCs w:val="20"/>
        </w:rPr>
        <w:t xml:space="preserve"> Воздушный шарик, вертушка.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Забава с увеличительным стеклом.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Материал.</w:t>
      </w:r>
      <w:r w:rsidRPr="002938AA">
        <w:rPr>
          <w:sz w:val="20"/>
          <w:szCs w:val="20"/>
        </w:rPr>
        <w:t xml:space="preserve"> Увеличительное стекло (предпочтительно пластмассовое).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На прогулке воспитатель дает ребенку травинку. Показывает, как смотреть на нее через лупу. Предлагает ребенку посмотреть сквозь увеличительное стекло на пальцы  и ногти – это обычно зачаровывает малыша. Прогуливаясь по участку, можно исследовать цветок или кору дерева, рассмотреть кусочек земли: нет ли там насекомых и т. д.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Соберем игрушки.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Пригласите ребенка помочь вам собрать разбросанные игрушки, в которые он играл. Сядьте рядом с малышом, дайте в руки игрушку и вместе с ним 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r w:rsidRPr="002938AA">
        <w:rPr>
          <w:sz w:val="20"/>
          <w:szCs w:val="20"/>
        </w:rPr>
        <w:t>Тра-ля-ля</w:t>
      </w:r>
      <w:proofErr w:type="spellEnd"/>
      <w:r w:rsidRPr="002938AA">
        <w:rPr>
          <w:sz w:val="20"/>
          <w:szCs w:val="20"/>
        </w:rPr>
        <w:t xml:space="preserve">, </w:t>
      </w:r>
      <w:proofErr w:type="spellStart"/>
      <w:r w:rsidRPr="002938AA">
        <w:rPr>
          <w:sz w:val="20"/>
          <w:szCs w:val="20"/>
        </w:rPr>
        <w:t>тра-ля-ля</w:t>
      </w:r>
      <w:proofErr w:type="spellEnd"/>
      <w:r w:rsidRPr="002938AA">
        <w:rPr>
          <w:sz w:val="20"/>
          <w:szCs w:val="20"/>
        </w:rPr>
        <w:t>, их на место убираем».</w:t>
      </w:r>
    </w:p>
    <w:p w:rsidR="002938AA" w:rsidRPr="002938AA" w:rsidRDefault="002938AA" w:rsidP="002938AA">
      <w:pPr>
        <w:spacing w:before="120" w:after="120"/>
        <w:ind w:right="168" w:firstLine="540"/>
        <w:jc w:val="both"/>
        <w:rPr>
          <w:i/>
          <w:sz w:val="20"/>
          <w:szCs w:val="20"/>
        </w:rPr>
      </w:pPr>
      <w:r w:rsidRPr="002938AA">
        <w:rPr>
          <w:i/>
          <w:sz w:val="20"/>
          <w:szCs w:val="20"/>
        </w:rPr>
        <w:t xml:space="preserve">Дети </w:t>
      </w:r>
      <w:proofErr w:type="spellStart"/>
      <w:proofErr w:type="gramStart"/>
      <w:r w:rsidRPr="002938AA">
        <w:rPr>
          <w:i/>
          <w:sz w:val="20"/>
          <w:szCs w:val="20"/>
        </w:rPr>
        <w:t>двух-трехлетнего</w:t>
      </w:r>
      <w:proofErr w:type="spellEnd"/>
      <w:proofErr w:type="gramEnd"/>
      <w:r w:rsidRPr="002938AA">
        <w:rPr>
          <w:i/>
          <w:sz w:val="20"/>
          <w:szCs w:val="20"/>
        </w:rPr>
        <w:t xml:space="preserve"> возраста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другого ребенка. Взрослый должен научить их общаться, и основы такого общения закладываются именно в адаптационный период.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Передай колокольчик.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lastRenderedPageBreak/>
        <w:t>Материал.</w:t>
      </w:r>
      <w:r w:rsidRPr="002938AA">
        <w:rPr>
          <w:sz w:val="20"/>
          <w:szCs w:val="20"/>
        </w:rPr>
        <w:t xml:space="preserve"> Колокольчик.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Дети сидят на стульях полукругом. В центре стоит воспитатель с колокольчиком в руках. Он звонит в колокольчик и говорит: «</w:t>
      </w:r>
      <w:proofErr w:type="gramStart"/>
      <w:r w:rsidRPr="002938AA">
        <w:rPr>
          <w:sz w:val="20"/>
          <w:szCs w:val="20"/>
        </w:rPr>
        <w:t>Тот</w:t>
      </w:r>
      <w:proofErr w:type="gramEnd"/>
      <w:r w:rsidRPr="002938AA">
        <w:rPr>
          <w:sz w:val="20"/>
          <w:szCs w:val="20"/>
        </w:rPr>
        <w:t xml:space="preserve"> кого я позову, будет звонить в колокольчик. Таня, иди, возьми колокольчик». Девочка становится на место взрослого, звонит в колокольчик и приглашает другого ребенка, называя его по имени (или показывая рукой).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Зайка.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Дети, взявшись за руки, вместе с воспитателем ходят по кругу. Один ребенок-«зайка» - сидит в кругу на стуле («спит»). Педагог поет песенку: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Зайка, зайка, что с тобой?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Ты сидишь совсем больной.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Ты не хочешь поиграть,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С нами вместе поплясать.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Зайка, зайка, попляши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И другого отыщи.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</w:p>
    <w:p w:rsidR="002938AA" w:rsidRPr="002938AA" w:rsidRDefault="002938AA" w:rsidP="002938AA">
      <w:pPr>
        <w:spacing w:before="120" w:after="120"/>
        <w:ind w:right="168" w:firstLine="540"/>
        <w:jc w:val="center"/>
        <w:rPr>
          <w:b/>
          <w:sz w:val="20"/>
          <w:szCs w:val="20"/>
        </w:rPr>
      </w:pPr>
      <w:r w:rsidRPr="002938AA">
        <w:rPr>
          <w:b/>
          <w:sz w:val="20"/>
          <w:szCs w:val="20"/>
        </w:rPr>
        <w:t>Мы топаем ногами.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b/>
          <w:sz w:val="20"/>
          <w:szCs w:val="20"/>
        </w:rPr>
        <w:t>Ход игры.</w:t>
      </w:r>
      <w:r w:rsidRPr="002938AA">
        <w:rPr>
          <w:sz w:val="20"/>
          <w:szCs w:val="20"/>
        </w:rPr>
        <w:t xml:space="preserve"> </w:t>
      </w:r>
      <w:proofErr w:type="gramStart"/>
      <w:r w:rsidRPr="002938AA">
        <w:rPr>
          <w:sz w:val="20"/>
          <w:szCs w:val="20"/>
        </w:rPr>
        <w:t>Играющие</w:t>
      </w:r>
      <w:proofErr w:type="gramEnd"/>
      <w:r w:rsidRPr="002938AA">
        <w:rPr>
          <w:sz w:val="20"/>
          <w:szCs w:val="20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Мы топаем ногами,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Мы хлопаем руками,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Киваем головой.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Мы руки поднимаем,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Мы руки опускаем,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Мы руки подаем.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34290</wp:posOffset>
            </wp:positionV>
            <wp:extent cx="2037080" cy="1788795"/>
            <wp:effectExtent l="0" t="0" r="0" b="0"/>
            <wp:wrapSquare wrapText="bothSides"/>
            <wp:docPr id="2" name="Рисунок 2" descr="Анимашки Де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 descr="Анимашки Дети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8AA">
        <w:rPr>
          <w:sz w:val="20"/>
          <w:szCs w:val="20"/>
        </w:rPr>
        <w:t>(Дети берутся за руки, образуя круг.)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>Мы бегаем кругом.</w:t>
      </w:r>
    </w:p>
    <w:p w:rsidR="002938AA" w:rsidRPr="002938AA" w:rsidRDefault="002938AA" w:rsidP="002938AA">
      <w:pPr>
        <w:ind w:right="168" w:firstLine="539"/>
        <w:jc w:val="both"/>
        <w:rPr>
          <w:sz w:val="20"/>
          <w:szCs w:val="20"/>
        </w:rPr>
      </w:pPr>
      <w:r w:rsidRPr="002938AA">
        <w:rPr>
          <w:sz w:val="20"/>
          <w:szCs w:val="20"/>
        </w:rPr>
        <w:t xml:space="preserve">Через некоторое время воспитатель говорит: «Стой». Все останавливаются. </w:t>
      </w:r>
    </w:p>
    <w:p w:rsidR="005333C4" w:rsidRPr="002938AA" w:rsidRDefault="005333C4" w:rsidP="002938AA">
      <w:pPr>
        <w:ind w:right="168"/>
        <w:rPr>
          <w:sz w:val="20"/>
          <w:szCs w:val="20"/>
        </w:rPr>
      </w:pPr>
    </w:p>
    <w:sectPr w:rsidR="005333C4" w:rsidRPr="002938AA" w:rsidSect="002938AA">
      <w:pgSz w:w="16838" w:h="11906" w:orient="landscape"/>
      <w:pgMar w:top="993" w:right="719" w:bottom="851" w:left="899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compat/>
  <w:rsids>
    <w:rsidRoot w:val="002938AA"/>
    <w:rsid w:val="002938AA"/>
    <w:rsid w:val="0053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2016-04-19T08:29:00Z</cp:lastPrinted>
  <dcterms:created xsi:type="dcterms:W3CDTF">2016-04-19T08:10:00Z</dcterms:created>
  <dcterms:modified xsi:type="dcterms:W3CDTF">2016-04-19T08:48:00Z</dcterms:modified>
</cp:coreProperties>
</file>