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624" w:rsidRDefault="00E03624" w:rsidP="00E03624">
      <w:pPr>
        <w:pStyle w:val="c15"/>
        <w:shd w:val="clear" w:color="auto" w:fill="FFFFFF"/>
        <w:spacing w:before="0" w:beforeAutospacing="0" w:after="0" w:afterAutospacing="0" w:line="360" w:lineRule="auto"/>
        <w:ind w:left="-170" w:right="-114" w:firstLine="170"/>
        <w:contextualSpacing/>
        <w:jc w:val="center"/>
        <w:rPr>
          <w:rFonts w:eastAsiaTheme="majorEastAsia"/>
          <w:b/>
          <w:bCs/>
          <w:spacing w:val="10"/>
          <w:kern w:val="24"/>
          <w:sz w:val="28"/>
          <w:szCs w:val="2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</w:rPr>
      </w:pPr>
      <w:proofErr w:type="gramStart"/>
      <w:r w:rsidRPr="00E03624">
        <w:rPr>
          <w:rFonts w:eastAsiaTheme="majorEastAsia"/>
          <w:b/>
          <w:bCs/>
          <w:spacing w:val="10"/>
          <w:kern w:val="24"/>
          <w:sz w:val="28"/>
          <w:szCs w:val="2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</w:rPr>
        <w:t>Наглядное</w:t>
      </w:r>
      <w:proofErr w:type="gramEnd"/>
      <w:r w:rsidRPr="00E03624">
        <w:rPr>
          <w:rFonts w:eastAsiaTheme="majorEastAsia"/>
          <w:b/>
          <w:bCs/>
          <w:spacing w:val="10"/>
          <w:kern w:val="24"/>
          <w:sz w:val="28"/>
          <w:szCs w:val="2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</w:rPr>
        <w:t xml:space="preserve"> моделирования в экологическом воспитании детей дошкольного возраста</w:t>
      </w:r>
    </w:p>
    <w:p w:rsidR="00E03624" w:rsidRDefault="00E03624" w:rsidP="00E03624">
      <w:pPr>
        <w:pStyle w:val="c15"/>
        <w:shd w:val="clear" w:color="auto" w:fill="FFFFFF"/>
        <w:spacing w:before="0" w:beforeAutospacing="0" w:after="0" w:afterAutospacing="0" w:line="360" w:lineRule="auto"/>
        <w:ind w:left="-170" w:right="-114" w:firstLine="170"/>
        <w:contextualSpacing/>
        <w:jc w:val="right"/>
        <w:rPr>
          <w:rFonts w:eastAsiaTheme="majorEastAsia"/>
          <w:b/>
          <w:bCs/>
          <w:spacing w:val="10"/>
          <w:kern w:val="24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</w:rPr>
      </w:pPr>
      <w:r w:rsidRPr="00E03624">
        <w:rPr>
          <w:rFonts w:eastAsiaTheme="majorEastAsia"/>
          <w:b/>
          <w:bCs/>
          <w:spacing w:val="10"/>
          <w:kern w:val="24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</w:rPr>
        <w:t xml:space="preserve">Выполнила Фирсова Л.Д., </w:t>
      </w:r>
    </w:p>
    <w:p w:rsidR="00E03624" w:rsidRPr="00E03624" w:rsidRDefault="00E03624" w:rsidP="00E03624">
      <w:pPr>
        <w:pStyle w:val="c15"/>
        <w:shd w:val="clear" w:color="auto" w:fill="FFFFFF"/>
        <w:spacing w:before="0" w:beforeAutospacing="0" w:after="0" w:afterAutospacing="0" w:line="360" w:lineRule="auto"/>
        <w:ind w:left="-170" w:right="-114" w:firstLine="170"/>
        <w:contextualSpacing/>
        <w:jc w:val="right"/>
        <w:rPr>
          <w:rFonts w:eastAsiaTheme="majorEastAsia"/>
          <w:b/>
          <w:bCs/>
          <w:spacing w:val="10"/>
          <w:kern w:val="24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</w:rPr>
      </w:pPr>
      <w:r w:rsidRPr="00E03624">
        <w:rPr>
          <w:rFonts w:eastAsiaTheme="majorEastAsia"/>
          <w:b/>
          <w:bCs/>
          <w:spacing w:val="10"/>
          <w:kern w:val="24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</w:rPr>
        <w:t xml:space="preserve">воспитатель МДОАУ № 39 </w:t>
      </w:r>
      <w:proofErr w:type="spellStart"/>
      <w:r w:rsidRPr="00E03624">
        <w:rPr>
          <w:rFonts w:eastAsiaTheme="majorEastAsia"/>
          <w:b/>
          <w:bCs/>
          <w:spacing w:val="10"/>
          <w:kern w:val="24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</w:rPr>
        <w:t>г</w:t>
      </w:r>
      <w:proofErr w:type="gramStart"/>
      <w:r w:rsidRPr="00E03624">
        <w:rPr>
          <w:rFonts w:eastAsiaTheme="majorEastAsia"/>
          <w:b/>
          <w:bCs/>
          <w:spacing w:val="10"/>
          <w:kern w:val="24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</w:rPr>
        <w:t>.О</w:t>
      </w:r>
      <w:proofErr w:type="gramEnd"/>
      <w:r w:rsidRPr="00E03624">
        <w:rPr>
          <w:rFonts w:eastAsiaTheme="majorEastAsia"/>
          <w:b/>
          <w:bCs/>
          <w:spacing w:val="10"/>
          <w:kern w:val="24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</w:rPr>
        <w:t>рска</w:t>
      </w:r>
      <w:proofErr w:type="spellEnd"/>
    </w:p>
    <w:p w:rsidR="00E03624" w:rsidRPr="009E1A96" w:rsidRDefault="00E03624" w:rsidP="00E03624">
      <w:pPr>
        <w:pStyle w:val="c15"/>
        <w:shd w:val="clear" w:color="auto" w:fill="FFFFFF"/>
        <w:spacing w:before="0" w:beforeAutospacing="0" w:after="0" w:afterAutospacing="0" w:line="360" w:lineRule="auto"/>
        <w:ind w:left="-170" w:right="-114" w:firstLine="170"/>
        <w:contextualSpacing/>
        <w:rPr>
          <w:sz w:val="22"/>
          <w:szCs w:val="22"/>
        </w:rPr>
      </w:pPr>
      <w:r w:rsidRPr="009E1A96">
        <w:rPr>
          <w:rStyle w:val="c20"/>
          <w:b/>
          <w:bCs/>
          <w:i/>
          <w:iCs/>
          <w:sz w:val="22"/>
          <w:szCs w:val="22"/>
        </w:rPr>
        <w:t>В</w:t>
      </w:r>
      <w:r w:rsidRPr="009E1A96">
        <w:rPr>
          <w:rStyle w:val="c11"/>
          <w:b/>
          <w:bCs/>
          <w:i/>
          <w:iCs/>
          <w:sz w:val="22"/>
          <w:szCs w:val="22"/>
          <w:shd w:val="clear" w:color="auto" w:fill="FFFFFF"/>
        </w:rPr>
        <w:t>сё хорошее в людях — из детства!</w:t>
      </w:r>
      <w:r w:rsidRPr="009E1A96">
        <w:rPr>
          <w:b/>
          <w:bCs/>
          <w:i/>
          <w:iCs/>
          <w:sz w:val="22"/>
          <w:szCs w:val="22"/>
        </w:rPr>
        <w:br/>
      </w:r>
      <w:r w:rsidRPr="009E1A96">
        <w:rPr>
          <w:rStyle w:val="c11"/>
          <w:b/>
          <w:bCs/>
          <w:i/>
          <w:iCs/>
          <w:sz w:val="22"/>
          <w:szCs w:val="22"/>
          <w:shd w:val="clear" w:color="auto" w:fill="FFFFFF"/>
        </w:rPr>
        <w:t>Как истоки добра пробудить?</w:t>
      </w:r>
      <w:r w:rsidRPr="009E1A96">
        <w:rPr>
          <w:b/>
          <w:bCs/>
          <w:i/>
          <w:iCs/>
          <w:sz w:val="22"/>
          <w:szCs w:val="22"/>
        </w:rPr>
        <w:br/>
      </w:r>
      <w:r w:rsidRPr="009E1A96">
        <w:rPr>
          <w:rStyle w:val="c11"/>
          <w:b/>
          <w:bCs/>
          <w:i/>
          <w:iCs/>
          <w:sz w:val="22"/>
          <w:szCs w:val="22"/>
          <w:shd w:val="clear" w:color="auto" w:fill="FFFFFF"/>
        </w:rPr>
        <w:t>Прикоснуться к природе всем сердцем:</w:t>
      </w:r>
      <w:r w:rsidRPr="009E1A96">
        <w:rPr>
          <w:b/>
          <w:bCs/>
          <w:i/>
          <w:iCs/>
          <w:sz w:val="22"/>
          <w:szCs w:val="22"/>
        </w:rPr>
        <w:br/>
      </w:r>
      <w:r w:rsidRPr="009E1A96">
        <w:rPr>
          <w:rStyle w:val="c11"/>
          <w:b/>
          <w:bCs/>
          <w:i/>
          <w:iCs/>
          <w:sz w:val="22"/>
          <w:szCs w:val="22"/>
          <w:shd w:val="clear" w:color="auto" w:fill="FFFFFF"/>
        </w:rPr>
        <w:t>Удивиться, узнать, полюбить!</w:t>
      </w:r>
      <w:r w:rsidRPr="009E1A96">
        <w:rPr>
          <w:b/>
          <w:bCs/>
          <w:i/>
          <w:iCs/>
          <w:sz w:val="22"/>
          <w:szCs w:val="22"/>
        </w:rPr>
        <w:br/>
      </w:r>
      <w:r w:rsidRPr="009E1A96">
        <w:rPr>
          <w:rStyle w:val="c11"/>
          <w:b/>
          <w:bCs/>
          <w:i/>
          <w:iCs/>
          <w:sz w:val="22"/>
          <w:szCs w:val="22"/>
          <w:shd w:val="clear" w:color="auto" w:fill="FFFFFF"/>
        </w:rPr>
        <w:t>Мы хотим, чтоб земля расцветала,</w:t>
      </w:r>
      <w:r w:rsidRPr="009E1A96">
        <w:rPr>
          <w:b/>
          <w:bCs/>
          <w:i/>
          <w:iCs/>
          <w:sz w:val="22"/>
          <w:szCs w:val="22"/>
        </w:rPr>
        <w:br/>
      </w:r>
      <w:r w:rsidRPr="009E1A96">
        <w:rPr>
          <w:rStyle w:val="c11"/>
          <w:b/>
          <w:bCs/>
          <w:i/>
          <w:iCs/>
          <w:sz w:val="22"/>
          <w:szCs w:val="22"/>
          <w:shd w:val="clear" w:color="auto" w:fill="FFFFFF"/>
        </w:rPr>
        <w:t>И росли, как цветы, малыши,</w:t>
      </w:r>
      <w:r w:rsidRPr="009E1A96">
        <w:rPr>
          <w:b/>
          <w:bCs/>
          <w:i/>
          <w:iCs/>
          <w:sz w:val="22"/>
          <w:szCs w:val="22"/>
        </w:rPr>
        <w:br/>
      </w:r>
      <w:r w:rsidRPr="009E1A96">
        <w:rPr>
          <w:rStyle w:val="c11"/>
          <w:b/>
          <w:bCs/>
          <w:i/>
          <w:iCs/>
          <w:sz w:val="22"/>
          <w:szCs w:val="22"/>
          <w:shd w:val="clear" w:color="auto" w:fill="FFFFFF"/>
        </w:rPr>
        <w:t>Чтоб для них экология стала,</w:t>
      </w:r>
      <w:r w:rsidRPr="009E1A96">
        <w:rPr>
          <w:b/>
          <w:bCs/>
          <w:i/>
          <w:iCs/>
          <w:sz w:val="22"/>
          <w:szCs w:val="22"/>
        </w:rPr>
        <w:br/>
      </w:r>
      <w:r w:rsidRPr="009E1A96">
        <w:rPr>
          <w:rStyle w:val="c10"/>
          <w:b/>
          <w:bCs/>
          <w:i/>
          <w:iCs/>
          <w:sz w:val="22"/>
          <w:szCs w:val="22"/>
          <w:shd w:val="clear" w:color="auto" w:fill="FFFFFF"/>
        </w:rPr>
        <w:t>Не наукой, а частью души!</w:t>
      </w:r>
    </w:p>
    <w:p w:rsidR="00E03624" w:rsidRPr="009E1A96" w:rsidRDefault="00E03624" w:rsidP="00E03624">
      <w:pPr>
        <w:pStyle w:val="c7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E1A96">
        <w:rPr>
          <w:rStyle w:val="c14"/>
          <w:b/>
          <w:bCs/>
          <w:sz w:val="28"/>
          <w:szCs w:val="28"/>
        </w:rPr>
        <w:t>Актуальность</w:t>
      </w:r>
      <w:proofErr w:type="gramStart"/>
      <w:r w:rsidRPr="009E1A96">
        <w:rPr>
          <w:sz w:val="28"/>
          <w:szCs w:val="28"/>
        </w:rPr>
        <w:br/>
      </w:r>
      <w:r w:rsidRPr="009E1A96">
        <w:rPr>
          <w:rStyle w:val="c0"/>
          <w:sz w:val="28"/>
          <w:szCs w:val="28"/>
        </w:rPr>
        <w:t xml:space="preserve">          </w:t>
      </w:r>
      <w:r w:rsidRPr="009E1A96">
        <w:rPr>
          <w:rStyle w:val="c0"/>
          <w:sz w:val="28"/>
          <w:szCs w:val="28"/>
        </w:rPr>
        <w:t>В</w:t>
      </w:r>
      <w:proofErr w:type="gramEnd"/>
      <w:r w:rsidRPr="009E1A96">
        <w:rPr>
          <w:rStyle w:val="c0"/>
          <w:sz w:val="28"/>
          <w:szCs w:val="28"/>
        </w:rPr>
        <w:t xml:space="preserve"> настоящее время большое значение приобретает экологическое воспитание, которое является важнейшим условием гармонично развитой личности. А начинать это воспитание надо с дошкольного возраста, так как именно на этапе дошкольного детства ребенок получает эмоциональные впечатления о природе, накапливает представления о разных формах жизни, то есть у него формируются первоосновы экологического мышления, сознания, закладываются начальные элементы экологической культуры. Для своей работы я нашла уникальный инструмент, основной и наиболее перспективный -  метод моделирования, который имеет развивающее значение, так как открывает у ребёнка ряд дополнительных возможностей для развития его умственной активности, в том числе и при ознакомлении с окружающим миром. Модель – система объектов или знаков, воспроизводящая некоторые существенные свойства системы-оригинала. Модель используется в качестве заместителя изучаемой системы. Модель упрощает структуру оригинала, акцентирует внимание на главном. Она служит обобщённым отражением явления. Модели могут представлять собой материальные предметы или быть графическими, действенными, </w:t>
      </w:r>
      <w:r w:rsidRPr="009E1A96">
        <w:rPr>
          <w:rStyle w:val="c0"/>
          <w:sz w:val="28"/>
          <w:szCs w:val="28"/>
        </w:rPr>
        <w:lastRenderedPageBreak/>
        <w:t>информационными (наглядно-образные, логико-символические), а процесс создания и использования этих моделей и есть моделирующая деятельность</w:t>
      </w:r>
      <w:r w:rsidRPr="009E1A96">
        <w:rPr>
          <w:rStyle w:val="c0"/>
          <w:sz w:val="28"/>
          <w:szCs w:val="28"/>
        </w:rPr>
        <w:t>.</w:t>
      </w:r>
    </w:p>
    <w:p w:rsidR="00E03624" w:rsidRPr="009E1A96" w:rsidRDefault="00E03624" w:rsidP="00E03624">
      <w:pPr>
        <w:pStyle w:val="a3"/>
        <w:kinsoku w:val="0"/>
        <w:overflowPunct w:val="0"/>
        <w:spacing w:before="96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9E1A96">
        <w:rPr>
          <w:rFonts w:eastAsiaTheme="minorEastAsia"/>
          <w:b/>
          <w:bCs/>
          <w:kern w:val="24"/>
          <w:sz w:val="28"/>
          <w:szCs w:val="28"/>
        </w:rPr>
        <w:t xml:space="preserve">       </w:t>
      </w:r>
      <w:r w:rsidRPr="009E1A96">
        <w:rPr>
          <w:rFonts w:eastAsiaTheme="minorEastAsia"/>
          <w:b/>
          <w:bCs/>
          <w:kern w:val="24"/>
          <w:sz w:val="28"/>
          <w:szCs w:val="28"/>
        </w:rPr>
        <w:t>Цель</w:t>
      </w:r>
      <w:r w:rsidRPr="009E1A96">
        <w:rPr>
          <w:rFonts w:eastAsiaTheme="minorEastAsia"/>
          <w:kern w:val="24"/>
          <w:sz w:val="28"/>
          <w:szCs w:val="28"/>
        </w:rPr>
        <w:t xml:space="preserve"> моделирования в экологическом воспитании – обеспечение успешного усвоения детьми знаний об особенностях объектов природы, их структуре, связях и отношениях существующих между ними. </w:t>
      </w:r>
    </w:p>
    <w:p w:rsidR="00E03624" w:rsidRPr="009E1A96" w:rsidRDefault="00E03624" w:rsidP="00E03624">
      <w:pPr>
        <w:pStyle w:val="a3"/>
        <w:kinsoku w:val="0"/>
        <w:overflowPunct w:val="0"/>
        <w:spacing w:before="96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9E1A96">
        <w:rPr>
          <w:rFonts w:eastAsiaTheme="minorEastAsia"/>
          <w:kern w:val="24"/>
          <w:sz w:val="28"/>
          <w:szCs w:val="28"/>
        </w:rPr>
        <w:t xml:space="preserve">     Использование метода моделирования в работе с детьми дошкольного возраста позволяет решить следующие </w:t>
      </w:r>
      <w:r w:rsidRPr="009E1A96">
        <w:rPr>
          <w:rFonts w:eastAsiaTheme="minorEastAsia"/>
          <w:b/>
          <w:bCs/>
          <w:kern w:val="24"/>
          <w:sz w:val="28"/>
          <w:szCs w:val="28"/>
        </w:rPr>
        <w:t>задачи:</w:t>
      </w:r>
    </w:p>
    <w:p w:rsidR="00E03624" w:rsidRPr="009E1A96" w:rsidRDefault="00E03624" w:rsidP="00E03624">
      <w:pPr>
        <w:pStyle w:val="a4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sz w:val="28"/>
          <w:szCs w:val="28"/>
        </w:rPr>
      </w:pPr>
      <w:r w:rsidRPr="009E1A96">
        <w:rPr>
          <w:rFonts w:eastAsiaTheme="minorEastAsia"/>
          <w:kern w:val="24"/>
          <w:sz w:val="28"/>
          <w:szCs w:val="28"/>
        </w:rPr>
        <w:t xml:space="preserve">развивает у детей умственную активность, сообразительность, наблюдательность, умение сравнивать; </w:t>
      </w:r>
    </w:p>
    <w:p w:rsidR="00E03624" w:rsidRPr="009E1A96" w:rsidRDefault="00E03624" w:rsidP="00E03624">
      <w:pPr>
        <w:pStyle w:val="a4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sz w:val="28"/>
          <w:szCs w:val="28"/>
        </w:rPr>
      </w:pPr>
      <w:r w:rsidRPr="009E1A96">
        <w:rPr>
          <w:rFonts w:eastAsiaTheme="minorEastAsia"/>
          <w:kern w:val="24"/>
          <w:sz w:val="28"/>
          <w:szCs w:val="28"/>
        </w:rPr>
        <w:t xml:space="preserve">учит вычленять главные признаки предметов, классифицировать </w:t>
      </w:r>
      <w:proofErr w:type="spellStart"/>
      <w:r w:rsidRPr="009E1A96">
        <w:rPr>
          <w:rFonts w:eastAsiaTheme="minorEastAsia"/>
          <w:kern w:val="24"/>
          <w:sz w:val="28"/>
          <w:szCs w:val="28"/>
        </w:rPr>
        <w:t>обьекты</w:t>
      </w:r>
      <w:proofErr w:type="spellEnd"/>
      <w:r w:rsidRPr="009E1A96">
        <w:rPr>
          <w:rFonts w:eastAsiaTheme="minorEastAsia"/>
          <w:kern w:val="24"/>
          <w:sz w:val="28"/>
          <w:szCs w:val="28"/>
        </w:rPr>
        <w:t>, выделять противоречивые свойства объекта;</w:t>
      </w:r>
    </w:p>
    <w:p w:rsidR="00E03624" w:rsidRPr="009E1A96" w:rsidRDefault="00E03624" w:rsidP="00E03624">
      <w:pPr>
        <w:pStyle w:val="a4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sz w:val="28"/>
          <w:szCs w:val="28"/>
        </w:rPr>
      </w:pPr>
      <w:r w:rsidRPr="009E1A96">
        <w:rPr>
          <w:rFonts w:eastAsiaTheme="minorEastAsia"/>
          <w:kern w:val="24"/>
          <w:sz w:val="28"/>
          <w:szCs w:val="28"/>
        </w:rPr>
        <w:t>наглядно увидеть, понять связи и зависимость в окружающем мире; - способствует развитию речевых навыков, психических процессов и в целом интеллектуальному развитию дошкольника.</w:t>
      </w:r>
    </w:p>
    <w:p w:rsidR="00E03624" w:rsidRPr="009E1A96" w:rsidRDefault="009E1A96" w:rsidP="009E1A9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A96">
        <w:rPr>
          <w:rFonts w:ascii="Times New Roman" w:hAnsi="Times New Roman" w:cs="Times New Roman"/>
          <w:sz w:val="28"/>
          <w:szCs w:val="28"/>
        </w:rPr>
        <w:t xml:space="preserve">      </w:t>
      </w:r>
      <w:r w:rsidR="00E03624" w:rsidRPr="009E1A96">
        <w:rPr>
          <w:rFonts w:ascii="Times New Roman" w:hAnsi="Times New Roman" w:cs="Times New Roman"/>
          <w:sz w:val="28"/>
          <w:szCs w:val="28"/>
        </w:rPr>
        <w:t>В дошкольном возрасте при ознакомлении детей с природой используются разные виды моделей:</w:t>
      </w:r>
    </w:p>
    <w:p w:rsidR="00E03624" w:rsidRPr="009E1A96" w:rsidRDefault="00E03624" w:rsidP="00E03624">
      <w:pPr>
        <w:pStyle w:val="a4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E1A96">
        <w:rPr>
          <w:b/>
          <w:bCs/>
          <w:sz w:val="28"/>
          <w:szCs w:val="28"/>
        </w:rPr>
        <w:t>-предметные:</w:t>
      </w:r>
      <w:r w:rsidRPr="009E1A96">
        <w:rPr>
          <w:sz w:val="28"/>
          <w:szCs w:val="28"/>
        </w:rPr>
        <w:t xml:space="preserve"> в них воспроизводятся конструктивные особенности, пропорции, взаимосвязь частей объектов. Технические игрушки, модели построек. В настоящее время  появилось много литературы, пособий для детей, где представлены модели, которые например, знакомят с органами чувств (устройство глаза, уха), с внутренним строением организма (связь зрения, слуха с мозгом, а мозга — с движениями). Например, на экскурсии в лесу (роще, на лугу) ребята рассматривали бабочку, стрекозу, жука, сравнивали их по внешнему виду, по способу передвижения, находили сходство и различие. Воспитатель изготавливает из бумаги или другого материала изображения насекомых, которыми ребенок может оперировать вместо картинок, выполняя задания на анализ строения тела насекомого, его условия проживания. Предметной моделью может быть коллективно </w:t>
      </w:r>
      <w:proofErr w:type="gramStart"/>
      <w:r w:rsidRPr="009E1A96">
        <w:rPr>
          <w:sz w:val="28"/>
          <w:szCs w:val="28"/>
        </w:rPr>
        <w:lastRenderedPageBreak/>
        <w:t>заполненная</w:t>
      </w:r>
      <w:proofErr w:type="gramEnd"/>
      <w:r w:rsidRPr="009E1A96">
        <w:rPr>
          <w:sz w:val="28"/>
          <w:szCs w:val="28"/>
        </w:rPr>
        <w:t xml:space="preserve">  детьми </w:t>
      </w:r>
      <w:proofErr w:type="spellStart"/>
      <w:r w:rsidRPr="009E1A96">
        <w:rPr>
          <w:sz w:val="28"/>
          <w:szCs w:val="28"/>
        </w:rPr>
        <w:t>фланелеграмма</w:t>
      </w:r>
      <w:proofErr w:type="spellEnd"/>
      <w:r w:rsidRPr="009E1A96">
        <w:rPr>
          <w:sz w:val="28"/>
          <w:szCs w:val="28"/>
        </w:rPr>
        <w:t>,  изображающая луг, лес, поле и т.д.</w:t>
      </w:r>
    </w:p>
    <w:p w:rsidR="00E03624" w:rsidRPr="009E1A96" w:rsidRDefault="00E03624" w:rsidP="00E03624">
      <w:pPr>
        <w:pStyle w:val="a4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E1A96">
        <w:rPr>
          <w:b/>
          <w:bCs/>
          <w:sz w:val="28"/>
          <w:szCs w:val="28"/>
        </w:rPr>
        <w:t>-предметно-схематические:</w:t>
      </w:r>
      <w:r w:rsidRPr="009E1A96">
        <w:rPr>
          <w:sz w:val="28"/>
          <w:szCs w:val="28"/>
        </w:rPr>
        <w:t xml:space="preserve"> в них признаки, связи и отношения представлены в видео предметов-макетов. Старшим дошкольникам доступны предметно-схематические модели, в которых существенные признаки и связи выражены с помощью предметов-заместителей, графических знаков. Пример такой модели — модель-макет, рекомендуемый </w:t>
      </w:r>
      <w:proofErr w:type="spellStart"/>
      <w:r w:rsidRPr="009E1A96">
        <w:rPr>
          <w:sz w:val="28"/>
          <w:szCs w:val="28"/>
        </w:rPr>
        <w:t>С.Н.Николаевым</w:t>
      </w:r>
      <w:proofErr w:type="spellEnd"/>
      <w:r w:rsidRPr="009E1A96">
        <w:rPr>
          <w:sz w:val="28"/>
          <w:szCs w:val="28"/>
        </w:rPr>
        <w:t xml:space="preserve"> для усвоения детьми понятия «мимикрия» как проявление одного из способов защиты от врагов. Это лист картона, окрашенный в два цвета. Накладывая на него цветные изображения различных геометрических фигур, обращают внимание детей на то, что при совпадении цвета поля и геометрической фигуры она становится невидимой. Такая модель помогает детям понять значение покровительственной окраски животных. Наиболее приемлемым типом предметно-схематических моделей, доступных старшим дошкольникам, является ведение календаря природы. Дети учатся фиксировать свои наблюдения, обобщать их и делать выводы о некоторых закономерностях происходящих явлений. В отличие от младших детей, которые в календаре отмечают только погоду, старшие дошкольники отмечают и появление первых цветов, первых листьев на деревьях, первую грозу, побелку деревьев весной, а осенью отмечают появление первых желтых листьев, окончание сбора урожая на огороде, пахоту, прилет снегирей и т.п. В календаре появляются небольшие детские рисунки-символы: желтые шапочки мать-и-мачехи, веточка с желтыми листочками, журавлиный треугольник, красногрудый снегирь и т.д.</w:t>
      </w:r>
    </w:p>
    <w:p w:rsidR="00E03624" w:rsidRPr="009E1A96" w:rsidRDefault="00E03624" w:rsidP="00E03624">
      <w:pPr>
        <w:pStyle w:val="a4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E1A96">
        <w:rPr>
          <w:sz w:val="28"/>
          <w:szCs w:val="28"/>
        </w:rPr>
        <w:t>-</w:t>
      </w:r>
      <w:r w:rsidRPr="009E1A96">
        <w:rPr>
          <w:b/>
          <w:bCs/>
          <w:sz w:val="28"/>
          <w:szCs w:val="28"/>
        </w:rPr>
        <w:t>графические:</w:t>
      </w:r>
      <w:r w:rsidRPr="009E1A96">
        <w:rPr>
          <w:sz w:val="28"/>
          <w:szCs w:val="28"/>
        </w:rPr>
        <w:t xml:space="preserve">  графики, схемы. Передают условные признаки, связи и отношения явлений.  Пример такой модели — календарь погоды, который ведут дети, используя специальные значки-символы для обозначения явлений в неживой и живой природе, таблица фиксации </w:t>
      </w:r>
      <w:r w:rsidRPr="009E1A96">
        <w:rPr>
          <w:sz w:val="28"/>
          <w:szCs w:val="28"/>
        </w:rPr>
        <w:lastRenderedPageBreak/>
        <w:t>продолжительности дня и т.п. Необходимо учитывать, что использование моделей возможно при условии  развитом у дошкольников умений анализировать, сравнивать, обобщать, абстрагироваться от несущественных признаков при познании предмета. Освоение модели сопряжено с активными познавательными обследовательскими действиями, со способностью к замещению предметов посредством условных знаков, символов.</w:t>
      </w:r>
    </w:p>
    <w:p w:rsidR="00E03624" w:rsidRPr="009E1A96" w:rsidRDefault="009E1A96" w:rsidP="00E03624">
      <w:pPr>
        <w:shd w:val="clear" w:color="auto" w:fill="FFFFFF"/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A96">
        <w:rPr>
          <w:rFonts w:ascii="Times New Roman" w:hAnsi="Times New Roman" w:cs="Times New Roman"/>
          <w:sz w:val="28"/>
          <w:szCs w:val="28"/>
        </w:rPr>
        <w:t xml:space="preserve">     </w:t>
      </w:r>
      <w:r w:rsidR="00E03624" w:rsidRPr="009E1A96">
        <w:rPr>
          <w:rFonts w:ascii="Times New Roman" w:hAnsi="Times New Roman" w:cs="Times New Roman"/>
          <w:sz w:val="28"/>
          <w:szCs w:val="28"/>
        </w:rPr>
        <w:t>Придумывая разнообразные модели вместе с детьми, необходимо придерживаться следующих требований:</w:t>
      </w:r>
    </w:p>
    <w:p w:rsidR="00E03624" w:rsidRPr="009E1A96" w:rsidRDefault="00E03624" w:rsidP="00E03624">
      <w:pPr>
        <w:pStyle w:val="a4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E1A96">
        <w:rPr>
          <w:sz w:val="28"/>
          <w:szCs w:val="28"/>
        </w:rPr>
        <w:t>модель должна отображать обобщённый образ и подходить к группе объектов;</w:t>
      </w:r>
    </w:p>
    <w:p w:rsidR="00E03624" w:rsidRPr="009E1A96" w:rsidRDefault="00E03624" w:rsidP="00E03624">
      <w:pPr>
        <w:pStyle w:val="a4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E1A96">
        <w:rPr>
          <w:sz w:val="28"/>
          <w:szCs w:val="28"/>
        </w:rPr>
        <w:t>раскрыть существенное в объекте;</w:t>
      </w:r>
    </w:p>
    <w:p w:rsidR="00E03624" w:rsidRPr="009E1A96" w:rsidRDefault="00E03624" w:rsidP="00E03624">
      <w:pPr>
        <w:pStyle w:val="a4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E1A96">
        <w:rPr>
          <w:sz w:val="28"/>
          <w:szCs w:val="28"/>
        </w:rPr>
        <w:t>замысел по созданию модели следует обсудить с детьми, чтобы она была им понятна.</w:t>
      </w:r>
    </w:p>
    <w:p w:rsidR="009E1A96" w:rsidRPr="009E1A96" w:rsidRDefault="009E1A96" w:rsidP="00E03624">
      <w:pPr>
        <w:shd w:val="clear" w:color="auto" w:fill="FFFFFF"/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A96">
        <w:rPr>
          <w:rFonts w:ascii="Times New Roman" w:hAnsi="Times New Roman" w:cs="Times New Roman"/>
          <w:sz w:val="28"/>
          <w:szCs w:val="28"/>
        </w:rPr>
        <w:t xml:space="preserve">     </w:t>
      </w:r>
      <w:r w:rsidR="00E03624" w:rsidRPr="009E1A96">
        <w:rPr>
          <w:rFonts w:ascii="Times New Roman" w:hAnsi="Times New Roman" w:cs="Times New Roman"/>
          <w:sz w:val="28"/>
          <w:szCs w:val="28"/>
        </w:rPr>
        <w:t>Модели многофункциональны. Они могут использоваться на занятиях, в совместной и самостоятельной деятельности. На основе моделей можно создать разнообразные дидактические игры.</w:t>
      </w:r>
      <w:r w:rsidRPr="009E1A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624" w:rsidRPr="009E1A96" w:rsidRDefault="009E1A96" w:rsidP="00E03624">
      <w:pPr>
        <w:shd w:val="clear" w:color="auto" w:fill="FFFFFF"/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A96">
        <w:rPr>
          <w:rFonts w:ascii="Times New Roman" w:hAnsi="Times New Roman" w:cs="Times New Roman"/>
          <w:sz w:val="28"/>
          <w:szCs w:val="28"/>
        </w:rPr>
        <w:t>Примеры моделей, используемые мною:</w:t>
      </w:r>
    </w:p>
    <w:p w:rsidR="00E03624" w:rsidRPr="009E1A96" w:rsidRDefault="00E03624" w:rsidP="00E03624">
      <w:pPr>
        <w:pStyle w:val="a3"/>
        <w:kinsoku w:val="0"/>
        <w:overflowPunct w:val="0"/>
        <w:spacing w:before="96" w:beforeAutospacing="0" w:after="0" w:afterAutospacing="0" w:line="360" w:lineRule="auto"/>
        <w:contextualSpacing/>
        <w:jc w:val="both"/>
        <w:textAlignment w:val="baseline"/>
        <w:rPr>
          <w:rFonts w:eastAsiaTheme="majorEastAsia"/>
          <w:b/>
          <w:bCs/>
          <w:i/>
          <w:kern w:val="24"/>
          <w:sz w:val="28"/>
          <w:szCs w:val="28"/>
        </w:rPr>
      </w:pPr>
      <w:r w:rsidRPr="009E1A96">
        <w:rPr>
          <w:rFonts w:eastAsiaTheme="majorEastAsia"/>
          <w:b/>
          <w:bCs/>
          <w:i/>
          <w:kern w:val="24"/>
          <w:sz w:val="28"/>
          <w:szCs w:val="28"/>
        </w:rPr>
        <w:t>Предметные модели</w:t>
      </w:r>
    </w:p>
    <w:p w:rsidR="00E03624" w:rsidRPr="009E1A96" w:rsidRDefault="00E03624" w:rsidP="00E03624">
      <w:pPr>
        <w:pStyle w:val="a3"/>
        <w:kinsoku w:val="0"/>
        <w:overflowPunct w:val="0"/>
        <w:spacing w:before="86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9E1A96">
        <w:rPr>
          <w:rFonts w:eastAsiaTheme="minorEastAsia"/>
          <w:b/>
          <w:bCs/>
          <w:kern w:val="24"/>
          <w:sz w:val="28"/>
          <w:szCs w:val="28"/>
        </w:rPr>
        <w:t xml:space="preserve">Макет «Домашние животные» </w:t>
      </w:r>
    </w:p>
    <w:p w:rsidR="00E03624" w:rsidRPr="009E1A96" w:rsidRDefault="00E03624" w:rsidP="00E03624">
      <w:pPr>
        <w:pStyle w:val="a4"/>
        <w:numPr>
          <w:ilvl w:val="0"/>
          <w:numId w:val="4"/>
        </w:numPr>
        <w:kinsoku w:val="0"/>
        <w:overflowPunct w:val="0"/>
        <w:spacing w:line="360" w:lineRule="auto"/>
        <w:jc w:val="both"/>
        <w:textAlignment w:val="baseline"/>
        <w:rPr>
          <w:sz w:val="28"/>
          <w:szCs w:val="28"/>
        </w:rPr>
      </w:pPr>
      <w:proofErr w:type="gramStart"/>
      <w:r w:rsidRPr="009E1A96">
        <w:rPr>
          <w:rFonts w:eastAsiaTheme="minorEastAsia"/>
          <w:kern w:val="24"/>
          <w:sz w:val="28"/>
          <w:szCs w:val="28"/>
        </w:rPr>
        <w:t>Формировать у детей обобщенное представление о домашних животных (живут у человека – в сарае, коровнике), не боятся его и позволяют ухаживать за собой; приносят пользу: корова дает молоко, мясо, рога, кожу; коза дает молоко, шкуру, шерсть, пух и т.д.; человек заботится о них, создает все условия для жизни: строит специальное помещение, убирает в нем, кормит, поит, заготавливает сено).</w:t>
      </w:r>
      <w:proofErr w:type="gramEnd"/>
    </w:p>
    <w:p w:rsidR="009E1A96" w:rsidRPr="009E1A96" w:rsidRDefault="00E03624" w:rsidP="00E03624">
      <w:pPr>
        <w:pStyle w:val="a3"/>
        <w:kinsoku w:val="0"/>
        <w:overflowPunct w:val="0"/>
        <w:spacing w:before="96" w:beforeAutospacing="0" w:after="0" w:afterAutospacing="0" w:line="360" w:lineRule="auto"/>
        <w:contextualSpacing/>
        <w:jc w:val="both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  <w:r w:rsidRPr="009E1A96">
        <w:rPr>
          <w:rFonts w:eastAsiaTheme="minorEastAsia"/>
          <w:b/>
          <w:bCs/>
          <w:kern w:val="24"/>
          <w:sz w:val="28"/>
          <w:szCs w:val="28"/>
        </w:rPr>
        <w:t>Макет «Муравейник», «Улей»</w:t>
      </w:r>
      <w:proofErr w:type="gramStart"/>
      <w:r w:rsidRPr="009E1A96">
        <w:rPr>
          <w:rFonts w:eastAsiaTheme="minorEastAsia"/>
          <w:b/>
          <w:bCs/>
          <w:kern w:val="24"/>
          <w:sz w:val="28"/>
          <w:szCs w:val="28"/>
        </w:rPr>
        <w:t xml:space="preserve"> ,</w:t>
      </w:r>
      <w:proofErr w:type="gramEnd"/>
      <w:r w:rsidR="009E1A96" w:rsidRPr="009E1A96">
        <w:rPr>
          <w:rFonts w:eastAsiaTheme="minorEastAsia"/>
          <w:b/>
          <w:bCs/>
          <w:kern w:val="24"/>
          <w:sz w:val="28"/>
          <w:szCs w:val="28"/>
        </w:rPr>
        <w:t xml:space="preserve"> «Паутина»</w:t>
      </w:r>
    </w:p>
    <w:p w:rsidR="00E03624" w:rsidRPr="009E1A96" w:rsidRDefault="00E03624" w:rsidP="00E03624">
      <w:pPr>
        <w:pStyle w:val="a3"/>
        <w:kinsoku w:val="0"/>
        <w:overflowPunct w:val="0"/>
        <w:spacing w:before="96" w:beforeAutospacing="0" w:after="0" w:afterAutospacing="0" w:line="360" w:lineRule="auto"/>
        <w:contextualSpacing/>
        <w:jc w:val="both"/>
        <w:textAlignment w:val="baseline"/>
        <w:rPr>
          <w:rFonts w:eastAsiaTheme="minorEastAsia"/>
          <w:kern w:val="24"/>
          <w:sz w:val="28"/>
          <w:szCs w:val="28"/>
        </w:rPr>
      </w:pPr>
      <w:r w:rsidRPr="009E1A96">
        <w:rPr>
          <w:rFonts w:eastAsiaTheme="minorEastAsia"/>
          <w:kern w:val="24"/>
          <w:sz w:val="28"/>
          <w:szCs w:val="28"/>
        </w:rPr>
        <w:t>Расширять и закреплять знания детей о насекомых, воспитывать  доброе отношение к маленьким соседям по планете</w:t>
      </w:r>
    </w:p>
    <w:p w:rsidR="00E03624" w:rsidRPr="00E03624" w:rsidRDefault="00E03624" w:rsidP="00E03624">
      <w:pPr>
        <w:kinsoku w:val="0"/>
        <w:overflowPunct w:val="0"/>
        <w:spacing w:before="86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24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lastRenderedPageBreak/>
        <w:t>Макет «Круговорот воды в природе»</w:t>
      </w:r>
    </w:p>
    <w:p w:rsidR="00E03624" w:rsidRPr="00E03624" w:rsidRDefault="009E1A96" w:rsidP="00E03624">
      <w:pPr>
        <w:kinsoku w:val="0"/>
        <w:overflowPunct w:val="0"/>
        <w:spacing w:before="77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A9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</w:t>
      </w:r>
      <w:r w:rsidR="00E03624" w:rsidRPr="00E0362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Цель: расширять и закреплять представления детей о свойствах воды и круговороте воды в природе.</w:t>
      </w:r>
    </w:p>
    <w:p w:rsidR="009E1A96" w:rsidRPr="009E1A96" w:rsidRDefault="00E03624" w:rsidP="00E03624">
      <w:pPr>
        <w:pStyle w:val="a3"/>
        <w:kinsoku w:val="0"/>
        <w:overflowPunct w:val="0"/>
        <w:spacing w:before="96" w:beforeAutospacing="0" w:after="0" w:afterAutospacing="0" w:line="360" w:lineRule="auto"/>
        <w:contextualSpacing/>
        <w:jc w:val="both"/>
        <w:textAlignment w:val="baseline"/>
        <w:rPr>
          <w:rFonts w:eastAsiaTheme="majorEastAsia"/>
          <w:b/>
          <w:bCs/>
          <w:kern w:val="24"/>
          <w:sz w:val="28"/>
          <w:szCs w:val="28"/>
        </w:rPr>
      </w:pPr>
      <w:r w:rsidRPr="009E1A96">
        <w:rPr>
          <w:rFonts w:eastAsiaTheme="majorEastAsia"/>
          <w:b/>
          <w:bCs/>
          <w:kern w:val="24"/>
          <w:sz w:val="28"/>
          <w:szCs w:val="28"/>
        </w:rPr>
        <w:t>Ма</w:t>
      </w:r>
      <w:r w:rsidR="009E1A96" w:rsidRPr="009E1A96">
        <w:rPr>
          <w:rFonts w:eastAsiaTheme="majorEastAsia"/>
          <w:b/>
          <w:bCs/>
          <w:kern w:val="24"/>
          <w:sz w:val="28"/>
          <w:szCs w:val="28"/>
        </w:rPr>
        <w:t>кет «Планеты солнечной системы»</w:t>
      </w:r>
    </w:p>
    <w:p w:rsidR="00E03624" w:rsidRPr="009E1A96" w:rsidRDefault="00E03624" w:rsidP="00E03624">
      <w:pPr>
        <w:pStyle w:val="a3"/>
        <w:kinsoku w:val="0"/>
        <w:overflowPunct w:val="0"/>
        <w:spacing w:before="96" w:beforeAutospacing="0" w:after="0" w:afterAutospacing="0" w:line="360" w:lineRule="auto"/>
        <w:contextualSpacing/>
        <w:jc w:val="both"/>
        <w:textAlignment w:val="baseline"/>
        <w:rPr>
          <w:rFonts w:eastAsiaTheme="majorEastAsia"/>
          <w:kern w:val="24"/>
          <w:sz w:val="28"/>
          <w:szCs w:val="28"/>
        </w:rPr>
      </w:pPr>
      <w:r w:rsidRPr="009E1A96">
        <w:rPr>
          <w:rFonts w:eastAsiaTheme="majorEastAsia"/>
          <w:kern w:val="24"/>
          <w:sz w:val="28"/>
          <w:szCs w:val="28"/>
        </w:rPr>
        <w:t>Цель: активизировать знания об основных небесных телах Солнечной системы</w:t>
      </w:r>
    </w:p>
    <w:p w:rsidR="00E03624" w:rsidRPr="00E03624" w:rsidRDefault="00E03624" w:rsidP="00E03624">
      <w:pPr>
        <w:kinsoku w:val="0"/>
        <w:overflowPunct w:val="0"/>
        <w:spacing w:before="86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24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Дерево «Времена года», «Времена года дикие животные», «Птицы»</w:t>
      </w:r>
    </w:p>
    <w:p w:rsidR="00E03624" w:rsidRPr="00E03624" w:rsidRDefault="00E03624" w:rsidP="00E03624">
      <w:pPr>
        <w:kinsoku w:val="0"/>
        <w:overflowPunct w:val="0"/>
        <w:spacing w:before="86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2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Формировать и закреплять знания у детей о сезонных изменениях в природе, формирование интереса к природе, понимания поведения и повадок животных и птиц.</w:t>
      </w:r>
    </w:p>
    <w:p w:rsidR="00E03624" w:rsidRPr="009E1A96" w:rsidRDefault="00E03624" w:rsidP="00E03624">
      <w:pPr>
        <w:pStyle w:val="a3"/>
        <w:kinsoku w:val="0"/>
        <w:overflowPunct w:val="0"/>
        <w:spacing w:before="96" w:beforeAutospacing="0" w:after="0" w:afterAutospacing="0" w:line="360" w:lineRule="auto"/>
        <w:contextualSpacing/>
        <w:jc w:val="both"/>
        <w:textAlignment w:val="baseline"/>
        <w:rPr>
          <w:rFonts w:eastAsiaTheme="majorEastAsia"/>
          <w:b/>
          <w:bCs/>
          <w:i/>
          <w:kern w:val="24"/>
          <w:sz w:val="28"/>
          <w:szCs w:val="28"/>
        </w:rPr>
      </w:pPr>
      <w:r w:rsidRPr="009E1A96">
        <w:rPr>
          <w:rFonts w:eastAsiaTheme="majorEastAsia"/>
          <w:b/>
          <w:bCs/>
          <w:i/>
          <w:kern w:val="24"/>
          <w:sz w:val="28"/>
          <w:szCs w:val="28"/>
        </w:rPr>
        <w:t>Графическое моделирование</w:t>
      </w:r>
    </w:p>
    <w:p w:rsidR="00E03624" w:rsidRPr="00E03624" w:rsidRDefault="00E03624" w:rsidP="00E03624">
      <w:pPr>
        <w:kinsoku w:val="0"/>
        <w:overflowPunct w:val="0"/>
        <w:spacing w:before="96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2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«Календарь природы»</w:t>
      </w:r>
    </w:p>
    <w:p w:rsidR="00E03624" w:rsidRPr="00E03624" w:rsidRDefault="00E03624" w:rsidP="00E03624">
      <w:pPr>
        <w:kinsoku w:val="0"/>
        <w:overflowPunct w:val="0"/>
        <w:spacing w:before="86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2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Цель: обеспечение успешного усвоения детьми знаний об особенностях объектов природы, их структуре, связях и отношениях, существующих между ними.</w:t>
      </w:r>
    </w:p>
    <w:p w:rsidR="00E03624" w:rsidRPr="00E03624" w:rsidRDefault="00E03624" w:rsidP="00E03624">
      <w:pPr>
        <w:kinsoku w:val="0"/>
        <w:overflowPunct w:val="0"/>
        <w:spacing w:before="67"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24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Игра «Животные и птицы нашей планеты»                                                                                                    </w:t>
      </w:r>
      <w:r w:rsidR="009E1A96" w:rsidRPr="009E1A96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        </w:t>
      </w:r>
      <w:r w:rsidRPr="00E03624">
        <w:rPr>
          <w:rFonts w:ascii="Times New Roman" w:eastAsiaTheme="majorEastAsia" w:hAnsi="Times New Roman" w:cs="Times New Roman"/>
          <w:kern w:val="24"/>
          <w:sz w:val="28"/>
          <w:szCs w:val="28"/>
          <w:lang w:eastAsia="ru-RU"/>
        </w:rPr>
        <w:t>Закрепить знания о животных и птицах,  населяющих нашу планету.</w:t>
      </w:r>
      <w:r w:rsidRPr="00E03624">
        <w:rPr>
          <w:rFonts w:ascii="Times New Roman" w:eastAsiaTheme="majorEastAsia" w:hAnsi="Times New Roman" w:cs="Times New Roman"/>
          <w:kern w:val="24"/>
          <w:sz w:val="28"/>
          <w:szCs w:val="28"/>
          <w:lang w:eastAsia="ru-RU"/>
        </w:rPr>
        <w:br/>
        <w:t>Систематизировать знания за счёт установления связей между особенностями природных зон и животных и птиц их населяющих.</w:t>
      </w:r>
      <w:r w:rsidRPr="00E03624">
        <w:rPr>
          <w:rFonts w:ascii="Times New Roman" w:eastAsiaTheme="majorEastAsia" w:hAnsi="Times New Roman" w:cs="Times New Roman"/>
          <w:kern w:val="24"/>
          <w:sz w:val="28"/>
          <w:szCs w:val="28"/>
          <w:lang w:eastAsia="ru-RU"/>
        </w:rPr>
        <w:br/>
        <w:t>Подведение детей к обобщению о многообразии видов животных и птиц и их различиях населяющие природные зоны нашей Земли.</w:t>
      </w:r>
    </w:p>
    <w:p w:rsidR="00E03624" w:rsidRPr="009E1A96" w:rsidRDefault="00E03624" w:rsidP="00E03624">
      <w:pPr>
        <w:pStyle w:val="a3"/>
        <w:kinsoku w:val="0"/>
        <w:overflowPunct w:val="0"/>
        <w:spacing w:before="96" w:beforeAutospacing="0" w:after="0" w:afterAutospacing="0" w:line="360" w:lineRule="auto"/>
        <w:contextualSpacing/>
        <w:jc w:val="both"/>
        <w:textAlignment w:val="baseline"/>
        <w:rPr>
          <w:rFonts w:eastAsiaTheme="majorEastAsia"/>
          <w:b/>
          <w:bCs/>
          <w:kern w:val="24"/>
          <w:sz w:val="28"/>
          <w:szCs w:val="28"/>
        </w:rPr>
      </w:pPr>
      <w:r w:rsidRPr="009E1A96">
        <w:rPr>
          <w:rFonts w:eastAsiaTheme="majorEastAsia"/>
          <w:b/>
          <w:bCs/>
          <w:kern w:val="24"/>
          <w:sz w:val="28"/>
          <w:szCs w:val="28"/>
        </w:rPr>
        <w:t>Знатоки природы</w:t>
      </w:r>
    </w:p>
    <w:p w:rsidR="00E03624" w:rsidRPr="00E03624" w:rsidRDefault="00E03624" w:rsidP="00E03624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2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Способствовать углублению и обобщению имеющихся представлений детей о живой и неживой природе; закреплять умение сопоставлять, анализировать, делать выводы.</w:t>
      </w:r>
    </w:p>
    <w:p w:rsidR="00E03624" w:rsidRPr="009E1A96" w:rsidRDefault="00E03624" w:rsidP="00E03624">
      <w:pPr>
        <w:pStyle w:val="a3"/>
        <w:kinsoku w:val="0"/>
        <w:overflowPunct w:val="0"/>
        <w:spacing w:before="96" w:beforeAutospacing="0" w:after="0" w:afterAutospacing="0" w:line="360" w:lineRule="auto"/>
        <w:contextualSpacing/>
        <w:jc w:val="both"/>
        <w:textAlignment w:val="baseline"/>
        <w:rPr>
          <w:rFonts w:eastAsiaTheme="majorEastAsia"/>
          <w:b/>
          <w:bCs/>
          <w:kern w:val="24"/>
          <w:sz w:val="28"/>
          <w:szCs w:val="28"/>
        </w:rPr>
      </w:pPr>
      <w:r w:rsidRPr="009E1A96">
        <w:rPr>
          <w:rFonts w:eastAsiaTheme="majorEastAsia"/>
          <w:b/>
          <w:bCs/>
          <w:kern w:val="24"/>
          <w:sz w:val="28"/>
          <w:szCs w:val="28"/>
        </w:rPr>
        <w:t>Строение тела человека</w:t>
      </w:r>
    </w:p>
    <w:p w:rsidR="00E03624" w:rsidRPr="00E03624" w:rsidRDefault="00E03624" w:rsidP="00E03624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2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Формировать представление о внешнем и внутреннем строении тела человека.</w:t>
      </w:r>
    </w:p>
    <w:p w:rsidR="00E03624" w:rsidRPr="009E1A96" w:rsidRDefault="00E03624" w:rsidP="00E03624">
      <w:pPr>
        <w:pStyle w:val="a3"/>
        <w:kinsoku w:val="0"/>
        <w:overflowPunct w:val="0"/>
        <w:spacing w:before="96" w:beforeAutospacing="0" w:after="0" w:afterAutospacing="0" w:line="360" w:lineRule="auto"/>
        <w:contextualSpacing/>
        <w:jc w:val="both"/>
        <w:textAlignment w:val="baseline"/>
        <w:rPr>
          <w:rFonts w:eastAsiaTheme="majorEastAsia"/>
          <w:kern w:val="24"/>
          <w:sz w:val="28"/>
          <w:szCs w:val="28"/>
        </w:rPr>
      </w:pPr>
      <w:r w:rsidRPr="009E1A96">
        <w:rPr>
          <w:rFonts w:eastAsiaTheme="majorEastAsia"/>
          <w:b/>
          <w:bCs/>
          <w:kern w:val="24"/>
          <w:sz w:val="28"/>
          <w:szCs w:val="28"/>
        </w:rPr>
        <w:lastRenderedPageBreak/>
        <w:t>Круговорот воды в природе на тарелочке, 3</w:t>
      </w:r>
      <w:proofErr w:type="gramStart"/>
      <w:r w:rsidRPr="009E1A96">
        <w:rPr>
          <w:rFonts w:eastAsiaTheme="majorEastAsia"/>
          <w:b/>
          <w:bCs/>
          <w:kern w:val="24"/>
          <w:sz w:val="28"/>
          <w:szCs w:val="28"/>
        </w:rPr>
        <w:t xml:space="preserve"> Д</w:t>
      </w:r>
      <w:proofErr w:type="gramEnd"/>
      <w:r w:rsidRPr="009E1A96">
        <w:rPr>
          <w:rFonts w:eastAsiaTheme="majorEastAsia"/>
          <w:b/>
          <w:bCs/>
          <w:kern w:val="24"/>
          <w:sz w:val="28"/>
          <w:szCs w:val="28"/>
        </w:rPr>
        <w:t xml:space="preserve"> книжка «Путешествие капельки»</w:t>
      </w:r>
      <w:r w:rsidRPr="009E1A96">
        <w:rPr>
          <w:rFonts w:eastAsiaTheme="majorEastAsia"/>
          <w:b/>
          <w:bCs/>
          <w:kern w:val="24"/>
          <w:sz w:val="28"/>
          <w:szCs w:val="28"/>
        </w:rPr>
        <w:br/>
      </w:r>
      <w:r w:rsidRPr="009E1A96">
        <w:rPr>
          <w:rFonts w:eastAsiaTheme="majorEastAsia"/>
          <w:kern w:val="24"/>
          <w:sz w:val="28"/>
          <w:szCs w:val="28"/>
        </w:rPr>
        <w:t>Расширить и закрепить представление детей о свойствах и круговороте воды в природе.</w:t>
      </w:r>
    </w:p>
    <w:p w:rsidR="00E03624" w:rsidRPr="009E1A96" w:rsidRDefault="00E03624" w:rsidP="00E03624">
      <w:pPr>
        <w:pStyle w:val="a3"/>
        <w:kinsoku w:val="0"/>
        <w:overflowPunct w:val="0"/>
        <w:spacing w:before="96" w:beforeAutospacing="0" w:after="0" w:afterAutospacing="0" w:line="360" w:lineRule="auto"/>
        <w:contextualSpacing/>
        <w:jc w:val="both"/>
        <w:textAlignment w:val="baseline"/>
        <w:rPr>
          <w:rFonts w:eastAsiaTheme="majorEastAsia"/>
          <w:b/>
          <w:bCs/>
          <w:kern w:val="24"/>
          <w:sz w:val="28"/>
          <w:szCs w:val="28"/>
        </w:rPr>
      </w:pPr>
      <w:r w:rsidRPr="009E1A96">
        <w:rPr>
          <w:rFonts w:eastAsiaTheme="majorEastAsia"/>
          <w:b/>
          <w:bCs/>
          <w:kern w:val="24"/>
          <w:sz w:val="28"/>
          <w:szCs w:val="28"/>
        </w:rPr>
        <w:t>Наглядное пособие «Лекарственные растения», «Времена года»</w:t>
      </w:r>
    </w:p>
    <w:p w:rsidR="00E03624" w:rsidRPr="00E03624" w:rsidRDefault="00E03624" w:rsidP="00E03624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2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Знакомить детей с лекарственными растениями, их лечебными свойствами.</w:t>
      </w:r>
    </w:p>
    <w:p w:rsidR="00E03624" w:rsidRPr="00E03624" w:rsidRDefault="00E03624" w:rsidP="00E03624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2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-Расширять знания детей о лекарственных растениях, способных частично заменить химические препараты, что растения более безвредны для организма человека.</w:t>
      </w:r>
    </w:p>
    <w:p w:rsidR="00E03624" w:rsidRPr="00E03624" w:rsidRDefault="00E03624" w:rsidP="00E03624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2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-Сформировать у детей дошкольного возраста представления о сезонных изменениях в природе  </w:t>
      </w:r>
    </w:p>
    <w:p w:rsidR="009E1A96" w:rsidRPr="009E1A96" w:rsidRDefault="009E1A96" w:rsidP="00E03624">
      <w:pPr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9E1A96" w:rsidRPr="009E1A96" w:rsidRDefault="009E1A96" w:rsidP="00E03624">
      <w:pPr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9E1A96" w:rsidRPr="009E1A96" w:rsidRDefault="009E1A96" w:rsidP="00E03624">
      <w:pPr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9E1A96" w:rsidRPr="009E1A96" w:rsidRDefault="009E1A96" w:rsidP="00E03624">
      <w:pPr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9E1A96" w:rsidRPr="009E1A96" w:rsidRDefault="009E1A96" w:rsidP="00E03624">
      <w:pPr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9E1A96" w:rsidRPr="009E1A96" w:rsidRDefault="009E1A96" w:rsidP="00E03624">
      <w:pPr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9E1A96" w:rsidRPr="009E1A96" w:rsidRDefault="009E1A96" w:rsidP="00E03624">
      <w:pPr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9E1A96" w:rsidRPr="009E1A96" w:rsidRDefault="009E1A96" w:rsidP="00E03624">
      <w:pPr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9E1A96" w:rsidRPr="009E1A96" w:rsidRDefault="009E1A96" w:rsidP="00E03624">
      <w:pPr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9E1A96" w:rsidRPr="009E1A96" w:rsidRDefault="009E1A96" w:rsidP="00E03624">
      <w:pPr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9E1A96" w:rsidRPr="009E1A96" w:rsidRDefault="009E1A96" w:rsidP="00E03624">
      <w:pPr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9E1A96" w:rsidRPr="009E1A96" w:rsidRDefault="009E1A96" w:rsidP="00E03624">
      <w:pPr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9E1A96" w:rsidRPr="009E1A96" w:rsidRDefault="009E1A96" w:rsidP="00E03624">
      <w:pPr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9E1A96" w:rsidRPr="009E1A96" w:rsidRDefault="009E1A96" w:rsidP="00E03624">
      <w:pPr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9E1A96" w:rsidRPr="009E1A96" w:rsidRDefault="009E1A96" w:rsidP="00E03624">
      <w:pPr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9E1A96" w:rsidRDefault="009E1A96" w:rsidP="00E03624">
      <w:pPr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9E1A96" w:rsidRDefault="009E1A96" w:rsidP="00E03624">
      <w:pPr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9E1A96" w:rsidRDefault="009E1A96" w:rsidP="00E03624">
      <w:pPr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  <w:bookmarkStart w:id="0" w:name="_GoBack"/>
      <w:bookmarkEnd w:id="0"/>
    </w:p>
    <w:p w:rsidR="009E1A96" w:rsidRPr="009E1A96" w:rsidRDefault="009E1A96" w:rsidP="00E03624">
      <w:pPr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E03624" w:rsidRPr="00E03624" w:rsidRDefault="00E03624" w:rsidP="009E1A96">
      <w:pPr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24"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lastRenderedPageBreak/>
        <w:t>Источники</w:t>
      </w:r>
    </w:p>
    <w:p w:rsidR="009E1A96" w:rsidRPr="009E1A96" w:rsidRDefault="00E03624" w:rsidP="009E1A96">
      <w:pPr>
        <w:pStyle w:val="a3"/>
        <w:numPr>
          <w:ilvl w:val="0"/>
          <w:numId w:val="5"/>
        </w:numPr>
        <w:kinsoku w:val="0"/>
        <w:overflowPunct w:val="0"/>
        <w:spacing w:before="96" w:beforeAutospacing="0" w:after="0" w:afterAutospacing="0" w:line="360" w:lineRule="auto"/>
        <w:contextualSpacing/>
        <w:textAlignment w:val="baseline"/>
        <w:rPr>
          <w:rFonts w:eastAsiaTheme="minorEastAsia"/>
          <w:kern w:val="24"/>
          <w:sz w:val="28"/>
          <w:szCs w:val="28"/>
        </w:rPr>
      </w:pPr>
      <w:r w:rsidRPr="009E1A96">
        <w:rPr>
          <w:rFonts w:eastAsiaTheme="majorEastAsia"/>
          <w:kern w:val="24"/>
          <w:sz w:val="28"/>
          <w:szCs w:val="28"/>
        </w:rPr>
        <w:t>Как знакомить дошкольников с природой: Пособие для воспитателей детского сада/</w:t>
      </w:r>
      <w:r w:rsidR="009E1A96" w:rsidRPr="009E1A96">
        <w:rPr>
          <w:rFonts w:eastAsiaTheme="majorEastAsia"/>
          <w:kern w:val="24"/>
          <w:sz w:val="28"/>
          <w:szCs w:val="28"/>
        </w:rPr>
        <w:t xml:space="preserve"> </w:t>
      </w:r>
      <w:proofErr w:type="spellStart"/>
      <w:r w:rsidR="009E1A96" w:rsidRPr="009E1A96">
        <w:rPr>
          <w:rFonts w:eastAsiaTheme="majorEastAsia"/>
          <w:kern w:val="24"/>
          <w:sz w:val="28"/>
          <w:szCs w:val="28"/>
        </w:rPr>
        <w:t>А.А.Каменева</w:t>
      </w:r>
      <w:proofErr w:type="spellEnd"/>
      <w:r w:rsidR="009E1A96" w:rsidRPr="009E1A96">
        <w:rPr>
          <w:rFonts w:eastAsiaTheme="majorEastAsia"/>
          <w:kern w:val="24"/>
          <w:sz w:val="28"/>
          <w:szCs w:val="28"/>
        </w:rPr>
        <w:t xml:space="preserve"> и др.- М.,1983</w:t>
      </w:r>
    </w:p>
    <w:p w:rsidR="009E1A96" w:rsidRPr="009E1A96" w:rsidRDefault="00E03624" w:rsidP="009E1A96">
      <w:pPr>
        <w:pStyle w:val="a3"/>
        <w:numPr>
          <w:ilvl w:val="0"/>
          <w:numId w:val="5"/>
        </w:numPr>
        <w:kinsoku w:val="0"/>
        <w:overflowPunct w:val="0"/>
        <w:spacing w:before="96" w:beforeAutospacing="0" w:after="0" w:afterAutospacing="0" w:line="360" w:lineRule="auto"/>
        <w:contextualSpacing/>
        <w:textAlignment w:val="baseline"/>
        <w:rPr>
          <w:rFonts w:eastAsiaTheme="minorEastAsia"/>
          <w:kern w:val="24"/>
          <w:sz w:val="28"/>
          <w:szCs w:val="28"/>
        </w:rPr>
      </w:pPr>
      <w:r w:rsidRPr="009E1A96">
        <w:rPr>
          <w:rFonts w:eastAsiaTheme="majorEastAsia"/>
          <w:kern w:val="24"/>
          <w:sz w:val="28"/>
          <w:szCs w:val="28"/>
        </w:rPr>
        <w:t>Козлова С.А., Куликова Т.А. Дош</w:t>
      </w:r>
      <w:r w:rsidR="009E1A96" w:rsidRPr="009E1A96">
        <w:rPr>
          <w:rFonts w:eastAsiaTheme="majorEastAsia"/>
          <w:kern w:val="24"/>
          <w:sz w:val="28"/>
          <w:szCs w:val="28"/>
        </w:rPr>
        <w:t>кольная педагогика.- М.,2000</w:t>
      </w:r>
    </w:p>
    <w:p w:rsidR="009E1A96" w:rsidRPr="009E1A96" w:rsidRDefault="00E03624" w:rsidP="009E1A96">
      <w:pPr>
        <w:pStyle w:val="a3"/>
        <w:numPr>
          <w:ilvl w:val="0"/>
          <w:numId w:val="5"/>
        </w:numPr>
        <w:kinsoku w:val="0"/>
        <w:overflowPunct w:val="0"/>
        <w:spacing w:before="96" w:beforeAutospacing="0" w:after="0" w:afterAutospacing="0" w:line="360" w:lineRule="auto"/>
        <w:contextualSpacing/>
        <w:textAlignment w:val="baseline"/>
        <w:rPr>
          <w:rFonts w:eastAsiaTheme="minorEastAsia"/>
          <w:kern w:val="24"/>
          <w:sz w:val="28"/>
          <w:szCs w:val="28"/>
        </w:rPr>
      </w:pPr>
      <w:r w:rsidRPr="009E1A96">
        <w:rPr>
          <w:rFonts w:eastAsiaTheme="majorEastAsia"/>
          <w:kern w:val="24"/>
          <w:sz w:val="28"/>
          <w:szCs w:val="28"/>
        </w:rPr>
        <w:t>Кондратьева Н.Н. «Мы» Программа экологического образования детей. Санкт-Пе</w:t>
      </w:r>
      <w:r w:rsidR="009E1A96" w:rsidRPr="009E1A96">
        <w:rPr>
          <w:rFonts w:eastAsiaTheme="majorEastAsia"/>
          <w:kern w:val="24"/>
          <w:sz w:val="28"/>
          <w:szCs w:val="28"/>
        </w:rPr>
        <w:t>тербург «Детство-пресс», 2000</w:t>
      </w:r>
    </w:p>
    <w:p w:rsidR="009E1A96" w:rsidRPr="009E1A96" w:rsidRDefault="00E03624" w:rsidP="009E1A96">
      <w:pPr>
        <w:pStyle w:val="a3"/>
        <w:numPr>
          <w:ilvl w:val="0"/>
          <w:numId w:val="5"/>
        </w:numPr>
        <w:kinsoku w:val="0"/>
        <w:overflowPunct w:val="0"/>
        <w:spacing w:before="96" w:beforeAutospacing="0" w:after="0" w:afterAutospacing="0" w:line="360" w:lineRule="auto"/>
        <w:contextualSpacing/>
        <w:textAlignment w:val="baseline"/>
        <w:rPr>
          <w:rFonts w:eastAsiaTheme="minorEastAsia"/>
          <w:kern w:val="24"/>
          <w:sz w:val="28"/>
          <w:szCs w:val="28"/>
        </w:rPr>
      </w:pPr>
      <w:r w:rsidRPr="009E1A96">
        <w:rPr>
          <w:rFonts w:eastAsiaTheme="majorEastAsia"/>
          <w:kern w:val="24"/>
          <w:sz w:val="28"/>
          <w:szCs w:val="28"/>
        </w:rPr>
        <w:t xml:space="preserve"> Николаева С.Н. Воспитание экологической культуры в д</w:t>
      </w:r>
      <w:r w:rsidR="009E1A96" w:rsidRPr="009E1A96">
        <w:rPr>
          <w:rFonts w:eastAsiaTheme="majorEastAsia"/>
          <w:kern w:val="24"/>
          <w:sz w:val="28"/>
          <w:szCs w:val="28"/>
        </w:rPr>
        <w:t>ошкольном детстве. - М.,1995</w:t>
      </w:r>
    </w:p>
    <w:p w:rsidR="009E1A96" w:rsidRPr="009E1A96" w:rsidRDefault="00E03624" w:rsidP="009E1A96">
      <w:pPr>
        <w:pStyle w:val="a3"/>
        <w:numPr>
          <w:ilvl w:val="0"/>
          <w:numId w:val="5"/>
        </w:numPr>
        <w:kinsoku w:val="0"/>
        <w:overflowPunct w:val="0"/>
        <w:spacing w:before="96" w:beforeAutospacing="0" w:after="0" w:afterAutospacing="0" w:line="360" w:lineRule="auto"/>
        <w:contextualSpacing/>
        <w:textAlignment w:val="baseline"/>
        <w:rPr>
          <w:rFonts w:eastAsiaTheme="minorEastAsia"/>
          <w:kern w:val="24"/>
          <w:sz w:val="28"/>
          <w:szCs w:val="28"/>
        </w:rPr>
      </w:pPr>
      <w:r w:rsidRPr="009E1A96">
        <w:rPr>
          <w:rFonts w:eastAsiaTheme="majorEastAsia"/>
          <w:kern w:val="24"/>
          <w:sz w:val="28"/>
          <w:szCs w:val="28"/>
        </w:rPr>
        <w:t>Серебрякова Т.А. Экологическое образование в д</w:t>
      </w:r>
      <w:r w:rsidR="009E1A96" w:rsidRPr="009E1A96">
        <w:rPr>
          <w:rFonts w:eastAsiaTheme="majorEastAsia"/>
          <w:kern w:val="24"/>
          <w:sz w:val="28"/>
          <w:szCs w:val="28"/>
        </w:rPr>
        <w:t>ошкольном возрасте.- М.,2006</w:t>
      </w:r>
    </w:p>
    <w:p w:rsidR="00E03624" w:rsidRPr="009E1A96" w:rsidRDefault="00E03624" w:rsidP="009E1A96">
      <w:pPr>
        <w:pStyle w:val="a3"/>
        <w:numPr>
          <w:ilvl w:val="0"/>
          <w:numId w:val="5"/>
        </w:numPr>
        <w:kinsoku w:val="0"/>
        <w:overflowPunct w:val="0"/>
        <w:spacing w:before="96" w:beforeAutospacing="0" w:after="0" w:afterAutospacing="0" w:line="360" w:lineRule="auto"/>
        <w:contextualSpacing/>
        <w:textAlignment w:val="baseline"/>
        <w:rPr>
          <w:rFonts w:eastAsiaTheme="minorEastAsia"/>
          <w:kern w:val="24"/>
          <w:sz w:val="28"/>
          <w:szCs w:val="28"/>
        </w:rPr>
      </w:pPr>
      <w:r w:rsidRPr="009E1A96">
        <w:rPr>
          <w:rFonts w:eastAsiaTheme="majorEastAsia"/>
          <w:kern w:val="24"/>
          <w:sz w:val="28"/>
          <w:szCs w:val="28"/>
        </w:rPr>
        <w:t>Умственное воспитание детей дошкольного возраста./ Под ред. Н.Н.Поддьякова.-М.,1984</w:t>
      </w:r>
    </w:p>
    <w:sectPr w:rsidR="00E03624" w:rsidRPr="009E1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81D17"/>
    <w:multiLevelType w:val="hybridMultilevel"/>
    <w:tmpl w:val="57722584"/>
    <w:lvl w:ilvl="0" w:tplc="9A542E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CA28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B04D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EBD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5A05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2474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CAAA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A654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92BC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676139"/>
    <w:multiLevelType w:val="hybridMultilevel"/>
    <w:tmpl w:val="030E971C"/>
    <w:lvl w:ilvl="0" w:tplc="7AACA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744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2A8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ED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1CC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18E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A83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74A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D44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7466A38"/>
    <w:multiLevelType w:val="hybridMultilevel"/>
    <w:tmpl w:val="78805068"/>
    <w:lvl w:ilvl="0" w:tplc="3E2A4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AA1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45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36B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5CB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060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268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22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D07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B5A3177"/>
    <w:multiLevelType w:val="hybridMultilevel"/>
    <w:tmpl w:val="A5ECEC76"/>
    <w:lvl w:ilvl="0" w:tplc="EE446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16D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A0F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D27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A9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AEF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80C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2A3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E6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C3F0866"/>
    <w:multiLevelType w:val="hybridMultilevel"/>
    <w:tmpl w:val="D4AC669C"/>
    <w:lvl w:ilvl="0" w:tplc="BB8090A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24"/>
    <w:rsid w:val="008C1017"/>
    <w:rsid w:val="009E1A96"/>
    <w:rsid w:val="00E0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E0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E03624"/>
  </w:style>
  <w:style w:type="character" w:customStyle="1" w:styleId="c11">
    <w:name w:val="c11"/>
    <w:basedOn w:val="a0"/>
    <w:rsid w:val="00E03624"/>
  </w:style>
  <w:style w:type="character" w:customStyle="1" w:styleId="c10">
    <w:name w:val="c10"/>
    <w:basedOn w:val="a0"/>
    <w:rsid w:val="00E03624"/>
  </w:style>
  <w:style w:type="paragraph" w:customStyle="1" w:styleId="c7">
    <w:name w:val="c7"/>
    <w:basedOn w:val="a"/>
    <w:rsid w:val="00E0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03624"/>
  </w:style>
  <w:style w:type="character" w:customStyle="1" w:styleId="c0">
    <w:name w:val="c0"/>
    <w:basedOn w:val="a0"/>
    <w:rsid w:val="00E03624"/>
  </w:style>
  <w:style w:type="paragraph" w:styleId="a3">
    <w:name w:val="Normal (Web)"/>
    <w:basedOn w:val="a"/>
    <w:uiPriority w:val="99"/>
    <w:semiHidden/>
    <w:unhideWhenUsed/>
    <w:rsid w:val="00E0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36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03624"/>
  </w:style>
  <w:style w:type="paragraph" w:customStyle="1" w:styleId="c2">
    <w:name w:val="c2"/>
    <w:basedOn w:val="a"/>
    <w:rsid w:val="00E0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03624"/>
  </w:style>
  <w:style w:type="character" w:customStyle="1" w:styleId="c24">
    <w:name w:val="c24"/>
    <w:basedOn w:val="a0"/>
    <w:rsid w:val="00E03624"/>
  </w:style>
  <w:style w:type="paragraph" w:customStyle="1" w:styleId="c18">
    <w:name w:val="c18"/>
    <w:basedOn w:val="a"/>
    <w:rsid w:val="00E0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E0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E03624"/>
  </w:style>
  <w:style w:type="character" w:customStyle="1" w:styleId="c11">
    <w:name w:val="c11"/>
    <w:basedOn w:val="a0"/>
    <w:rsid w:val="00E03624"/>
  </w:style>
  <w:style w:type="character" w:customStyle="1" w:styleId="c10">
    <w:name w:val="c10"/>
    <w:basedOn w:val="a0"/>
    <w:rsid w:val="00E03624"/>
  </w:style>
  <w:style w:type="paragraph" w:customStyle="1" w:styleId="c7">
    <w:name w:val="c7"/>
    <w:basedOn w:val="a"/>
    <w:rsid w:val="00E0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03624"/>
  </w:style>
  <w:style w:type="character" w:customStyle="1" w:styleId="c0">
    <w:name w:val="c0"/>
    <w:basedOn w:val="a0"/>
    <w:rsid w:val="00E03624"/>
  </w:style>
  <w:style w:type="paragraph" w:styleId="a3">
    <w:name w:val="Normal (Web)"/>
    <w:basedOn w:val="a"/>
    <w:uiPriority w:val="99"/>
    <w:semiHidden/>
    <w:unhideWhenUsed/>
    <w:rsid w:val="00E0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36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03624"/>
  </w:style>
  <w:style w:type="paragraph" w:customStyle="1" w:styleId="c2">
    <w:name w:val="c2"/>
    <w:basedOn w:val="a"/>
    <w:rsid w:val="00E0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03624"/>
  </w:style>
  <w:style w:type="character" w:customStyle="1" w:styleId="c24">
    <w:name w:val="c24"/>
    <w:basedOn w:val="a0"/>
    <w:rsid w:val="00E03624"/>
  </w:style>
  <w:style w:type="paragraph" w:customStyle="1" w:styleId="c18">
    <w:name w:val="c18"/>
    <w:basedOn w:val="a"/>
    <w:rsid w:val="00E0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2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0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11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6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77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496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3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59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2020-09-23T10:24:00Z</dcterms:created>
  <dcterms:modified xsi:type="dcterms:W3CDTF">2020-09-23T10:39:00Z</dcterms:modified>
</cp:coreProperties>
</file>