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КОНСПЕКТ</w:t>
      </w:r>
    </w:p>
    <w:p w:rsidR="00DD189F" w:rsidRDefault="004169C2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 «ХУДОЖЕСТВЕННО – ЭСТЕТИЧЕСКОЕ РАЗВИТИЕ»</w:t>
      </w: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«Музыкальные символы русской культуры»</w:t>
      </w:r>
    </w:p>
    <w:p w:rsidR="00DD189F" w:rsidRDefault="00DD189F" w:rsidP="00DD18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 - старший дошкольный возраст (6 -7 лет)</w:t>
      </w:r>
    </w:p>
    <w:p w:rsidR="00DD189F" w:rsidRDefault="00DD189F" w:rsidP="00DD18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DD189F" w:rsidRDefault="00DD189F" w:rsidP="00DD18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духовно–нравственной культуры ребенка через музыкальное наследие: </w:t>
      </w:r>
      <w:r w:rsidR="00836186">
        <w:rPr>
          <w:rFonts w:ascii="Times New Roman" w:hAnsi="Times New Roman"/>
          <w:sz w:val="28"/>
          <w:szCs w:val="28"/>
        </w:rPr>
        <w:t>народные инструменты и фольклор</w:t>
      </w:r>
      <w:r>
        <w:rPr>
          <w:rFonts w:ascii="Times New Roman" w:hAnsi="Times New Roman"/>
          <w:sz w:val="28"/>
          <w:szCs w:val="28"/>
        </w:rPr>
        <w:t>.</w:t>
      </w:r>
    </w:p>
    <w:p w:rsidR="00DD189F" w:rsidRDefault="00DD189F" w:rsidP="00DD1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многовековой  истории своего народа и его культуры воспитывает гражданина своей страны.</w:t>
      </w:r>
    </w:p>
    <w:p w:rsidR="00DD189F" w:rsidRDefault="00DD189F" w:rsidP="00DD1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Знакомясь с народными инструментами, дошкольники приобщаются к народному творчеству и музыкальной культуре, тем самым воспитывается любовь к традициям своего народа. овладевают важнейшей формой речевого общения – устной речью. Речевое общение в его полном виде – понимание речи и активная речь – развивается постепенно. Поэтому обучение языку и развитие речи рассматриваются не только в лингвистической сфере (как овладение ребенком языковыми навыками — фонетическими, грамматическими, лексическими), но и в сфере общения детей друг с другом и с взрослыми (как овладение коммуникативными умениями).</w:t>
      </w:r>
    </w:p>
    <w:p w:rsidR="00DD189F" w:rsidRDefault="00DD189F" w:rsidP="00DD18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народных музыкальных инструментов воспитывает интерес и любовь к музыкальному искусству.</w:t>
      </w:r>
    </w:p>
    <w:p w:rsidR="00DD189F" w:rsidRPr="00342837" w:rsidRDefault="00DD189F" w:rsidP="00DD189F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DD189F" w:rsidRDefault="00DD189F" w:rsidP="00DD189F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DD18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09" w:footer="709" w:gutter="0"/>
          <w:cols w:space="720"/>
        </w:sectPr>
      </w:pP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ОРГАНИЗАЦИОННО-МЕТОДИЧЕСКАЯ ИНФОРМАЦИЯ</w:t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368"/>
        <w:gridCol w:w="283"/>
        <w:gridCol w:w="2695"/>
        <w:gridCol w:w="6098"/>
        <w:gridCol w:w="2127"/>
      </w:tblGrid>
      <w:tr w:rsidR="00DD189F" w:rsidTr="009B7572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Организационно-методическая</w:t>
            </w:r>
          </w:p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Музыкальный инструмент – гармо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нь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Художественно-эстетическое развитие– развитие музыкальной культуры.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п. 2.6 ФГОС ДО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Ведущий вид деятельности детей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Игровая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Познавательно-исследовательская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Коммуникативная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Слушание (истории инструмента, прослушивание народных мелодий)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Игра в оркестре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Wingdings" w:hAnsi="Wingdings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rPr>
          <w:trHeight w:val="20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Общепедагогические методы и приемы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Беседа об истории создания инструмента. Разъяснение механизма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звукоизвлечения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 инструменте.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организации деятельности, общения, опыта поведения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Игра в оркестре.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Занимательные ситуации – игра «Узнай инструмент»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приемы, характерные для специфических видов деятельности 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Прослушивание музыкального произведения: «Частушка»</w:t>
            </w:r>
          </w:p>
          <w:p w:rsidR="00DD189F" w:rsidRPr="00433E5E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Стихи о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 xml:space="preserve"> гармони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загадки. (читает музыкальный руководитель)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</w:t>
            </w:r>
            <w:r w:rsidR="009B2F13">
              <w:rPr>
                <w:rFonts w:ascii="Times New Roman" w:hAnsi="Times New Roman"/>
                <w:sz w:val="24"/>
                <w:szCs w:val="24"/>
              </w:rPr>
              <w:t>ожение 1 – изображение гармони</w:t>
            </w:r>
            <w:r>
              <w:rPr>
                <w:rFonts w:ascii="Times New Roman" w:hAnsi="Times New Roman"/>
                <w:sz w:val="24"/>
                <w:szCs w:val="24"/>
              </w:rPr>
              <w:t>, стихи, загадки.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Социально-коммуникативное развитие – коммуникация со взрослыми и сверстниками, слушание и восприятие звучания музыкального инструмента, реакция на нее собственным откликом, адекватными эмоциями - вербальное взаимодействие детей друг с другом и ребенка со взрослым в процессе работы с музыкальным произведением.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F011C"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  <w:t>Патриотизм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Познавательное развитие – формирование познавательных действий в процессе  знакомства с музыкальными инструментами. 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Художественно-эстетическое развитие – проявление ребенком себя в творчестве.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Физическ</w:t>
            </w:r>
            <w:r w:rsidR="00836186">
              <w:rPr>
                <w:rFonts w:ascii="Times New Roman" w:hAnsi="Times New Roman"/>
                <w:iCs/>
                <w:sz w:val="24"/>
                <w:szCs w:val="24"/>
              </w:rPr>
              <w:t>ое развитие – развитие мелкой мо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торики.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Речевое развитие – расширение словарного запаса по тематической группе «Музыкальные инструменты»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дошкольный возраст (6-7 лет)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музыкальной эрудиции ребенка, посредством знакомства детей с музыкальными народными инструментами.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Сформулирована по программе «Детство»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rPr>
          <w:trHeight w:val="8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8.1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Сформировать представление о музыкальном инструменте.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Ребенок знает, как выглядит инструмент и природу его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звукоизвлечения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8.2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Развивать музыкальный слух.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Ребенок различает на слух звучание инструмента.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Вызвать потребность в знакомстве с народными музыкальными инструментами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Ребенок имеет представление о русском народном музыкальном инструменте 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гармонь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Воспитывать музыкальный вкус.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Ребенок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внимательно прослушав музыку, приобретает умение эмоционально откликаться на прослушанное.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Затруднения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Способы преодоления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Дети с нарушениями внутреннего музыкального слуха.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Ребенок не воспринимает целостность мелодической структуры и ритмического рисунка (метроритм)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Артикуляционные упражнения, ритмические упражнения.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Дети без нарушений внутреннего музыкального слуха.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DD189F" w:rsidTr="009B75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Плохо различает тембр инструмента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картинками, игровые упражнения со звукоподражанием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rPr>
          <w:trHeight w:val="548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ряд: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стихи, загадки,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Изобразительный ряд: 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изображения инструмента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схемы изображения ритмических рисунков.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Материалы и оборудование: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="003C1538">
              <w:rPr>
                <w:rFonts w:ascii="Times New Roman" w:hAnsi="Times New Roman"/>
                <w:iCs/>
                <w:sz w:val="24"/>
                <w:szCs w:val="24"/>
              </w:rPr>
              <w:t>узыкальный инструмент (гар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монь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), карточки, аудиозаписи.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89F" w:rsidTr="009B7572">
        <w:trPr>
          <w:trHeight w:val="103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Знакомство с  музыкальным инструментом,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Приглашение исполнителя на инструменте,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Сбор музыкального материала,</w:t>
            </w:r>
          </w:p>
          <w:p w:rsidR="00DD189F" w:rsidRPr="00433E5E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Подготовка музыкального оборудования,  наглядного материала.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388"/>
        <w:gridCol w:w="9072"/>
        <w:gridCol w:w="2126"/>
      </w:tblGrid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DD189F" w:rsidRDefault="00DD189F" w:rsidP="009B757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в музыкальном зале встречает музыкальный руководитель.</w:t>
            </w:r>
          </w:p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Обыгрывается проблемная ситуация: уничтожение музыкальных инструментов в музее за ненадобностью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ind w:left="33"/>
              <w:rPr>
                <w:b/>
                <w:color w:val="FF0000"/>
                <w:sz w:val="20"/>
                <w:szCs w:val="20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89F" w:rsidRDefault="00DD189F" w:rsidP="009B7572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Сохранить музыкальные инструменты, доказать их необходимость</w:t>
            </w:r>
          </w:p>
          <w:p w:rsidR="00DD189F" w:rsidRDefault="00DD189F" w:rsidP="009B7572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D189F" w:rsidTr="009B7572">
        <w:trPr>
          <w:trHeight w:val="1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Целеполагание </w:t>
            </w:r>
            <w:r>
              <w:rPr>
                <w:rFonts w:ascii="Times New Roman" w:hAnsi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Узнать историю музыкального инструмента, и почему необходимо сохранить этот музыкальный инструмент.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музыкального инструмента на картинках и по звучанию</w:t>
            </w:r>
          </w:p>
          <w:p w:rsidR="00DD189F" w:rsidRDefault="009B2F13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Живое исполнение на гармони</w:t>
            </w:r>
          </w:p>
          <w:p w:rsidR="006B6F74" w:rsidRDefault="006B6F74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Сбор музыкального материала, </w:t>
            </w:r>
          </w:p>
          <w:p w:rsidR="006B6F74" w:rsidRDefault="006B6F74" w:rsidP="009B7572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Подготовка музыкального оборудования, наглядного материала.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189F" w:rsidTr="009B7572">
        <w:trPr>
          <w:trHeight w:val="35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Беседа о инструментах.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Прослушивание звучание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 xml:space="preserve"> гармони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загадать загадку про музыкальный инструмент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показать картинку с изображением 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гармони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спросить какой это инструмент (струнный, клавишный или ударный)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рассказать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 xml:space="preserve"> историю возникновения гармони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ее значение для народа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прослушать звучание </w:t>
            </w:r>
            <w:r w:rsidR="009B2F13">
              <w:rPr>
                <w:rFonts w:ascii="Times New Roman" w:hAnsi="Times New Roman"/>
                <w:iCs/>
                <w:sz w:val="24"/>
                <w:szCs w:val="24"/>
              </w:rPr>
              <w:t>гармони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оркестре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подвести к вопросу: нужен ли этот музыкальный инструмент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D189F" w:rsidTr="009B7572">
        <w:trPr>
          <w:trHeight w:val="27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Украсить музыкальный инструмент,  имитация игры на инструменте.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мы должны были узнать, чтобы помочь сохранить музыкальные инструменты?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Что мы для этого делали? 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Что нам помогло? 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у нас не получилось? Почему? Как это исправить?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еще можно/нужно сделать?</w:t>
            </w:r>
          </w:p>
          <w:p w:rsidR="00DD189F" w:rsidRPr="00433E5E" w:rsidRDefault="00DD189F" w:rsidP="009B75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Что важное мы узнали для себя?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D189F" w:rsidRDefault="00DD189F" w:rsidP="00DD189F">
      <w:pPr>
        <w:spacing w:after="0"/>
        <w:sectPr w:rsidR="00DD189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DD189F" w:rsidRDefault="00DD189F" w:rsidP="00DD1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ДАЛЬНЕЙШАЯ РАЗРАБОТКА ТЕМЫ</w:t>
      </w:r>
    </w:p>
    <w:p w:rsidR="00DD189F" w:rsidRDefault="00DD189F" w:rsidP="00DD189F"/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388"/>
        <w:gridCol w:w="9072"/>
        <w:gridCol w:w="1961"/>
      </w:tblGrid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Культурные практики/ </w:t>
            </w:r>
          </w:p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 детей/</w:t>
            </w:r>
          </w:p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189F" w:rsidRDefault="00DD189F" w:rsidP="009B75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 о инструменте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Сочиняют сказку</w:t>
            </w:r>
            <w:r w:rsidR="009B2F13">
              <w:rPr>
                <w:rFonts w:ascii="Times New Roman" w:hAnsi="Times New Roman"/>
                <w:sz w:val="24"/>
                <w:szCs w:val="24"/>
              </w:rPr>
              <w:t xml:space="preserve"> «Путешествие гармони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готовят дома аппликацию музыкального инструмента.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народных инструментов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 в семье</w:t>
            </w:r>
          </w:p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Составленные рассказы слушаются. Образец и план вывешиваются на доске для родителей или предлагаются в памятках</w:t>
            </w: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в свободной деятельности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Ребенок сам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Рисует музыкальный инструмент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89F" w:rsidTr="009B7572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Ребенок по приглашению педагога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по наглядному материалу названный инструмент.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89F" w:rsidRDefault="00DD189F" w:rsidP="009B757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189F" w:rsidRDefault="00DD189F" w:rsidP="00DD189F">
      <w:pPr>
        <w:spacing w:after="0" w:line="360" w:lineRule="auto"/>
        <w:rPr>
          <w:rFonts w:ascii="Times New Roman" w:hAnsi="Times New Roman"/>
          <w:sz w:val="28"/>
          <w:szCs w:val="28"/>
        </w:rPr>
        <w:sectPr w:rsidR="00DD189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DD189F" w:rsidRPr="000321B0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321B0">
        <w:rPr>
          <w:rFonts w:ascii="Times New Roman" w:hAnsi="Times New Roman"/>
          <w:sz w:val="28"/>
          <w:szCs w:val="28"/>
        </w:rPr>
        <w:t xml:space="preserve"> </w:t>
      </w:r>
      <w:hyperlink r:id="rId12" w:tooltip="Мирек, Альфред Мартинович" w:history="1">
        <w:proofErr w:type="spellStart"/>
        <w:r w:rsidR="000321B0" w:rsidRPr="000321B0">
          <w:rPr>
            <w:rStyle w:val="a6"/>
            <w:rFonts w:ascii="Times New Roman" w:hAnsi="Times New Roman" w:cs="Arial"/>
            <w:iCs/>
            <w:color w:val="auto"/>
            <w:sz w:val="28"/>
            <w:szCs w:val="28"/>
            <w:u w:val="none"/>
            <w:shd w:val="clear" w:color="auto" w:fill="FFFFFF"/>
          </w:rPr>
          <w:t>Мирек</w:t>
        </w:r>
        <w:proofErr w:type="spellEnd"/>
        <w:r w:rsidR="000321B0" w:rsidRPr="000321B0">
          <w:rPr>
            <w:rStyle w:val="a6"/>
            <w:rFonts w:ascii="Times New Roman" w:hAnsi="Times New Roman" w:cs="Arial"/>
            <w:iCs/>
            <w:color w:val="auto"/>
            <w:sz w:val="28"/>
            <w:szCs w:val="28"/>
            <w:u w:val="none"/>
            <w:shd w:val="clear" w:color="auto" w:fill="FFFFFF"/>
          </w:rPr>
          <w:t xml:space="preserve"> А. М</w:t>
        </w:r>
        <w:r w:rsidR="000321B0" w:rsidRPr="000321B0">
          <w:rPr>
            <w:rStyle w:val="a6"/>
            <w:rFonts w:ascii="Times New Roman" w:hAnsi="Times New Roman" w:cs="Arial"/>
            <w:iCs/>
            <w:color w:val="0B0080"/>
            <w:sz w:val="28"/>
            <w:szCs w:val="28"/>
            <w:u w:val="none"/>
            <w:shd w:val="clear" w:color="auto" w:fill="FFFFFF"/>
          </w:rPr>
          <w:t>.</w:t>
        </w:r>
      </w:hyperlink>
      <w:r w:rsidR="000321B0" w:rsidRPr="000321B0">
        <w:rPr>
          <w:rStyle w:val="apple-converted-space"/>
          <w:rFonts w:ascii="Times New Roman" w:hAnsi="Times New Roman" w:cs="Arial"/>
          <w:color w:val="252525"/>
          <w:sz w:val="28"/>
          <w:szCs w:val="28"/>
          <w:shd w:val="clear" w:color="auto" w:fill="FFFFFF"/>
        </w:rPr>
        <w:t> </w:t>
      </w:r>
      <w:r w:rsidR="000321B0" w:rsidRPr="000321B0">
        <w:rPr>
          <w:rFonts w:ascii="Times New Roman" w:hAnsi="Times New Roman" w:cs="Arial"/>
          <w:color w:val="252525"/>
          <w:sz w:val="28"/>
          <w:szCs w:val="28"/>
          <w:shd w:val="clear" w:color="auto" w:fill="FFFFFF"/>
        </w:rPr>
        <w:t>… И звучит гармоника. —</w:t>
      </w:r>
      <w:r w:rsidR="000321B0" w:rsidRPr="000321B0">
        <w:rPr>
          <w:rStyle w:val="apple-converted-space"/>
          <w:rFonts w:ascii="Times New Roman" w:hAnsi="Times New Roman" w:cs="Arial"/>
          <w:color w:val="252525"/>
          <w:sz w:val="28"/>
          <w:szCs w:val="28"/>
          <w:shd w:val="clear" w:color="auto" w:fill="FFFFFF"/>
        </w:rPr>
        <w:t> </w:t>
      </w:r>
      <w:r w:rsidR="000321B0" w:rsidRPr="000321B0">
        <w:rPr>
          <w:rFonts w:ascii="Times New Roman" w:hAnsi="Times New Roman" w:cs="Arial"/>
          <w:color w:val="252525"/>
          <w:sz w:val="28"/>
          <w:szCs w:val="28"/>
          <w:shd w:val="clear" w:color="auto" w:fill="FFFFFF"/>
        </w:rPr>
        <w:t>М.: Советский композитор, 1979.</w:t>
      </w:r>
    </w:p>
    <w:p w:rsidR="00D07CB9" w:rsidRPr="00D07CB9" w:rsidRDefault="00DD189F" w:rsidP="00DD189F">
      <w:pPr>
        <w:spacing w:after="0" w:line="360" w:lineRule="auto"/>
        <w:ind w:firstLine="567"/>
        <w:jc w:val="both"/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D07CB9">
        <w:rPr>
          <w:rFonts w:ascii="Times New Roman" w:hAnsi="Times New Roman"/>
          <w:sz w:val="28"/>
          <w:szCs w:val="28"/>
        </w:rPr>
        <w:t xml:space="preserve">2. </w:t>
      </w:r>
      <w:r w:rsidR="00D07CB9" w:rsidRPr="00D07CB9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="00D07CB9" w:rsidRPr="00D07CB9"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  <w:t>Музыка: Энциклопедия</w:t>
      </w:r>
      <w:proofErr w:type="gramStart"/>
      <w:r w:rsidR="00D07CB9" w:rsidRPr="00D07CB9"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/ П</w:t>
      </w:r>
      <w:proofErr w:type="gramEnd"/>
      <w:r w:rsidR="00D07CB9" w:rsidRPr="00D07CB9"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  <w:t>од ред. Г. В. Келдыш. — Репринтное издание «Музыкального энциклопедического словаря</w:t>
      </w:r>
      <w:r w:rsidR="003C1538">
        <w:rPr>
          <w:rStyle w:val="citation"/>
          <w:rFonts w:ascii="Times New Roman" w:hAnsi="Times New Roman"/>
          <w:color w:val="252525"/>
          <w:sz w:val="28"/>
          <w:szCs w:val="28"/>
          <w:shd w:val="clear" w:color="auto" w:fill="FFFFFF"/>
        </w:rPr>
        <w:t>»</w:t>
      </w:r>
    </w:p>
    <w:p w:rsidR="00D07CB9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07CB9">
        <w:rPr>
          <w:rFonts w:ascii="Times New Roman" w:hAnsi="Times New Roman"/>
          <w:sz w:val="28"/>
          <w:szCs w:val="28"/>
        </w:rPr>
        <w:t xml:space="preserve"> Гармонь</w:t>
      </w:r>
      <w:r>
        <w:rPr>
          <w:rFonts w:ascii="Times New Roman" w:hAnsi="Times New Roman"/>
          <w:sz w:val="28"/>
          <w:szCs w:val="28"/>
        </w:rPr>
        <w:t>. Картинки для оформительских и творческих работ, [Электронный ресурс]. Режим доступа:</w:t>
      </w:r>
      <w:r w:rsidRPr="00D47535">
        <w:t xml:space="preserve"> </w:t>
      </w:r>
      <w:r w:rsidR="00D07CB9" w:rsidRPr="00D07CB9">
        <w:rPr>
          <w:rFonts w:ascii="Times New Roman" w:hAnsi="Times New Roman"/>
          <w:sz w:val="28"/>
          <w:szCs w:val="28"/>
        </w:rPr>
        <w:t>https://yandex.ru/images/search?text=%D0%B3%D0%B0%D1%80%D0%BC%D0%BE%D0%BD%D1%8C%20%D0%BA%D0%B0%D1%80%D1%82%D0%B8%D0%BD%D0%BA%D0%B8&amp;stype=image&amp;lr=48&amp;noreask=1&amp;parent-reqid=1476372638822776-736561277414522494356600-sf10-025&amp;source=wiz</w:t>
      </w:r>
    </w:p>
    <w:p w:rsidR="00DD189F" w:rsidRPr="00040D1D" w:rsidRDefault="00DD189F" w:rsidP="00DD189F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Стихи про</w:t>
      </w:r>
      <w:r w:rsidR="00D07CB9">
        <w:rPr>
          <w:rFonts w:ascii="Times New Roman" w:hAnsi="Times New Roman"/>
          <w:sz w:val="28"/>
          <w:szCs w:val="28"/>
        </w:rPr>
        <w:t xml:space="preserve"> гармонь</w:t>
      </w:r>
      <w:r>
        <w:rPr>
          <w:rFonts w:ascii="Times New Roman" w:hAnsi="Times New Roman"/>
          <w:sz w:val="28"/>
          <w:szCs w:val="28"/>
        </w:rPr>
        <w:t>. Стихи про музыкальные инструменты.</w:t>
      </w:r>
      <w:r w:rsidRPr="00040D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[Электронный ресурс]. Режим доступа:</w:t>
      </w:r>
      <w:r w:rsidRPr="00D47535">
        <w:t xml:space="preserve"> </w:t>
      </w:r>
      <w:r w:rsidRPr="00040D1D">
        <w:rPr>
          <w:sz w:val="28"/>
          <w:szCs w:val="28"/>
        </w:rPr>
        <w:t>http://neposed.net/kids-literature/detskie-stihi/stihi-predmetnii-mir/stikhi-pro-muzykalnye-instrumenty.html</w:t>
      </w:r>
    </w:p>
    <w:p w:rsidR="00DD189F" w:rsidRDefault="00DD189F" w:rsidP="00DD189F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229E4">
        <w:rPr>
          <w:rFonts w:ascii="Times New Roman" w:hAnsi="Times New Roman"/>
          <w:sz w:val="28"/>
          <w:szCs w:val="28"/>
        </w:rPr>
        <w:t>Загадки про гармонь</w:t>
      </w:r>
      <w:r>
        <w:rPr>
          <w:rFonts w:ascii="Times New Roman" w:hAnsi="Times New Roman"/>
          <w:sz w:val="28"/>
          <w:szCs w:val="28"/>
        </w:rPr>
        <w:t>.</w:t>
      </w:r>
      <w:r w:rsidRPr="001B4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[Электронный ресурс]. Режим доступа:</w:t>
      </w:r>
      <w:r w:rsidRPr="001B428C">
        <w:t xml:space="preserve"> </w:t>
      </w:r>
      <w:r w:rsidRPr="001B428C">
        <w:rPr>
          <w:rFonts w:ascii="Times New Roman" w:hAnsi="Times New Roman"/>
          <w:sz w:val="28"/>
          <w:szCs w:val="28"/>
        </w:rPr>
        <w:t>https://otvet.mail.ru/question/184453726</w:t>
      </w: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DD189F" w:rsidRDefault="00DD189F" w:rsidP="00DD18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9E4" w:rsidRDefault="00B229E4" w:rsidP="00DD189F">
      <w:pPr>
        <w:spacing w:after="0" w:line="240" w:lineRule="auto"/>
        <w:rPr>
          <w:rFonts w:ascii="Times New Roman" w:hAnsi="Times New Roman" w:cs="Arial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00350" cy="2152650"/>
            <wp:effectExtent l="0" t="0" r="0" b="0"/>
            <wp:docPr id="1" name="Рисунок 1" descr="C:\Users\самат\AppData\Local\Microsoft\Windows\INetCacheContent.Word\гармо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т\AppData\Local\Microsoft\Windows\INetCacheContent.Word\гармонь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9E4" w:rsidRDefault="00B229E4" w:rsidP="00DD189F">
      <w:pPr>
        <w:spacing w:after="0" w:line="240" w:lineRule="auto"/>
        <w:rPr>
          <w:rFonts w:ascii="Times New Roman" w:hAnsi="Times New Roman" w:cs="Arial"/>
          <w:sz w:val="28"/>
          <w:szCs w:val="28"/>
          <w:shd w:val="clear" w:color="auto" w:fill="FFFFFF"/>
        </w:rPr>
      </w:pPr>
    </w:p>
    <w:p w:rsidR="000D22ED" w:rsidRPr="000D22ED" w:rsidRDefault="00B229E4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«</w:t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То толстеет, то худеет, на весь дом голосит». Что это? (Гармонь)</w:t>
      </w:r>
    </w:p>
    <w:p w:rsidR="000D22ED" w:rsidRPr="000D22ED" w:rsidRDefault="000D22ED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D22ED" w:rsidRPr="000D22ED" w:rsidRDefault="000D22ED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 нее вся душа нараспашку,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хоть пуговки есть — не рубашка,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Не индюшка, а надувается,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не птица, а заливается.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(Гармошка)</w:t>
      </w:r>
    </w:p>
    <w:p w:rsidR="000D22ED" w:rsidRPr="000D22ED" w:rsidRDefault="000D22ED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9464AA" w:rsidRDefault="000D22ED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руки ты ее возьмешь,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То растянешь, то сожмешь!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Звонкая, нарядная,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Русская, двухрядная.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Заиграет, только тронь,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Как зовут ее?</w:t>
      </w:r>
      <w:r w:rsidRPr="000D22ED">
        <w:rPr>
          <w:rFonts w:ascii="Times New Roman" w:hAnsi="Times New Roman"/>
          <w:color w:val="333333"/>
          <w:sz w:val="28"/>
          <w:szCs w:val="28"/>
        </w:rPr>
        <w:br/>
      </w:r>
      <w:r w:rsidRPr="000D22E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(Гармонь)</w:t>
      </w:r>
    </w:p>
    <w:p w:rsidR="009464AA" w:rsidRDefault="009464AA" w:rsidP="00DD189F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DD189F" w:rsidRPr="009464AA" w:rsidRDefault="009464AA" w:rsidP="00DD189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— Ну-ка, гармонист Антошка,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Доставай свою гармошку.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Чтобы ноги в пляс пошли,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Нас скорей развесели.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— Так и быть, — сказал Антон,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И достал гармошку он,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Широко ее развел,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Из гармони звук пошел.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Развеселый, удалой,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Всем знакомый и родной.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Эге-гей, играй, гармошка,</w:t>
      </w:r>
      <w:r w:rsidRPr="009464A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464AA">
        <w:rPr>
          <w:rFonts w:ascii="Times New Roman" w:hAnsi="Times New Roman"/>
          <w:sz w:val="28"/>
          <w:szCs w:val="28"/>
        </w:rPr>
        <w:br/>
      </w:r>
      <w:r w:rsidRPr="009464AA">
        <w:rPr>
          <w:rFonts w:ascii="Times New Roman" w:hAnsi="Times New Roman"/>
          <w:sz w:val="28"/>
          <w:szCs w:val="28"/>
          <w:shd w:val="clear" w:color="auto" w:fill="FFFFFF"/>
        </w:rPr>
        <w:t>Молодчина наш Антошка!</w:t>
      </w:r>
      <w:r w:rsidR="00DD189F" w:rsidRPr="009464AA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DD189F" w:rsidRDefault="00DD189F" w:rsidP="00DD189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Артикуляционные упражнения:</w:t>
      </w:r>
    </w:p>
    <w:p w:rsidR="00DD189F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Месим тесто</w:t>
      </w:r>
      <w:bookmarkStart w:id="0" w:name="_GoBack"/>
      <w:bookmarkEnd w:id="0"/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а) улыбнуться, открыть рот, покусать язык зубами   та-та-та;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 xml:space="preserve">б) пошлепать языком по губам </w:t>
      </w:r>
      <w:proofErr w:type="spellStart"/>
      <w:r w:rsidRPr="00472292">
        <w:rPr>
          <w:rFonts w:cs="Arial"/>
          <w:color w:val="000000"/>
          <w:sz w:val="28"/>
          <w:szCs w:val="28"/>
        </w:rPr>
        <w:t>пя-пя-пя</w:t>
      </w:r>
      <w:proofErr w:type="spellEnd"/>
      <w:r w:rsidRPr="00472292">
        <w:rPr>
          <w:rFonts w:cs="Arial"/>
          <w:color w:val="000000"/>
          <w:sz w:val="28"/>
          <w:szCs w:val="28"/>
        </w:rPr>
        <w:t>;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в) закусить язык зубами и протаскивать его сквозь зубы с усилием.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Часики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тянуться языком попеременно то к левому углу рта, то к правому. повторить 5 — 10 раз.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Чистим зубки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кончиком языка сильно «почистить» за нижними зубами (влево — вправо) под счет, затем за верхними зубами. Повторить 8 — 10 раз.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Чашка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высунуть язык. Поднять края и кончик языка. Удерживать язык под счет до «пяти» или «десяти». Повторить 4 — 5 раз</w:t>
      </w:r>
      <w:proofErr w:type="gramStart"/>
      <w:r w:rsidRPr="00472292">
        <w:rPr>
          <w:rFonts w:cs="Arial"/>
          <w:color w:val="000000"/>
          <w:sz w:val="28"/>
          <w:szCs w:val="28"/>
        </w:rPr>
        <w:t>..</w:t>
      </w:r>
      <w:proofErr w:type="gramEnd"/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Лошадка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щелкать языком громко и энергично. Стараться</w:t>
      </w:r>
      <w:proofErr w:type="gramStart"/>
      <w:r w:rsidRPr="00472292">
        <w:rPr>
          <w:rFonts w:cs="Arial"/>
          <w:color w:val="000000"/>
          <w:sz w:val="28"/>
          <w:szCs w:val="28"/>
        </w:rPr>
        <w:t>.</w:t>
      </w:r>
      <w:proofErr w:type="gramEnd"/>
      <w:r w:rsidRPr="00472292">
        <w:rPr>
          <w:rFonts w:cs="Arial"/>
          <w:color w:val="000000"/>
          <w:sz w:val="28"/>
          <w:szCs w:val="28"/>
        </w:rPr>
        <w:t xml:space="preserve"> </w:t>
      </w:r>
      <w:proofErr w:type="gramStart"/>
      <w:r w:rsidRPr="00472292">
        <w:rPr>
          <w:rFonts w:cs="Arial"/>
          <w:color w:val="000000"/>
          <w:sz w:val="28"/>
          <w:szCs w:val="28"/>
        </w:rPr>
        <w:t>ч</w:t>
      </w:r>
      <w:proofErr w:type="gramEnd"/>
      <w:r w:rsidRPr="00472292">
        <w:rPr>
          <w:rFonts w:cs="Arial"/>
          <w:color w:val="000000"/>
          <w:sz w:val="28"/>
          <w:szCs w:val="28"/>
        </w:rPr>
        <w:t>тобы нижняя челюсть была неподвижна.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Грибок</w:t>
      </w:r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«приклеить» (присосать) язык к небу. Следить, чтобы рот был широко открыт</w:t>
      </w:r>
      <w:proofErr w:type="gramStart"/>
      <w:r w:rsidRPr="00472292">
        <w:rPr>
          <w:rFonts w:cs="Arial"/>
          <w:color w:val="000000"/>
          <w:sz w:val="28"/>
          <w:szCs w:val="28"/>
        </w:rPr>
        <w:t>..</w:t>
      </w:r>
      <w:proofErr w:type="gramEnd"/>
    </w:p>
    <w:p w:rsidR="00DD189F" w:rsidRPr="00472292" w:rsidRDefault="00DD189F" w:rsidP="00DD189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Style w:val="a4"/>
          <w:rFonts w:cs="Arial"/>
          <w:color w:val="0000FF"/>
          <w:sz w:val="28"/>
          <w:szCs w:val="28"/>
          <w:bdr w:val="none" w:sz="0" w:space="0" w:color="auto" w:frame="1"/>
        </w:rPr>
        <w:t>Комарик</w:t>
      </w:r>
    </w:p>
    <w:p w:rsidR="00DD189F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cs="Arial"/>
          <w:color w:val="000000"/>
          <w:sz w:val="28"/>
          <w:szCs w:val="28"/>
        </w:rPr>
      </w:pPr>
      <w:r w:rsidRPr="00472292">
        <w:rPr>
          <w:rFonts w:cs="Arial"/>
          <w:color w:val="000000"/>
          <w:sz w:val="28"/>
          <w:szCs w:val="28"/>
        </w:rPr>
        <w:t>Улыбнуться, открыть рот, поднять язык вверх и упереть его в бугорки десен . Пытаться произнести  «</w:t>
      </w:r>
      <w:proofErr w:type="spellStart"/>
      <w:r w:rsidRPr="00472292">
        <w:rPr>
          <w:rFonts w:cs="Arial"/>
          <w:color w:val="000000"/>
          <w:sz w:val="28"/>
          <w:szCs w:val="28"/>
        </w:rPr>
        <w:t>дззззззз</w:t>
      </w:r>
      <w:proofErr w:type="spellEnd"/>
      <w:r w:rsidRPr="00472292">
        <w:rPr>
          <w:rFonts w:cs="Arial"/>
          <w:color w:val="000000"/>
          <w:sz w:val="28"/>
          <w:szCs w:val="28"/>
        </w:rPr>
        <w:t>», протяжно, в течени</w:t>
      </w:r>
      <w:proofErr w:type="gramStart"/>
      <w:r w:rsidRPr="00472292">
        <w:rPr>
          <w:rFonts w:cs="Arial"/>
          <w:color w:val="000000"/>
          <w:sz w:val="28"/>
          <w:szCs w:val="28"/>
        </w:rPr>
        <w:t>и</w:t>
      </w:r>
      <w:proofErr w:type="gramEnd"/>
      <w:r w:rsidRPr="00472292">
        <w:rPr>
          <w:rFonts w:cs="Arial"/>
          <w:color w:val="000000"/>
          <w:sz w:val="28"/>
          <w:szCs w:val="28"/>
        </w:rPr>
        <w:t xml:space="preserve"> 10 — 15 секунд.</w:t>
      </w: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Ритмические упражнения:</w:t>
      </w: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Играем с детьми в речевые игры, которые способствуют ритмическому ощущению речи и</w:t>
      </w:r>
      <w:r>
        <w:rPr>
          <w:rStyle w:val="c0"/>
          <w:rFonts w:eastAsia="Calibri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музыки</w:t>
      </w:r>
      <w:r>
        <w:rPr>
          <w:rStyle w:val="c0"/>
          <w:rFonts w:eastAsia="Calibri"/>
          <w:color w:val="000000"/>
          <w:sz w:val="28"/>
          <w:szCs w:val="28"/>
        </w:rPr>
        <w:t>: (с  хлопками).  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Сел сверчок на шесток,</w:t>
      </w:r>
      <w:r>
        <w:rPr>
          <w:color w:val="000000"/>
          <w:sz w:val="28"/>
          <w:szCs w:val="28"/>
        </w:rPr>
        <w:br/>
      </w:r>
      <w:r>
        <w:rPr>
          <w:rStyle w:val="c0"/>
          <w:rFonts w:eastAsia="Calibri"/>
          <w:color w:val="000000"/>
          <w:sz w:val="28"/>
          <w:szCs w:val="28"/>
        </w:rPr>
        <w:t>Таракан – в уголок.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Сели- посидели.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Песенку запели.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Услыхали ложки-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вытянули ножки.  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Услыхали калачи-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Да попрыгали с печи,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Да давай подпевать,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Подпевать да танцевать!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Как без дудки, без дуды,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 xml:space="preserve">Ходят ноги не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туды</w:t>
      </w:r>
      <w:proofErr w:type="spellEnd"/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А как дудочку почуют,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Сами ноженьки танцуют.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Журавли пошли плясать,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Долги ноги выставлять.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Бух, бух, бух.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i/>
          <w:iCs/>
          <w:color w:val="000000"/>
          <w:sz w:val="28"/>
          <w:szCs w:val="28"/>
        </w:rPr>
        <w:t>Выстукиваем ритм ударами локтей и суставами согнутых пальцев по столу.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Ай, туки, туки, туки,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Застучали молотки.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Застучали молотки,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Заиграли в локотки: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Тук- ток, тук- ток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Скоро Ванечке годок.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8"/>
          <w:b/>
          <w:bCs/>
          <w:color w:val="000000"/>
        </w:rPr>
        <w:t>Постоянно чередуем  хлопки в ладоши и удары ладоней о ладони партнера,      приговаривая:</w:t>
      </w:r>
      <w:r>
        <w:rPr>
          <w:b/>
          <w:bCs/>
          <w:color w:val="000000"/>
        </w:rPr>
        <w:br/>
      </w:r>
      <w:r>
        <w:rPr>
          <w:rStyle w:val="c0"/>
          <w:rFonts w:eastAsia="Calibri"/>
          <w:color w:val="000000"/>
          <w:sz w:val="28"/>
          <w:szCs w:val="28"/>
        </w:rPr>
        <w:t xml:space="preserve">О,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чки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чки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чки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>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 xml:space="preserve">  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Очуречечки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>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Ложки, плошки, поварешки,</w:t>
      </w:r>
    </w:p>
    <w:p w:rsidR="00DD189F" w:rsidRDefault="00DD189F" w:rsidP="00DD189F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  <w:sz w:val="28"/>
          <w:szCs w:val="28"/>
        </w:rPr>
        <w:t> </w:t>
      </w:r>
      <w:proofErr w:type="spellStart"/>
      <w:r>
        <w:rPr>
          <w:rStyle w:val="c0"/>
          <w:rFonts w:eastAsia="Calibri"/>
          <w:color w:val="000000"/>
          <w:sz w:val="28"/>
          <w:szCs w:val="28"/>
        </w:rPr>
        <w:t>Перевертушки</w:t>
      </w:r>
      <w:proofErr w:type="spellEnd"/>
      <w:r>
        <w:rPr>
          <w:rStyle w:val="c0"/>
          <w:rFonts w:eastAsia="Calibri"/>
          <w:color w:val="000000"/>
          <w:sz w:val="28"/>
          <w:szCs w:val="28"/>
        </w:rPr>
        <w:t>!  </w:t>
      </w:r>
    </w:p>
    <w:p w:rsidR="00DD189F" w:rsidRDefault="00DD189F" w:rsidP="00DD189F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i/>
          <w:iCs/>
          <w:color w:val="000000"/>
          <w:sz w:val="28"/>
          <w:szCs w:val="28"/>
        </w:rPr>
        <w:t>При слове «</w:t>
      </w:r>
      <w:proofErr w:type="spellStart"/>
      <w:r>
        <w:rPr>
          <w:rStyle w:val="c0"/>
          <w:rFonts w:eastAsia="Calibri"/>
          <w:i/>
          <w:iCs/>
          <w:color w:val="000000"/>
          <w:sz w:val="28"/>
          <w:szCs w:val="28"/>
        </w:rPr>
        <w:t>Перевертушки</w:t>
      </w:r>
      <w:proofErr w:type="spellEnd"/>
      <w:r>
        <w:rPr>
          <w:rStyle w:val="c0"/>
          <w:rFonts w:eastAsia="Calibri"/>
          <w:i/>
          <w:iCs/>
          <w:color w:val="000000"/>
          <w:sz w:val="28"/>
          <w:szCs w:val="28"/>
        </w:rPr>
        <w:t>» игроки прыжком поворачиваются вокруг себя и, на каком бы месте ни остановились, должны повторить игровой припев, также чередуя хлопки и удары ладоней о ладони. Поворачиваются до тех пор, пока не займут первоначальное положение.</w:t>
      </w:r>
    </w:p>
    <w:p w:rsidR="00DD189F" w:rsidRPr="002438C9" w:rsidRDefault="00DD189F" w:rsidP="00DD189F">
      <w:pPr>
        <w:pStyle w:val="a5"/>
        <w:shd w:val="clear" w:color="auto" w:fill="FFFFFF"/>
        <w:spacing w:before="0" w:beforeAutospacing="0" w:after="216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b/>
        </w:rPr>
        <w:br w:type="page"/>
      </w: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DD189F" w:rsidRPr="0075650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75650F">
        <w:rPr>
          <w:rFonts w:ascii="Times New Roman" w:hAnsi="Times New Roman"/>
          <w:b/>
          <w:noProof/>
          <w:sz w:val="28"/>
          <w:szCs w:val="28"/>
          <w:lang w:eastAsia="ru-RU"/>
        </w:rPr>
        <w:t>Схемы ритмических рисунков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:</w:t>
      </w: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23551" cy="2533650"/>
            <wp:effectExtent l="0" t="0" r="0" b="0"/>
            <wp:docPr id="28" name="Рисунок 28" descr="C:\Users\самат\AppData\Local\Microsoft\Windows\INetCacheContent.Word\ритм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мат\AppData\Local\Microsoft\Windows\INetCacheContent.Word\ритмич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719" cy="253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89400" cy="3067050"/>
            <wp:effectExtent l="0" t="0" r="0" b="0"/>
            <wp:docPr id="30" name="Рисунок 30" descr="C:\Users\самат\AppData\Local\Microsoft\Windows\INetCacheContent.Word\5052820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мат\AppData\Local\Microsoft\Windows\INetCacheContent.Word\5052820 — коп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549" cy="306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33850" cy="2352675"/>
            <wp:effectExtent l="0" t="0" r="0" b="0"/>
            <wp:docPr id="32" name="Рисунок 32" descr="C:\Users\самат\AppData\Local\Microsoft\Windows\INetCacheContent.Word\99830e72fbce0b5ef82e1431147ae43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амат\AppData\Local\Microsoft\Windows\INetCacheContent.Word\99830e72fbce0b5ef82e1431147ae43d.p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080" cy="235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9F" w:rsidRDefault="00DD189F" w:rsidP="00DD189F">
      <w:pPr>
        <w:tabs>
          <w:tab w:val="left" w:pos="4326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DD189F" w:rsidP="00DD189F">
      <w:pPr>
        <w:tabs>
          <w:tab w:val="left" w:pos="4326"/>
        </w:tabs>
        <w:spacing w:after="0" w:line="360" w:lineRule="auto"/>
        <w:ind w:left="993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DD189F" w:rsidRDefault="00DD189F" w:rsidP="00DD189F">
      <w:pPr>
        <w:tabs>
          <w:tab w:val="left" w:pos="4326"/>
        </w:tabs>
        <w:spacing w:after="0"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DD189F" w:rsidRDefault="004C34D0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67175" cy="2371725"/>
            <wp:effectExtent l="0" t="0" r="9525" b="9525"/>
            <wp:docPr id="3" name="Рисунок 3" descr="C:\Users\самат\AppData\Local\Microsoft\Windows\INetCacheContent.Word\htmlconvd-Zz1TdN_html_7f04c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мат\AppData\Local\Microsoft\Windows\INetCacheContent.Word\htmlconvd-Zz1TdN_html_7f04cf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4D0" w:rsidRDefault="004C34D0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91025" cy="3038008"/>
            <wp:effectExtent l="0" t="0" r="0" b="0"/>
            <wp:docPr id="4" name="Рисунок 4" descr="C:\Users\самат\AppData\Local\Microsoft\Windows\INetCacheContent.Word\aleksandr_zavarinskij_russkaja_garmo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мат\AppData\Local\Microsoft\Windows\INetCacheContent.Word\aleksandr_zavarinskij_russkaja_garmoshk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43" cy="304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9F" w:rsidRDefault="00DD189F" w:rsidP="00DD189F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14F1E" w:rsidRPr="003C1538" w:rsidRDefault="004C34D0" w:rsidP="003C1538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04933" cy="2600325"/>
            <wp:effectExtent l="0" t="0" r="635" b="0"/>
            <wp:docPr id="5" name="Рисунок 5" descr="C:\Users\самат\AppData\Local\Microsoft\Windows\INetCacheContent.Word\14537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мат\AppData\Local\Microsoft\Windows\INetCacheContent.Word\145375_original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852" cy="260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F1E" w:rsidRPr="003C1538" w:rsidSect="00AC7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218" w:rsidRDefault="00E35218" w:rsidP="00116394">
      <w:pPr>
        <w:spacing w:after="0" w:line="240" w:lineRule="auto"/>
      </w:pPr>
      <w:r>
        <w:separator/>
      </w:r>
    </w:p>
  </w:endnote>
  <w:endnote w:type="continuationSeparator" w:id="0">
    <w:p w:rsidR="00E35218" w:rsidRDefault="00E35218" w:rsidP="0011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11639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11639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11639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218" w:rsidRDefault="00E35218" w:rsidP="00116394">
      <w:pPr>
        <w:spacing w:after="0" w:line="240" w:lineRule="auto"/>
      </w:pPr>
      <w:r>
        <w:separator/>
      </w:r>
    </w:p>
  </w:footnote>
  <w:footnote w:type="continuationSeparator" w:id="0">
    <w:p w:rsidR="00E35218" w:rsidRDefault="00E35218" w:rsidP="0011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8C4310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6938" o:spid="_x0000_s3074" type="#_x0000_t75" style="position:absolute;margin-left:0;margin-top:0;width:496pt;height:426.55pt;z-index:-251657216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8C4310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6939" o:spid="_x0000_s3075" type="#_x0000_t75" style="position:absolute;margin-left:0;margin-top:0;width:496pt;height:426.55pt;z-index:-251656192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94" w:rsidRDefault="008C4310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6937" o:spid="_x0000_s3073" type="#_x0000_t75" style="position:absolute;margin-left:0;margin-top:0;width:496pt;height:426.55pt;z-index:-251658240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D189F"/>
    <w:rsid w:val="000321B0"/>
    <w:rsid w:val="000D22ED"/>
    <w:rsid w:val="00116394"/>
    <w:rsid w:val="00294FB2"/>
    <w:rsid w:val="00301852"/>
    <w:rsid w:val="003C1538"/>
    <w:rsid w:val="004169C2"/>
    <w:rsid w:val="004C34D0"/>
    <w:rsid w:val="005A3E1E"/>
    <w:rsid w:val="006B6A31"/>
    <w:rsid w:val="006B6F74"/>
    <w:rsid w:val="00836186"/>
    <w:rsid w:val="00870529"/>
    <w:rsid w:val="008C4310"/>
    <w:rsid w:val="009464AA"/>
    <w:rsid w:val="009B2F13"/>
    <w:rsid w:val="00AC775E"/>
    <w:rsid w:val="00B229E4"/>
    <w:rsid w:val="00B6748D"/>
    <w:rsid w:val="00BD49FB"/>
    <w:rsid w:val="00D07CB9"/>
    <w:rsid w:val="00DD189F"/>
    <w:rsid w:val="00E35218"/>
    <w:rsid w:val="00F5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189F"/>
    <w:pPr>
      <w:ind w:left="720"/>
    </w:pPr>
  </w:style>
  <w:style w:type="character" w:styleId="a4">
    <w:name w:val="Strong"/>
    <w:basedOn w:val="a0"/>
    <w:uiPriority w:val="22"/>
    <w:qFormat/>
    <w:rsid w:val="00DD189F"/>
    <w:rPr>
      <w:b/>
      <w:bCs/>
    </w:rPr>
  </w:style>
  <w:style w:type="character" w:customStyle="1" w:styleId="apple-converted-space">
    <w:name w:val="apple-converted-space"/>
    <w:basedOn w:val="a0"/>
    <w:rsid w:val="00DD189F"/>
  </w:style>
  <w:style w:type="paragraph" w:styleId="a5">
    <w:name w:val="Normal (Web)"/>
    <w:basedOn w:val="a"/>
    <w:uiPriority w:val="99"/>
    <w:unhideWhenUsed/>
    <w:rsid w:val="00DD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DD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DD189F"/>
  </w:style>
  <w:style w:type="character" w:customStyle="1" w:styleId="c0">
    <w:name w:val="c0"/>
    <w:basedOn w:val="a0"/>
    <w:rsid w:val="00DD189F"/>
  </w:style>
  <w:style w:type="paragraph" w:customStyle="1" w:styleId="c10">
    <w:name w:val="c10"/>
    <w:basedOn w:val="a"/>
    <w:rsid w:val="00DD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DD189F"/>
  </w:style>
  <w:style w:type="character" w:styleId="a6">
    <w:name w:val="Hyperlink"/>
    <w:basedOn w:val="a0"/>
    <w:uiPriority w:val="99"/>
    <w:semiHidden/>
    <w:unhideWhenUsed/>
    <w:rsid w:val="000321B0"/>
    <w:rPr>
      <w:color w:val="0000FF"/>
      <w:u w:val="single"/>
    </w:rPr>
  </w:style>
  <w:style w:type="character" w:customStyle="1" w:styleId="citation">
    <w:name w:val="citation"/>
    <w:basedOn w:val="a0"/>
    <w:rsid w:val="00D07CB9"/>
  </w:style>
  <w:style w:type="paragraph" w:styleId="a7">
    <w:name w:val="Balloon Text"/>
    <w:basedOn w:val="a"/>
    <w:link w:val="a8"/>
    <w:uiPriority w:val="99"/>
    <w:semiHidden/>
    <w:unhideWhenUsed/>
    <w:rsid w:val="003C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53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1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639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11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163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yperlink" Target="https://ru.wikipedia.org/wiki/%D0%9C%D0%B8%D1%80%D0%B5%D0%BA,_%D0%90%D0%BB%D1%8C%D1%84%D1%80%D0%B5%D0%B4_%D0%9C%D0%B0%D1%80%D1%82%D0%B8%D0%BD%D0%BE%D0%B2%D0%B8%D1%87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Коробкова</dc:creator>
  <cp:keywords/>
  <dc:description/>
  <cp:lastModifiedBy>User</cp:lastModifiedBy>
  <cp:revision>9</cp:revision>
  <dcterms:created xsi:type="dcterms:W3CDTF">2016-10-13T15:02:00Z</dcterms:created>
  <dcterms:modified xsi:type="dcterms:W3CDTF">2018-09-18T07:00:00Z</dcterms:modified>
</cp:coreProperties>
</file>