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099A5" w14:textId="3A234B58" w:rsidR="005455C5" w:rsidRDefault="005455C5" w:rsidP="005455C5">
      <w:pPr>
        <w:spacing w:after="0" w:line="360" w:lineRule="auto"/>
        <w:jc w:val="both"/>
      </w:pPr>
      <w:r>
        <w:t xml:space="preserve">           Уважаемые коллеги, я бы хотела представить вашему вниманию программу по развитию художественно-творческих способностей детей, которую я использую в своей работе.</w:t>
      </w:r>
    </w:p>
    <w:p w14:paraId="1B17256E" w14:textId="100AC412" w:rsidR="005455C5" w:rsidRPr="00F82DE4" w:rsidRDefault="005455C5" w:rsidP="005455C5">
      <w:pPr>
        <w:spacing w:after="0" w:line="360" w:lineRule="auto"/>
        <w:jc w:val="both"/>
        <w:rPr>
          <w:b/>
          <w:i/>
        </w:rPr>
      </w:pPr>
      <w:r w:rsidRPr="00F82DE4">
        <w:t>1</w:t>
      </w:r>
      <w:r w:rsidRPr="00F82DE4">
        <w:rPr>
          <w:b/>
          <w:i/>
        </w:rPr>
        <w:t xml:space="preserve">.Пояснительная записка.       </w:t>
      </w:r>
    </w:p>
    <w:p w14:paraId="6203BF02" w14:textId="306CEA5E" w:rsidR="005455C5" w:rsidRPr="00F82DE4" w:rsidRDefault="005455C5" w:rsidP="005455C5">
      <w:pPr>
        <w:spacing w:after="0" w:line="360" w:lineRule="auto"/>
        <w:ind w:firstLine="709"/>
        <w:jc w:val="both"/>
      </w:pPr>
      <w:r w:rsidRPr="00F82DE4">
        <w:t>1.1</w:t>
      </w:r>
      <w:r>
        <w:t>.</w:t>
      </w:r>
      <w:r w:rsidRPr="00F82DE4">
        <w:t xml:space="preserve"> Актуальность </w:t>
      </w:r>
      <w:r>
        <w:t xml:space="preserve">программы </w:t>
      </w:r>
      <w:r w:rsidRPr="00F82DE4">
        <w:t>определена следующими проблемами:</w:t>
      </w:r>
    </w:p>
    <w:p w14:paraId="44C39119" w14:textId="77777777" w:rsidR="005455C5" w:rsidRPr="00F82DE4" w:rsidRDefault="005455C5" w:rsidP="005455C5">
      <w:pPr>
        <w:spacing w:after="0" w:line="360" w:lineRule="auto"/>
        <w:ind w:firstLine="709"/>
        <w:jc w:val="both"/>
      </w:pPr>
      <w:r w:rsidRPr="00F82DE4">
        <w:t>Социально-экономические преобразования в обществе диктуют необходимость формирования творчески активной личности, обладающей способностью эффективно и нестандартно решать жизненные проблемы.</w:t>
      </w:r>
    </w:p>
    <w:p w14:paraId="1DA23451" w14:textId="77777777" w:rsidR="005455C5" w:rsidRDefault="005455C5" w:rsidP="005455C5">
      <w:pPr>
        <w:spacing w:after="0" w:line="360" w:lineRule="auto"/>
        <w:ind w:firstLine="709"/>
        <w:jc w:val="both"/>
      </w:pPr>
      <w:r w:rsidRPr="00F82DE4">
        <w:t xml:space="preserve">Школьное обучение требует уже достаточно сформированного уровня творческих способностей и таких важных психических процессов как воображение, восприятие, память, мышление. К 1 классу ребенок должен уметь ориентироваться в ситуациях, </w:t>
      </w:r>
      <w:r>
        <w:t>которые требуют</w:t>
      </w:r>
      <w:r w:rsidRPr="00F82DE4">
        <w:t xml:space="preserve"> преобразования предметов, образов, знаков</w:t>
      </w:r>
      <w:r>
        <w:t>,</w:t>
      </w:r>
      <w:r w:rsidRPr="00F82DE4">
        <w:t xml:space="preserve"> и быть готовым к предвосхищению возможных изменений.</w:t>
      </w:r>
    </w:p>
    <w:p w14:paraId="72BDBECC" w14:textId="77777777" w:rsidR="005455C5" w:rsidRDefault="005455C5" w:rsidP="005455C5">
      <w:pPr>
        <w:spacing w:after="0" w:line="360" w:lineRule="auto"/>
        <w:ind w:firstLine="709"/>
        <w:jc w:val="both"/>
      </w:pPr>
      <w:r>
        <w:t>Обозначенная актуальность определила необходимость разработки дополнительной образовательной программы, направленной на развитие творческих способностей детей.</w:t>
      </w:r>
    </w:p>
    <w:p w14:paraId="64A486DA" w14:textId="720FF6B8" w:rsidR="007211AC" w:rsidRPr="00F82DE4" w:rsidRDefault="007211AC" w:rsidP="007211AC">
      <w:pPr>
        <w:spacing w:after="0" w:line="360" w:lineRule="auto"/>
        <w:ind w:firstLine="709"/>
        <w:jc w:val="both"/>
      </w:pPr>
      <w:r w:rsidRPr="00F82DE4">
        <w:rPr>
          <w:i/>
        </w:rPr>
        <w:t xml:space="preserve"> </w:t>
      </w:r>
      <w:r w:rsidRPr="00F82DE4">
        <w:rPr>
          <w:b/>
          <w:i/>
          <w:u w:val="single"/>
        </w:rPr>
        <w:t>Цель</w:t>
      </w:r>
      <w:r>
        <w:rPr>
          <w:b/>
          <w:i/>
          <w:u w:val="single"/>
        </w:rPr>
        <w:t xml:space="preserve"> программы</w:t>
      </w:r>
      <w:r w:rsidRPr="00F82DE4">
        <w:rPr>
          <w:b/>
          <w:i/>
          <w:u w:val="single"/>
        </w:rPr>
        <w:t>:</w:t>
      </w:r>
      <w:r w:rsidRPr="00F82DE4">
        <w:t xml:space="preserve"> развитие художественно-творческих способностей детей дошкольного возраста.</w:t>
      </w:r>
    </w:p>
    <w:p w14:paraId="50A21EB6" w14:textId="77777777" w:rsidR="00D33F42" w:rsidRDefault="00D33F42" w:rsidP="00D33F42">
      <w:pPr>
        <w:spacing w:after="0" w:line="360" w:lineRule="auto"/>
        <w:ind w:firstLine="709"/>
        <w:jc w:val="both"/>
      </w:pPr>
      <w:r>
        <w:t>Н.П. Сакулина определила следующие сенсорные способности, формирование которых обеспечивает успешное освоение изобразительной деятельности:</w:t>
      </w:r>
    </w:p>
    <w:p w14:paraId="76810F3F" w14:textId="77777777" w:rsidR="00D33F42" w:rsidRDefault="00D33F42" w:rsidP="00D33F42">
      <w:pPr>
        <w:numPr>
          <w:ilvl w:val="0"/>
          <w:numId w:val="1"/>
        </w:numPr>
        <w:spacing w:after="0" w:line="360" w:lineRule="auto"/>
        <w:jc w:val="both"/>
      </w:pPr>
      <w:r>
        <w:t>Способность целенаправленного аналетико - синтетического восприятия изображаемого предмета;</w:t>
      </w:r>
    </w:p>
    <w:p w14:paraId="5032C9A4" w14:textId="77777777" w:rsidR="00D33F42" w:rsidRDefault="00D33F42" w:rsidP="00D33F42">
      <w:pPr>
        <w:numPr>
          <w:ilvl w:val="0"/>
          <w:numId w:val="1"/>
        </w:numPr>
        <w:spacing w:after="0" w:line="360" w:lineRule="auto"/>
        <w:jc w:val="both"/>
      </w:pPr>
      <w:r>
        <w:t>Способность формирования обобщенного представления, отражающего признаки и свойства предмета, которые будут передаваться в изображении;</w:t>
      </w:r>
    </w:p>
    <w:p w14:paraId="476E65D4" w14:textId="77777777" w:rsidR="00D33F42" w:rsidRDefault="00D33F42" w:rsidP="00D33F42">
      <w:pPr>
        <w:numPr>
          <w:ilvl w:val="0"/>
          <w:numId w:val="1"/>
        </w:numPr>
        <w:spacing w:after="0" w:line="360" w:lineRule="auto"/>
        <w:jc w:val="both"/>
      </w:pPr>
      <w:r>
        <w:t>Способность совершать комплекс движений под контролем взора;</w:t>
      </w:r>
    </w:p>
    <w:p w14:paraId="71455A44" w14:textId="35FA5B75" w:rsidR="00D33F42" w:rsidRDefault="00D33F42" w:rsidP="00D33F42">
      <w:pPr>
        <w:numPr>
          <w:ilvl w:val="0"/>
          <w:numId w:val="1"/>
        </w:numPr>
        <w:spacing w:after="0" w:line="360" w:lineRule="auto"/>
        <w:jc w:val="both"/>
      </w:pPr>
      <w:r>
        <w:t>Способность создания изображения, на основе накопленного ранее сенсорного опыта и преобразования его при помощи изображения.</w:t>
      </w:r>
    </w:p>
    <w:p w14:paraId="609362F4" w14:textId="4FD22D23" w:rsidR="00D33F42" w:rsidRDefault="00D33F42" w:rsidP="00D33F42">
      <w:pPr>
        <w:spacing w:after="0" w:line="360" w:lineRule="auto"/>
        <w:ind w:left="1069"/>
        <w:jc w:val="both"/>
      </w:pPr>
      <w:r>
        <w:t>Программа создает условия для развития всех групп способностей.</w:t>
      </w:r>
    </w:p>
    <w:p w14:paraId="10CC78E9" w14:textId="05635A4C" w:rsidR="00D33F42" w:rsidRPr="00D33F42" w:rsidRDefault="00D33F42" w:rsidP="00D33F42">
      <w:pPr>
        <w:spacing w:after="0" w:line="360" w:lineRule="auto"/>
        <w:jc w:val="both"/>
        <w:rPr>
          <w:b/>
          <w:bCs/>
          <w:i/>
          <w:iCs/>
          <w:u w:val="single"/>
        </w:rPr>
      </w:pPr>
      <w:r>
        <w:t xml:space="preserve">            </w:t>
      </w:r>
      <w:r w:rsidRPr="00D33F42">
        <w:rPr>
          <w:b/>
          <w:bCs/>
          <w:i/>
          <w:iCs/>
          <w:u w:val="single"/>
        </w:rPr>
        <w:t>Задачи:</w:t>
      </w:r>
    </w:p>
    <w:p w14:paraId="0F472BDC" w14:textId="77777777" w:rsidR="00D33F42" w:rsidRDefault="00D33F42" w:rsidP="00D33F42">
      <w:pPr>
        <w:pStyle w:val="a3"/>
        <w:numPr>
          <w:ilvl w:val="0"/>
          <w:numId w:val="3"/>
        </w:numPr>
        <w:spacing w:after="0" w:line="360" w:lineRule="auto"/>
        <w:jc w:val="both"/>
      </w:pPr>
      <w:r>
        <w:t>Обогащать и расширять художественный опыт детей.</w:t>
      </w:r>
    </w:p>
    <w:p w14:paraId="386A46A7" w14:textId="77777777" w:rsidR="00D33F42" w:rsidRDefault="00D33F42" w:rsidP="00D33F42">
      <w:pPr>
        <w:pStyle w:val="a3"/>
        <w:numPr>
          <w:ilvl w:val="0"/>
          <w:numId w:val="3"/>
        </w:numPr>
        <w:spacing w:after="0" w:line="360" w:lineRule="auto"/>
        <w:jc w:val="both"/>
      </w:pPr>
      <w:r>
        <w:t xml:space="preserve">Побуждать ребенка экспериментировать. </w:t>
      </w:r>
    </w:p>
    <w:p w14:paraId="60254331" w14:textId="77777777" w:rsidR="00D33F42" w:rsidRDefault="00D33F42" w:rsidP="00D33F42">
      <w:pPr>
        <w:pStyle w:val="a3"/>
        <w:numPr>
          <w:ilvl w:val="0"/>
          <w:numId w:val="3"/>
        </w:numPr>
        <w:spacing w:after="0" w:line="360" w:lineRule="auto"/>
        <w:jc w:val="both"/>
      </w:pPr>
      <w:r>
        <w:lastRenderedPageBreak/>
        <w:t>Способствовать свободному выражению мысли, чувств.</w:t>
      </w:r>
    </w:p>
    <w:p w14:paraId="108F966E" w14:textId="476CF265" w:rsidR="00D33F42" w:rsidRDefault="00D33F42" w:rsidP="00D33F42">
      <w:pPr>
        <w:pStyle w:val="a3"/>
        <w:numPr>
          <w:ilvl w:val="0"/>
          <w:numId w:val="3"/>
        </w:numPr>
        <w:spacing w:after="0" w:line="360" w:lineRule="auto"/>
        <w:jc w:val="both"/>
      </w:pPr>
      <w:r>
        <w:t>Способствовать накоплению сенсорного опыта и обогащению чувственных впечатлений детей в процессе восприятия природы, художественной литературы, изобразительного искусства.</w:t>
      </w:r>
    </w:p>
    <w:p w14:paraId="399BF405" w14:textId="3E46A40B" w:rsidR="00AF60BB" w:rsidRDefault="00AF60BB" w:rsidP="00AF60BB">
      <w:pPr>
        <w:spacing w:after="0" w:line="360" w:lineRule="auto"/>
        <w:jc w:val="both"/>
        <w:rPr>
          <w:b/>
          <w:bCs/>
          <w:i/>
          <w:iCs/>
          <w:u w:val="single"/>
        </w:rPr>
      </w:pPr>
      <w:r>
        <w:rPr>
          <w:b/>
          <w:bCs/>
          <w:i/>
          <w:iCs/>
        </w:rPr>
        <w:t xml:space="preserve">            </w:t>
      </w:r>
      <w:r w:rsidRPr="00AF60BB">
        <w:rPr>
          <w:b/>
          <w:bCs/>
          <w:i/>
          <w:iCs/>
          <w:u w:val="single"/>
        </w:rPr>
        <w:t>Формы работы с детьми:</w:t>
      </w:r>
    </w:p>
    <w:p w14:paraId="37101004" w14:textId="3252DA33" w:rsidR="00AF60BB" w:rsidRDefault="00AF60BB" w:rsidP="00AF60BB">
      <w:pPr>
        <w:pStyle w:val="a3"/>
        <w:numPr>
          <w:ilvl w:val="0"/>
          <w:numId w:val="7"/>
        </w:numPr>
        <w:spacing w:after="0" w:line="360" w:lineRule="auto"/>
        <w:jc w:val="both"/>
      </w:pPr>
      <w:r>
        <w:t>Рассматривание картин художников.</w:t>
      </w:r>
    </w:p>
    <w:p w14:paraId="2F899B8A" w14:textId="15E1EB1E" w:rsidR="00AF60BB" w:rsidRDefault="00AF60BB" w:rsidP="00AF60BB">
      <w:pPr>
        <w:pStyle w:val="a3"/>
        <w:numPr>
          <w:ilvl w:val="0"/>
          <w:numId w:val="7"/>
        </w:numPr>
        <w:spacing w:after="0" w:line="360" w:lineRule="auto"/>
        <w:jc w:val="both"/>
      </w:pPr>
      <w:r>
        <w:t>Наблюдение природных явлений.</w:t>
      </w:r>
    </w:p>
    <w:p w14:paraId="1705AC0D" w14:textId="64E42DBF" w:rsidR="00AF60BB" w:rsidRDefault="00AF60BB" w:rsidP="00AF60BB">
      <w:pPr>
        <w:pStyle w:val="a3"/>
        <w:numPr>
          <w:ilvl w:val="0"/>
          <w:numId w:val="7"/>
        </w:numPr>
        <w:spacing w:after="0" w:line="360" w:lineRule="auto"/>
        <w:jc w:val="both"/>
      </w:pPr>
      <w:r>
        <w:t>Использование игр по цветоведению.</w:t>
      </w:r>
    </w:p>
    <w:p w14:paraId="20BBD96C" w14:textId="6E0E4437" w:rsidR="00AF60BB" w:rsidRDefault="00AF60BB" w:rsidP="00AF60BB">
      <w:pPr>
        <w:pStyle w:val="a3"/>
        <w:numPr>
          <w:ilvl w:val="0"/>
          <w:numId w:val="7"/>
        </w:numPr>
        <w:spacing w:after="0" w:line="360" w:lineRule="auto"/>
        <w:jc w:val="both"/>
      </w:pPr>
      <w:r>
        <w:t>Наблюдение за процессом рисования педагогом.</w:t>
      </w:r>
    </w:p>
    <w:p w14:paraId="345BEF56" w14:textId="3DC6F231" w:rsidR="00AF60BB" w:rsidRDefault="00AF60BB" w:rsidP="00AF60BB">
      <w:pPr>
        <w:pStyle w:val="a3"/>
        <w:numPr>
          <w:ilvl w:val="0"/>
          <w:numId w:val="7"/>
        </w:numPr>
        <w:spacing w:after="0" w:line="360" w:lineRule="auto"/>
        <w:jc w:val="both"/>
      </w:pPr>
      <w:r>
        <w:t>Организация художественной галереи.</w:t>
      </w:r>
    </w:p>
    <w:p w14:paraId="14462143" w14:textId="06716E3D" w:rsidR="00AF60BB" w:rsidRPr="00AF60BB" w:rsidRDefault="00AF60BB" w:rsidP="00AF60BB">
      <w:pPr>
        <w:pStyle w:val="a3"/>
        <w:numPr>
          <w:ilvl w:val="0"/>
          <w:numId w:val="7"/>
        </w:numPr>
        <w:spacing w:after="0" w:line="360" w:lineRule="auto"/>
        <w:jc w:val="both"/>
      </w:pPr>
      <w:r>
        <w:t>Организация выставки детских работ.</w:t>
      </w:r>
    </w:p>
    <w:p w14:paraId="7957038F" w14:textId="77777777" w:rsidR="00E205FB" w:rsidRDefault="00E205FB" w:rsidP="00E205FB">
      <w:pPr>
        <w:spacing w:after="0" w:line="360" w:lineRule="auto"/>
        <w:jc w:val="right"/>
        <w:rPr>
          <w:b/>
          <w:i/>
          <w:u w:val="single"/>
        </w:rPr>
      </w:pPr>
      <w:r>
        <w:rPr>
          <w:b/>
          <w:i/>
          <w:u w:val="single"/>
        </w:rPr>
        <w:t>Приложение 1.</w:t>
      </w:r>
    </w:p>
    <w:p w14:paraId="1A308A2D" w14:textId="77777777" w:rsidR="00E205FB" w:rsidRDefault="00E205FB" w:rsidP="00E205FB">
      <w:pPr>
        <w:spacing w:after="0" w:line="360" w:lineRule="auto"/>
        <w:ind w:firstLine="709"/>
        <w:jc w:val="both"/>
      </w:pPr>
      <w:r>
        <w:t xml:space="preserve"> Чтобы научить ребенка педагог много рисует сам, давая детям возможность наблюдать за процессом создания художественного образа.</w:t>
      </w:r>
    </w:p>
    <w:p w14:paraId="53319253" w14:textId="77777777" w:rsidR="00E205FB" w:rsidRDefault="00E205FB" w:rsidP="00E205FB">
      <w:pPr>
        <w:spacing w:after="0" w:line="360" w:lineRule="auto"/>
        <w:ind w:firstLine="709"/>
        <w:jc w:val="both"/>
      </w:pPr>
      <w:r>
        <w:t>Педагог вместе с детьми выбирает тему рисунка, рисуя, сопровождает действия объяснениями, обращается к детям с вопросами. Рисунок, сделанный по просьбе ребенка, отдается в его распоряжение, это дает ребенку возможность рассматривать его, любоваться. Воспитатель рисует и мелом на доске, и палочкой на песке, что позволяет детям видеть особенности работы с разными материалами. Дети выражают через рисунок свои эмоции, настроение музыкального произведения, состояние погоды. А также педагог организует игры с красками: гуляла кисточка с краской по листу бумаги, позвала на прогулку краску другого цвета… (листы можно использовать как фон для других рисунков). Со второй младшей группы у детей создаются условия для самостоятельной художественной деятельности. В художественной мастерской имеются все необходимые материалы: бумага разного цвета, размера, фактуры, кисти, а также губки нитки, печатки – ластики, пробки, диски, ленты, кусочки меха и прочие бросовые материалы. Создание условий побуждает детей к активной продуктивной деятельности, причем, чем разнообразнее материал, тем богаче воображение. Во время такой деятельности педагог работает вместе с детьми, демонстрируя новые интересные приемы работы с уже известными им материалами. Важно положительно отметить инициативу ребенка, независимо от полученного результата.</w:t>
      </w:r>
    </w:p>
    <w:p w14:paraId="2FC759E9" w14:textId="77777777" w:rsidR="00E205FB" w:rsidRDefault="00E205FB" w:rsidP="00E205FB">
      <w:pPr>
        <w:spacing w:after="0" w:line="360" w:lineRule="auto"/>
        <w:ind w:firstLine="709"/>
        <w:jc w:val="both"/>
      </w:pPr>
      <w:r>
        <w:lastRenderedPageBreak/>
        <w:t xml:space="preserve">Знакомить детей с нетрадиционными техниками рисования для развития их художественно-творческих способностей можно в младшем дошкольном возрасте и лучше это делать со знакомства «пальчиковой живописью». Этот способ обеспечивает ребенку свободу действий. Увлекательный способ рисования – ладошкой, в ладошке малыш может увидеть солнышко, дерево, рыбку…В младшем возрасте рекомендуется рисовать печатками (картофель, пробки, поролоновая губка…). В средней группе можно вводить </w:t>
      </w:r>
      <w:proofErr w:type="spellStart"/>
      <w:r>
        <w:t>тычкование</w:t>
      </w:r>
      <w:proofErr w:type="spellEnd"/>
      <w:r>
        <w:t xml:space="preserve"> полусухой жесткой кистью (ежик, елочка, одуванчики…), а также технику «тампонирование», «по-сырому». Очень интересно рисовать свечкой и восковыми мелками с использованием акварельных красок, волшебство этих рисунков побуждают ребенка к проявлению фантазии. Со старшей группы дети учатся рисовать техникой «Монотипия», «</w:t>
      </w:r>
      <w:proofErr w:type="spellStart"/>
      <w:r>
        <w:t>Граттаж</w:t>
      </w:r>
      <w:proofErr w:type="spellEnd"/>
      <w:r>
        <w:t>», «</w:t>
      </w:r>
      <w:proofErr w:type="spellStart"/>
      <w:r>
        <w:t>Набрызг</w:t>
      </w:r>
      <w:proofErr w:type="spellEnd"/>
      <w:r>
        <w:t>», «Кляксография», «Рисование нитями» (бабочки, снежинки, салют, звездное небо…), выдувание из трубочек, рисование мячами, пуговицами.  В старшем возрасте дети учатся применять сразу несколько техник, что позволяет им создавать более выразительный образ.</w:t>
      </w:r>
    </w:p>
    <w:p w14:paraId="0DD11EBB" w14:textId="77777777" w:rsidR="00E205FB" w:rsidRDefault="00E205FB" w:rsidP="00E205FB">
      <w:pPr>
        <w:spacing w:after="0" w:line="360" w:lineRule="auto"/>
        <w:ind w:firstLine="709"/>
        <w:jc w:val="both"/>
      </w:pPr>
      <w:r>
        <w:t>Необходимо целенаправленно формировать у детей эстетическое отношение к природе, к красивым предметам, к произведениям искусства. Поэтому на прогулке педагог обращает внимание на то, как красиво смотрятся желтые листья в солнечных лучах или как, искрится снег в морозный день. Очень важно создать мотивацию деятельности: так рисовали открытки, чтобы поздравить маму или украсить группу к Новому году. Художественная деятельность разворачивается не только в группе, но и на участке: рисование мелом на асфальте, создание скульптур из снега, украшений из цветных льдинок.</w:t>
      </w:r>
    </w:p>
    <w:p w14:paraId="2A94B2AB" w14:textId="77777777" w:rsidR="00E205FB" w:rsidRDefault="00E205FB" w:rsidP="00E205FB">
      <w:pPr>
        <w:spacing w:after="0" w:line="360" w:lineRule="auto"/>
        <w:rPr>
          <w:b/>
          <w:i/>
          <w:spacing w:val="2"/>
          <w:position w:val="2"/>
        </w:rPr>
      </w:pPr>
      <w:r>
        <w:rPr>
          <w:b/>
          <w:i/>
          <w:spacing w:val="2"/>
          <w:position w:val="2"/>
        </w:rPr>
        <w:t>Методическое обеспечение.</w:t>
      </w:r>
    </w:p>
    <w:p w14:paraId="25970F95" w14:textId="77777777" w:rsidR="00E205FB" w:rsidRDefault="00E205FB" w:rsidP="00E205FB">
      <w:pPr>
        <w:spacing w:after="0" w:line="360" w:lineRule="auto"/>
        <w:ind w:firstLine="708"/>
      </w:pPr>
      <w:r>
        <w:rPr>
          <w:spacing w:val="2"/>
          <w:position w:val="2"/>
        </w:rPr>
        <w:t xml:space="preserve">В работе использую методическое пособие </w:t>
      </w:r>
      <w:proofErr w:type="spellStart"/>
      <w:r>
        <w:t>Копцевой</w:t>
      </w:r>
      <w:proofErr w:type="spellEnd"/>
      <w:r>
        <w:t xml:space="preserve"> Т.А. «Природа и художник».</w:t>
      </w:r>
    </w:p>
    <w:p w14:paraId="158F4142" w14:textId="77777777" w:rsidR="00E205FB" w:rsidRDefault="00E205FB" w:rsidP="00E205FB">
      <w:pPr>
        <w:spacing w:after="0" w:line="360" w:lineRule="auto"/>
        <w:ind w:firstLine="708"/>
        <w:jc w:val="both"/>
        <w:rPr>
          <w:spacing w:val="2"/>
          <w:position w:val="2"/>
        </w:rPr>
      </w:pPr>
      <w:r>
        <w:rPr>
          <w:spacing w:val="2"/>
          <w:position w:val="2"/>
        </w:rPr>
        <w:t>Система художественно-творческих заданий рассчитана на 1 занятие в неделю.</w:t>
      </w:r>
    </w:p>
    <w:p w14:paraId="33C74F81" w14:textId="77777777" w:rsidR="00E205FB" w:rsidRDefault="00E205FB" w:rsidP="00E205FB">
      <w:pPr>
        <w:spacing w:after="0" w:line="360" w:lineRule="auto"/>
        <w:ind w:firstLine="708"/>
        <w:jc w:val="both"/>
        <w:rPr>
          <w:spacing w:val="2"/>
          <w:position w:val="2"/>
        </w:rPr>
      </w:pPr>
      <w:r>
        <w:rPr>
          <w:spacing w:val="2"/>
          <w:position w:val="2"/>
        </w:rPr>
        <w:t>Темы занятий связаны с временными изменениями в природе, с государственными и детскими праздниками. В занятиях используется аудиовизуальное восприятие произведений искусства и окружающей действительности. Используются натуральные съемки и фото.</w:t>
      </w:r>
    </w:p>
    <w:p w14:paraId="0041C921" w14:textId="77777777" w:rsidR="00E205FB" w:rsidRDefault="00E205FB" w:rsidP="00E205FB">
      <w:pPr>
        <w:spacing w:after="0" w:line="360" w:lineRule="auto"/>
        <w:ind w:firstLine="708"/>
        <w:jc w:val="both"/>
        <w:rPr>
          <w:spacing w:val="2"/>
          <w:position w:val="2"/>
        </w:rPr>
      </w:pPr>
      <w:r>
        <w:rPr>
          <w:spacing w:val="2"/>
          <w:position w:val="2"/>
        </w:rPr>
        <w:lastRenderedPageBreak/>
        <w:t>Создание атмосферы доверия и заинтересованного общения – непременное условие занятий по изобразительному искусству. В поведении воспитателя важно все, - каким тоном произнесена фраза, какие чувства выражает взгляд, какой сделан жест.</w:t>
      </w:r>
    </w:p>
    <w:p w14:paraId="76CDB27A" w14:textId="77777777" w:rsidR="00E205FB" w:rsidRDefault="00E205FB" w:rsidP="00E205FB">
      <w:pPr>
        <w:spacing w:after="0" w:line="360" w:lineRule="auto"/>
        <w:ind w:firstLine="708"/>
        <w:rPr>
          <w:spacing w:val="2"/>
          <w:position w:val="2"/>
        </w:rPr>
      </w:pPr>
      <w:r>
        <w:rPr>
          <w:spacing w:val="2"/>
          <w:position w:val="2"/>
        </w:rPr>
        <w:t>Организация процессов созерцания, созидания и общения – три вида педагогического творчества. Способ вовлечения дошкольников может быть:</w:t>
      </w:r>
    </w:p>
    <w:p w14:paraId="4C44FB11" w14:textId="77777777" w:rsidR="00E205FB" w:rsidRDefault="00E205FB" w:rsidP="00E205FB">
      <w:pPr>
        <w:spacing w:after="0" w:line="360" w:lineRule="auto"/>
        <w:rPr>
          <w:spacing w:val="2"/>
          <w:position w:val="2"/>
        </w:rPr>
      </w:pPr>
      <w:r>
        <w:rPr>
          <w:spacing w:val="2"/>
          <w:position w:val="2"/>
        </w:rPr>
        <w:t>Сказочно-игровой</w:t>
      </w:r>
    </w:p>
    <w:p w14:paraId="0D609013" w14:textId="77777777" w:rsidR="00E205FB" w:rsidRDefault="00E205FB" w:rsidP="00E205FB">
      <w:pPr>
        <w:spacing w:after="0" w:line="360" w:lineRule="auto"/>
        <w:rPr>
          <w:spacing w:val="2"/>
          <w:position w:val="2"/>
        </w:rPr>
      </w:pPr>
      <w:r>
        <w:rPr>
          <w:spacing w:val="2"/>
          <w:position w:val="2"/>
        </w:rPr>
        <w:t>Игровая ситуация</w:t>
      </w:r>
    </w:p>
    <w:p w14:paraId="4C83D4A9" w14:textId="77777777" w:rsidR="00E205FB" w:rsidRDefault="00E205FB" w:rsidP="00E205FB">
      <w:pPr>
        <w:spacing w:after="0" w:line="360" w:lineRule="auto"/>
        <w:rPr>
          <w:spacing w:val="2"/>
          <w:position w:val="2"/>
        </w:rPr>
      </w:pPr>
      <w:r>
        <w:rPr>
          <w:spacing w:val="2"/>
          <w:position w:val="2"/>
        </w:rPr>
        <w:t>Ролевая игра</w:t>
      </w:r>
    </w:p>
    <w:p w14:paraId="7882343A" w14:textId="77777777" w:rsidR="00E205FB" w:rsidRDefault="00E205FB" w:rsidP="00E205FB">
      <w:pPr>
        <w:spacing w:after="0" w:line="360" w:lineRule="auto"/>
        <w:rPr>
          <w:spacing w:val="2"/>
          <w:position w:val="2"/>
        </w:rPr>
      </w:pPr>
      <w:r>
        <w:rPr>
          <w:spacing w:val="2"/>
          <w:position w:val="2"/>
        </w:rPr>
        <w:t>Игра-импровизация</w:t>
      </w:r>
    </w:p>
    <w:p w14:paraId="361A974C" w14:textId="77777777" w:rsidR="00E205FB" w:rsidRDefault="00E205FB" w:rsidP="00E205FB">
      <w:pPr>
        <w:spacing w:after="0" w:line="360" w:lineRule="auto"/>
        <w:rPr>
          <w:spacing w:val="2"/>
          <w:position w:val="2"/>
        </w:rPr>
      </w:pPr>
      <w:r>
        <w:rPr>
          <w:spacing w:val="2"/>
          <w:position w:val="2"/>
        </w:rPr>
        <w:t>Элемент пантомимы</w:t>
      </w:r>
    </w:p>
    <w:p w14:paraId="352B0CC3" w14:textId="77777777" w:rsidR="00E205FB" w:rsidRDefault="00E205FB" w:rsidP="00E205FB">
      <w:pPr>
        <w:spacing w:after="0" w:line="360" w:lineRule="auto"/>
        <w:rPr>
          <w:spacing w:val="2"/>
          <w:position w:val="2"/>
        </w:rPr>
      </w:pPr>
      <w:r>
        <w:rPr>
          <w:spacing w:val="2"/>
          <w:position w:val="2"/>
        </w:rPr>
        <w:t>Опосредованный характер сообщаемой информации способствует активному ее усвоению, эмоционально переживается детьми и прочно запоминается.</w:t>
      </w:r>
    </w:p>
    <w:p w14:paraId="4F9559A0" w14:textId="77777777" w:rsidR="00E205FB" w:rsidRPr="00875CBE" w:rsidRDefault="00E205FB" w:rsidP="00E205FB">
      <w:pPr>
        <w:spacing w:after="0" w:line="360" w:lineRule="auto"/>
        <w:rPr>
          <w:b/>
          <w:spacing w:val="2"/>
          <w:position w:val="2"/>
        </w:rPr>
      </w:pPr>
      <w:r w:rsidRPr="00875CBE">
        <w:rPr>
          <w:b/>
          <w:spacing w:val="2"/>
          <w:position w:val="2"/>
        </w:rPr>
        <w:t>Пособия, используемые в работе:</w:t>
      </w:r>
    </w:p>
    <w:p w14:paraId="2F9C1F3A" w14:textId="77777777" w:rsidR="00E205FB" w:rsidRPr="00875CBE" w:rsidRDefault="00E205FB" w:rsidP="00E205FB">
      <w:pPr>
        <w:pStyle w:val="a3"/>
        <w:numPr>
          <w:ilvl w:val="0"/>
          <w:numId w:val="8"/>
        </w:numPr>
        <w:spacing w:after="0" w:line="360" w:lineRule="auto"/>
        <w:ind w:left="720"/>
        <w:jc w:val="both"/>
        <w:rPr>
          <w:spacing w:val="2"/>
          <w:position w:val="2"/>
        </w:rPr>
      </w:pPr>
      <w:r w:rsidRPr="00875CBE">
        <w:rPr>
          <w:spacing w:val="2"/>
          <w:position w:val="2"/>
        </w:rPr>
        <w:t>«Краски сестрички» (пособие выполнено в виде девочек-красок в платьях из прозрачной пленки основных цветов: красный, синий, желтый. Накладывая одну пленку на другую, дети видят изменение цвета при смешении цветов)</w:t>
      </w:r>
    </w:p>
    <w:p w14:paraId="1366AE38" w14:textId="77777777" w:rsidR="00E205FB" w:rsidRDefault="00E205FB" w:rsidP="00E205FB">
      <w:pPr>
        <w:numPr>
          <w:ilvl w:val="0"/>
          <w:numId w:val="9"/>
        </w:numPr>
        <w:spacing w:after="0" w:line="360" w:lineRule="auto"/>
        <w:jc w:val="both"/>
        <w:rPr>
          <w:spacing w:val="2"/>
          <w:position w:val="2"/>
        </w:rPr>
      </w:pPr>
      <w:r>
        <w:rPr>
          <w:spacing w:val="2"/>
          <w:position w:val="2"/>
        </w:rPr>
        <w:t>«Радужный цветок» (пособие выполнено в виде цветка с основными цветами и составными постепенно переходящими друг в друга)</w:t>
      </w:r>
    </w:p>
    <w:p w14:paraId="65364C05" w14:textId="77777777" w:rsidR="00E205FB" w:rsidRDefault="00E205FB" w:rsidP="00E205FB">
      <w:pPr>
        <w:numPr>
          <w:ilvl w:val="0"/>
          <w:numId w:val="9"/>
        </w:numPr>
        <w:spacing w:after="0" w:line="360" w:lineRule="auto"/>
        <w:jc w:val="both"/>
        <w:rPr>
          <w:spacing w:val="2"/>
          <w:position w:val="2"/>
        </w:rPr>
      </w:pPr>
      <w:r>
        <w:rPr>
          <w:spacing w:val="2"/>
          <w:position w:val="2"/>
        </w:rPr>
        <w:t xml:space="preserve">«Семья графиков» (выполнено в виде плоскостных фигурок девочки точки, линии, пятнышка, мальчика штриха, </w:t>
      </w:r>
      <w:proofErr w:type="spellStart"/>
      <w:r>
        <w:rPr>
          <w:spacing w:val="2"/>
          <w:position w:val="2"/>
        </w:rPr>
        <w:t>волнистика</w:t>
      </w:r>
      <w:proofErr w:type="spellEnd"/>
      <w:r>
        <w:rPr>
          <w:spacing w:val="2"/>
          <w:position w:val="2"/>
        </w:rPr>
        <w:t>, зигзага)</w:t>
      </w:r>
    </w:p>
    <w:p w14:paraId="6F0F4610" w14:textId="77777777" w:rsidR="00E205FB" w:rsidRDefault="00E205FB" w:rsidP="00E205FB">
      <w:pPr>
        <w:numPr>
          <w:ilvl w:val="0"/>
          <w:numId w:val="9"/>
        </w:numPr>
        <w:spacing w:after="0" w:line="360" w:lineRule="auto"/>
        <w:jc w:val="both"/>
        <w:rPr>
          <w:spacing w:val="2"/>
          <w:position w:val="2"/>
        </w:rPr>
      </w:pPr>
      <w:r>
        <w:rPr>
          <w:spacing w:val="2"/>
          <w:position w:val="2"/>
        </w:rPr>
        <w:t>«Войди в картину» (выполнено в виде карточек, на которых изображены различные опорные сигналы: на карточке глаз это значит, что ты видишь? Ухо – что ты слышишь, глядя на картину? Круг, разделенный на 4 части разных цветов, изображающими утро, день, вечер, ночь обозначает какое время суток изображено на картине?)</w:t>
      </w:r>
    </w:p>
    <w:p w14:paraId="37FFC362" w14:textId="77777777" w:rsidR="00E205FB" w:rsidRDefault="00E205FB" w:rsidP="00E205FB">
      <w:pPr>
        <w:spacing w:after="0" w:line="360" w:lineRule="auto"/>
        <w:rPr>
          <w:b/>
          <w:i/>
          <w:spacing w:val="2"/>
          <w:position w:val="2"/>
        </w:rPr>
      </w:pPr>
    </w:p>
    <w:p w14:paraId="69F74BE8" w14:textId="77777777" w:rsidR="00E205FB" w:rsidRDefault="00E205FB" w:rsidP="00E205FB">
      <w:pPr>
        <w:spacing w:after="0" w:line="360" w:lineRule="auto"/>
        <w:rPr>
          <w:b/>
          <w:i/>
          <w:spacing w:val="2"/>
          <w:position w:val="2"/>
        </w:rPr>
      </w:pPr>
    </w:p>
    <w:p w14:paraId="4F280428" w14:textId="77777777" w:rsidR="00E205FB" w:rsidRDefault="00E205FB" w:rsidP="00E205FB">
      <w:pPr>
        <w:spacing w:after="0" w:line="360" w:lineRule="auto"/>
        <w:rPr>
          <w:b/>
          <w:i/>
          <w:spacing w:val="2"/>
          <w:position w:val="2"/>
        </w:rPr>
      </w:pPr>
    </w:p>
    <w:p w14:paraId="4D345C8E" w14:textId="77777777" w:rsidR="00E205FB" w:rsidRDefault="00E205FB" w:rsidP="00E205FB">
      <w:pPr>
        <w:spacing w:after="0" w:line="360" w:lineRule="auto"/>
        <w:rPr>
          <w:b/>
          <w:i/>
          <w:spacing w:val="2"/>
          <w:position w:val="2"/>
        </w:rPr>
      </w:pPr>
    </w:p>
    <w:p w14:paraId="6CCF8E3F" w14:textId="77777777" w:rsidR="00E205FB" w:rsidRDefault="00E205FB" w:rsidP="00E205FB">
      <w:pPr>
        <w:spacing w:after="0" w:line="360" w:lineRule="auto"/>
        <w:rPr>
          <w:b/>
          <w:i/>
          <w:spacing w:val="2"/>
          <w:position w:val="2"/>
        </w:rPr>
      </w:pPr>
    </w:p>
    <w:p w14:paraId="7190FED8" w14:textId="77777777" w:rsidR="00E205FB" w:rsidRDefault="00E205FB" w:rsidP="00E205FB">
      <w:pPr>
        <w:spacing w:after="0" w:line="360" w:lineRule="auto"/>
        <w:rPr>
          <w:b/>
          <w:i/>
          <w:spacing w:val="2"/>
          <w:position w:val="2"/>
        </w:rPr>
      </w:pPr>
    </w:p>
    <w:p w14:paraId="628D9D54" w14:textId="77777777" w:rsidR="00E205FB" w:rsidRDefault="00E205FB" w:rsidP="00E205FB">
      <w:pPr>
        <w:spacing w:after="0" w:line="360" w:lineRule="auto"/>
        <w:rPr>
          <w:b/>
          <w:i/>
          <w:spacing w:val="2"/>
          <w:position w:val="2"/>
        </w:rPr>
      </w:pPr>
    </w:p>
    <w:p w14:paraId="15F787F7" w14:textId="77777777" w:rsidR="00E205FB" w:rsidRDefault="00E205FB" w:rsidP="00E205FB">
      <w:pPr>
        <w:spacing w:after="0" w:line="360" w:lineRule="auto"/>
        <w:jc w:val="right"/>
        <w:rPr>
          <w:b/>
          <w:i/>
          <w:spacing w:val="2"/>
          <w:position w:val="2"/>
        </w:rPr>
      </w:pPr>
      <w:r>
        <w:rPr>
          <w:b/>
          <w:i/>
          <w:spacing w:val="2"/>
          <w:position w:val="2"/>
        </w:rPr>
        <w:lastRenderedPageBreak/>
        <w:t>Приложение 2</w:t>
      </w:r>
    </w:p>
    <w:p w14:paraId="5427BEE9" w14:textId="77777777" w:rsidR="00E205FB" w:rsidRDefault="00E205FB" w:rsidP="00E205FB">
      <w:pPr>
        <w:spacing w:after="0" w:line="360" w:lineRule="auto"/>
        <w:rPr>
          <w:b/>
          <w:i/>
          <w:spacing w:val="2"/>
          <w:position w:val="2"/>
        </w:rPr>
      </w:pPr>
      <w:r>
        <w:rPr>
          <w:b/>
          <w:i/>
          <w:spacing w:val="2"/>
          <w:position w:val="2"/>
        </w:rPr>
        <w:t>Педагогические идеи</w:t>
      </w:r>
    </w:p>
    <w:p w14:paraId="13D3C29E" w14:textId="77777777" w:rsidR="00E205FB" w:rsidRDefault="00E205FB" w:rsidP="00E205FB">
      <w:pPr>
        <w:spacing w:after="0" w:line="360" w:lineRule="auto"/>
        <w:ind w:firstLine="709"/>
        <w:jc w:val="both"/>
      </w:pPr>
      <w:r>
        <w:t>В младшем дошкольном возрасте детей знакомят с разными способами смешения акварельных красок. Так при рисовании гор обильно смачивают лист бумаги водой, потом равномерно покрывают всю поверхность любыми двумя, тремя цветами. Широкой кистью наносят крупный мазок темным цветом на одну из частей нижней половины листа. Лист переворачивают, поднимают и держат в таком положении. Краска растекается, получается эффект горы, слегка подранивают кистью, рисунок по мере высыхания можно дополнить силуэтами летящих орлов.</w:t>
      </w:r>
    </w:p>
    <w:p w14:paraId="3DDDF64C" w14:textId="77777777" w:rsidR="00E205FB" w:rsidRDefault="00E205FB" w:rsidP="00E205FB">
      <w:pPr>
        <w:spacing w:after="0" w:line="360" w:lineRule="auto"/>
        <w:ind w:firstLine="709"/>
        <w:jc w:val="both"/>
      </w:pPr>
      <w:r>
        <w:t>Рисование огня проводят аналогичным способом, только используют другую цветовую гамму.</w:t>
      </w:r>
    </w:p>
    <w:p w14:paraId="073EA5B8" w14:textId="77777777" w:rsidR="00E205FB" w:rsidRDefault="00E205FB" w:rsidP="00E205FB">
      <w:pPr>
        <w:spacing w:after="0" w:line="360" w:lineRule="auto"/>
        <w:ind w:firstLine="709"/>
        <w:jc w:val="both"/>
        <w:rPr>
          <w:u w:val="single"/>
        </w:rPr>
      </w:pPr>
      <w:r>
        <w:t>При рисовании дерева выполняют фон, разделив его на 2 части изобразив линию горизонта. Колорит подбирают в зависимости от настроения. В нижней части листа наносят несколько мазков деревьев, переворачивают лист и дают краске растечься. Можно наклонять лист, с одной стороны, на другую, добиваясь растекания краски в нужных направлениях. Затем лист располагают горизонтально, и пока он мокрый посыпают крупной солью, чтобы сымитировать падающий снег, дождь, множество цветов на поляне, водоем, песок, землю и т.д. Соль разъедает красочный слой, придавая работе дополнительный эффект. Когда работа подсохла можно подрисовать мелкие ветки.</w:t>
      </w:r>
    </w:p>
    <w:p w14:paraId="09682ABC" w14:textId="77777777" w:rsidR="00E205FB" w:rsidRDefault="00E205FB" w:rsidP="00E205FB">
      <w:pPr>
        <w:spacing w:after="0" w:line="240" w:lineRule="auto"/>
        <w:ind w:firstLine="709"/>
        <w:jc w:val="both"/>
        <w:rPr>
          <w:b/>
        </w:rPr>
      </w:pPr>
    </w:p>
    <w:p w14:paraId="7C3C2C2F" w14:textId="77777777" w:rsidR="00E205FB" w:rsidRDefault="00E205FB" w:rsidP="00E205FB">
      <w:pPr>
        <w:spacing w:after="0" w:line="240" w:lineRule="auto"/>
        <w:ind w:firstLine="709"/>
        <w:jc w:val="both"/>
        <w:rPr>
          <w:b/>
        </w:rPr>
      </w:pPr>
    </w:p>
    <w:p w14:paraId="2B7808A0" w14:textId="77777777" w:rsidR="00E205FB" w:rsidRDefault="00E205FB" w:rsidP="00E205FB">
      <w:pPr>
        <w:spacing w:after="0" w:line="240" w:lineRule="auto"/>
        <w:ind w:firstLine="709"/>
        <w:jc w:val="both"/>
        <w:rPr>
          <w:b/>
        </w:rPr>
      </w:pPr>
    </w:p>
    <w:p w14:paraId="36EFBE36" w14:textId="77777777" w:rsidR="00E205FB" w:rsidRDefault="00E205FB" w:rsidP="00E205FB">
      <w:pPr>
        <w:spacing w:after="0" w:line="240" w:lineRule="auto"/>
        <w:ind w:firstLine="709"/>
        <w:jc w:val="both"/>
        <w:rPr>
          <w:b/>
        </w:rPr>
      </w:pPr>
    </w:p>
    <w:p w14:paraId="26610086" w14:textId="77777777" w:rsidR="00E205FB" w:rsidRDefault="00E205FB" w:rsidP="00E205FB">
      <w:pPr>
        <w:spacing w:after="0" w:line="240" w:lineRule="auto"/>
        <w:ind w:firstLine="709"/>
        <w:jc w:val="both"/>
        <w:rPr>
          <w:b/>
        </w:rPr>
      </w:pPr>
    </w:p>
    <w:p w14:paraId="725DE586" w14:textId="77777777" w:rsidR="00E205FB" w:rsidRDefault="00E205FB" w:rsidP="00E205FB">
      <w:pPr>
        <w:spacing w:after="0" w:line="240" w:lineRule="auto"/>
        <w:ind w:firstLine="709"/>
        <w:jc w:val="both"/>
        <w:rPr>
          <w:b/>
        </w:rPr>
      </w:pPr>
    </w:p>
    <w:p w14:paraId="173B4583" w14:textId="77777777" w:rsidR="00E205FB" w:rsidRDefault="00E205FB" w:rsidP="00E205FB">
      <w:pPr>
        <w:spacing w:after="0" w:line="240" w:lineRule="auto"/>
        <w:ind w:firstLine="709"/>
        <w:jc w:val="both"/>
        <w:rPr>
          <w:b/>
        </w:rPr>
      </w:pPr>
    </w:p>
    <w:p w14:paraId="57E66192" w14:textId="77777777" w:rsidR="00E205FB" w:rsidRDefault="00E205FB" w:rsidP="00E205FB">
      <w:pPr>
        <w:spacing w:after="0" w:line="240" w:lineRule="auto"/>
        <w:ind w:firstLine="709"/>
        <w:jc w:val="both"/>
        <w:rPr>
          <w:b/>
        </w:rPr>
      </w:pPr>
    </w:p>
    <w:p w14:paraId="3C39F39C" w14:textId="77777777" w:rsidR="00E205FB" w:rsidRDefault="00E205FB" w:rsidP="00E205FB">
      <w:pPr>
        <w:spacing w:after="0" w:line="240" w:lineRule="auto"/>
        <w:ind w:firstLine="709"/>
        <w:jc w:val="both"/>
        <w:rPr>
          <w:b/>
        </w:rPr>
      </w:pPr>
    </w:p>
    <w:p w14:paraId="16436BC9" w14:textId="77777777" w:rsidR="00E205FB" w:rsidRDefault="00E205FB" w:rsidP="00E205FB">
      <w:pPr>
        <w:spacing w:after="0" w:line="240" w:lineRule="auto"/>
        <w:ind w:firstLine="709"/>
        <w:jc w:val="both"/>
        <w:rPr>
          <w:b/>
        </w:rPr>
      </w:pPr>
    </w:p>
    <w:p w14:paraId="338AB5C4" w14:textId="77777777" w:rsidR="00E205FB" w:rsidRDefault="00E205FB" w:rsidP="00E205FB">
      <w:pPr>
        <w:spacing w:after="0" w:line="240" w:lineRule="auto"/>
        <w:ind w:firstLine="709"/>
        <w:jc w:val="both"/>
        <w:rPr>
          <w:b/>
        </w:rPr>
      </w:pPr>
    </w:p>
    <w:p w14:paraId="6B6BFF6F" w14:textId="77777777" w:rsidR="00E205FB" w:rsidRDefault="00E205FB" w:rsidP="00E205FB">
      <w:pPr>
        <w:spacing w:after="0" w:line="240" w:lineRule="auto"/>
        <w:ind w:firstLine="709"/>
        <w:jc w:val="both"/>
        <w:rPr>
          <w:b/>
        </w:rPr>
      </w:pPr>
    </w:p>
    <w:p w14:paraId="76F6ACA3" w14:textId="77777777" w:rsidR="00E205FB" w:rsidRDefault="00E205FB" w:rsidP="00E205FB">
      <w:pPr>
        <w:spacing w:after="0" w:line="240" w:lineRule="auto"/>
        <w:ind w:firstLine="709"/>
        <w:jc w:val="right"/>
        <w:rPr>
          <w:b/>
          <w:i/>
        </w:rPr>
      </w:pPr>
    </w:p>
    <w:p w14:paraId="5D280FA7" w14:textId="77777777" w:rsidR="00E205FB" w:rsidRDefault="00E205FB" w:rsidP="00E205FB">
      <w:pPr>
        <w:spacing w:after="0" w:line="240" w:lineRule="auto"/>
        <w:ind w:firstLine="709"/>
        <w:jc w:val="right"/>
        <w:rPr>
          <w:b/>
          <w:i/>
        </w:rPr>
      </w:pPr>
    </w:p>
    <w:p w14:paraId="027DD350" w14:textId="77777777" w:rsidR="00E205FB" w:rsidRDefault="00E205FB" w:rsidP="00E205FB">
      <w:pPr>
        <w:spacing w:after="0" w:line="240" w:lineRule="auto"/>
        <w:ind w:firstLine="709"/>
        <w:jc w:val="right"/>
        <w:rPr>
          <w:b/>
          <w:i/>
        </w:rPr>
      </w:pPr>
    </w:p>
    <w:p w14:paraId="6352603D" w14:textId="77777777" w:rsidR="00E205FB" w:rsidRDefault="00E205FB" w:rsidP="00E205FB">
      <w:pPr>
        <w:spacing w:after="0" w:line="240" w:lineRule="auto"/>
        <w:ind w:firstLine="709"/>
        <w:jc w:val="right"/>
        <w:rPr>
          <w:b/>
          <w:i/>
        </w:rPr>
      </w:pPr>
    </w:p>
    <w:p w14:paraId="22DE1114" w14:textId="77777777" w:rsidR="00E205FB" w:rsidRDefault="00E205FB" w:rsidP="00E205FB">
      <w:pPr>
        <w:spacing w:after="0" w:line="240" w:lineRule="auto"/>
        <w:ind w:firstLine="709"/>
        <w:jc w:val="right"/>
        <w:rPr>
          <w:b/>
          <w:i/>
        </w:rPr>
      </w:pPr>
    </w:p>
    <w:p w14:paraId="2933405C" w14:textId="6A42E1D1" w:rsidR="00E205FB" w:rsidRPr="00167ABF" w:rsidRDefault="00E205FB" w:rsidP="00E205FB">
      <w:pPr>
        <w:spacing w:after="0" w:line="240" w:lineRule="auto"/>
        <w:ind w:firstLine="709"/>
        <w:jc w:val="right"/>
        <w:rPr>
          <w:b/>
          <w:i/>
        </w:rPr>
      </w:pPr>
      <w:bookmarkStart w:id="0" w:name="_GoBack"/>
      <w:bookmarkEnd w:id="0"/>
      <w:r w:rsidRPr="00167ABF">
        <w:rPr>
          <w:b/>
          <w:i/>
        </w:rPr>
        <w:lastRenderedPageBreak/>
        <w:t>Приложение 3</w:t>
      </w:r>
    </w:p>
    <w:p w14:paraId="2E38C6CA" w14:textId="77777777" w:rsidR="00E205FB" w:rsidRPr="00875CBE" w:rsidRDefault="00E205FB" w:rsidP="00E205FB">
      <w:pPr>
        <w:spacing w:after="0" w:line="240" w:lineRule="auto"/>
        <w:ind w:firstLine="709"/>
        <w:jc w:val="both"/>
        <w:rPr>
          <w:b/>
        </w:rPr>
      </w:pPr>
      <w:r w:rsidRPr="00875CBE">
        <w:rPr>
          <w:b/>
        </w:rPr>
        <w:t>Система обследования сформированных навыков:</w:t>
      </w:r>
    </w:p>
    <w:p w14:paraId="532F0428" w14:textId="77777777" w:rsidR="00E205FB" w:rsidRDefault="00E205FB" w:rsidP="00E205FB">
      <w:pPr>
        <w:spacing w:after="0" w:line="240" w:lineRule="auto"/>
        <w:ind w:firstLine="709"/>
        <w:jc w:val="both"/>
      </w:pPr>
    </w:p>
    <w:p w14:paraId="4DBF4507" w14:textId="77777777" w:rsidR="00E205FB" w:rsidRDefault="00E205FB" w:rsidP="00E205FB">
      <w:pPr>
        <w:spacing w:after="0"/>
        <w:ind w:firstLine="709"/>
        <w:jc w:val="both"/>
      </w:pPr>
      <w:r>
        <w:t xml:space="preserve">Для выявления эффективности работы по данному направлению я использую систему обследования, предложенную </w:t>
      </w:r>
      <w:proofErr w:type="spellStart"/>
      <w:r>
        <w:t>А.Хааном</w:t>
      </w:r>
      <w:proofErr w:type="spellEnd"/>
      <w:r>
        <w:t xml:space="preserve"> и Г. Кафом. Художественное творчество у ребенка развито если:</w:t>
      </w:r>
    </w:p>
    <w:p w14:paraId="3DC7F6DC" w14:textId="77777777" w:rsidR="00E205FB" w:rsidRDefault="00E205FB" w:rsidP="00E205FB">
      <w:pPr>
        <w:pStyle w:val="a3"/>
        <w:numPr>
          <w:ilvl w:val="0"/>
          <w:numId w:val="10"/>
        </w:numPr>
        <w:spacing w:after="0"/>
        <w:ind w:firstLine="709"/>
        <w:jc w:val="both"/>
      </w:pPr>
      <w:r>
        <w:t>Не находя слов, прибегает к рисунку или лепке для того, чтобы выразить свои чувства или настроения;</w:t>
      </w:r>
    </w:p>
    <w:p w14:paraId="3B561D2E" w14:textId="77777777" w:rsidR="00E205FB" w:rsidRDefault="00E205FB" w:rsidP="00E205FB">
      <w:pPr>
        <w:pStyle w:val="a3"/>
        <w:numPr>
          <w:ilvl w:val="0"/>
          <w:numId w:val="10"/>
        </w:numPr>
        <w:spacing w:after="0"/>
        <w:ind w:firstLine="709"/>
        <w:jc w:val="both"/>
      </w:pPr>
      <w:r>
        <w:t>В своих рисунках отражает все разнообразие предметов, людей, животных, а не «зацикливается» на изображении чего-то вполне удавшегося;</w:t>
      </w:r>
    </w:p>
    <w:p w14:paraId="71AA3D95" w14:textId="77777777" w:rsidR="00E205FB" w:rsidRDefault="00E205FB" w:rsidP="00E205FB">
      <w:pPr>
        <w:pStyle w:val="a3"/>
        <w:numPr>
          <w:ilvl w:val="0"/>
          <w:numId w:val="10"/>
        </w:numPr>
        <w:spacing w:after="0"/>
        <w:ind w:firstLine="709"/>
        <w:jc w:val="both"/>
      </w:pPr>
      <w:r>
        <w:t>Серьезно относится к произведениям искусства, становится вдумчивым, когда его внимание привлекает какое-либо произведение искусства;</w:t>
      </w:r>
    </w:p>
    <w:p w14:paraId="2B096F19" w14:textId="77777777" w:rsidR="00E205FB" w:rsidRDefault="00E205FB" w:rsidP="00E205FB">
      <w:pPr>
        <w:pStyle w:val="a3"/>
        <w:numPr>
          <w:ilvl w:val="0"/>
          <w:numId w:val="10"/>
        </w:numPr>
        <w:spacing w:after="0"/>
        <w:ind w:firstLine="709"/>
        <w:jc w:val="both"/>
      </w:pPr>
      <w:r>
        <w:t>Когда имеет свободное время, охотно лепит, рисует, комбинирует материалы;</w:t>
      </w:r>
    </w:p>
    <w:p w14:paraId="23F7D033" w14:textId="77777777" w:rsidR="00E205FB" w:rsidRDefault="00E205FB" w:rsidP="00E205FB">
      <w:pPr>
        <w:pStyle w:val="a3"/>
        <w:numPr>
          <w:ilvl w:val="0"/>
          <w:numId w:val="10"/>
        </w:numPr>
        <w:spacing w:after="0"/>
        <w:ind w:firstLine="709"/>
        <w:jc w:val="both"/>
      </w:pPr>
      <w:r>
        <w:t>Стремится создать какое-либо произведение, имеющее прикладное значение – украшение для дома.</w:t>
      </w:r>
    </w:p>
    <w:p w14:paraId="74FAFE41" w14:textId="77777777" w:rsidR="00E205FB" w:rsidRDefault="00E205FB" w:rsidP="00E205FB">
      <w:pPr>
        <w:rPr>
          <w:b/>
          <w:i/>
          <w:sz w:val="32"/>
          <w:szCs w:val="32"/>
        </w:rPr>
      </w:pPr>
    </w:p>
    <w:p w14:paraId="5BF8F9A0" w14:textId="77777777" w:rsidR="00E205FB" w:rsidRDefault="00E205FB" w:rsidP="00E205FB">
      <w:pPr>
        <w:spacing w:after="0" w:line="360" w:lineRule="auto"/>
        <w:ind w:firstLine="709"/>
        <w:jc w:val="both"/>
        <w:rPr>
          <w:b/>
          <w:i/>
          <w:spacing w:val="2"/>
          <w:position w:val="2"/>
        </w:rPr>
      </w:pPr>
    </w:p>
    <w:p w14:paraId="798D4C42" w14:textId="77777777" w:rsidR="00E205FB" w:rsidRDefault="00E205FB" w:rsidP="00E205FB">
      <w:pPr>
        <w:spacing w:after="0" w:line="360" w:lineRule="auto"/>
        <w:ind w:firstLine="709"/>
        <w:jc w:val="both"/>
        <w:rPr>
          <w:b/>
          <w:i/>
          <w:spacing w:val="2"/>
          <w:position w:val="2"/>
        </w:rPr>
      </w:pPr>
    </w:p>
    <w:p w14:paraId="3CB377B6" w14:textId="77777777" w:rsidR="00E205FB" w:rsidRDefault="00E205FB" w:rsidP="00E205FB">
      <w:pPr>
        <w:spacing w:after="0" w:line="360" w:lineRule="auto"/>
        <w:ind w:firstLine="709"/>
        <w:jc w:val="both"/>
        <w:rPr>
          <w:b/>
          <w:i/>
          <w:spacing w:val="2"/>
          <w:position w:val="2"/>
        </w:rPr>
      </w:pPr>
    </w:p>
    <w:p w14:paraId="4C046525" w14:textId="77777777" w:rsidR="00E205FB" w:rsidRDefault="00E205FB" w:rsidP="00E205FB">
      <w:pPr>
        <w:spacing w:after="0" w:line="360" w:lineRule="auto"/>
        <w:ind w:firstLine="709"/>
        <w:jc w:val="both"/>
        <w:rPr>
          <w:b/>
          <w:i/>
          <w:spacing w:val="2"/>
          <w:position w:val="2"/>
        </w:rPr>
      </w:pPr>
    </w:p>
    <w:p w14:paraId="5FA92916" w14:textId="77777777" w:rsidR="00E205FB" w:rsidRDefault="00E205FB" w:rsidP="00E205FB">
      <w:pPr>
        <w:spacing w:after="0" w:line="360" w:lineRule="auto"/>
        <w:ind w:firstLine="709"/>
        <w:jc w:val="both"/>
        <w:rPr>
          <w:b/>
          <w:i/>
          <w:spacing w:val="2"/>
          <w:position w:val="2"/>
        </w:rPr>
      </w:pPr>
    </w:p>
    <w:p w14:paraId="779A195D" w14:textId="77777777" w:rsidR="00E205FB" w:rsidRDefault="00E205FB" w:rsidP="00E205FB">
      <w:pPr>
        <w:spacing w:after="0" w:line="360" w:lineRule="auto"/>
        <w:ind w:firstLine="709"/>
        <w:jc w:val="both"/>
        <w:rPr>
          <w:b/>
          <w:i/>
          <w:spacing w:val="2"/>
          <w:position w:val="2"/>
        </w:rPr>
      </w:pPr>
    </w:p>
    <w:p w14:paraId="6DCC05F6" w14:textId="77777777" w:rsidR="00E205FB" w:rsidRDefault="00E205FB" w:rsidP="00E205FB">
      <w:pPr>
        <w:spacing w:after="0" w:line="360" w:lineRule="auto"/>
        <w:ind w:firstLine="709"/>
        <w:jc w:val="both"/>
        <w:rPr>
          <w:b/>
          <w:i/>
          <w:spacing w:val="2"/>
          <w:position w:val="2"/>
        </w:rPr>
      </w:pPr>
    </w:p>
    <w:p w14:paraId="26932C7F" w14:textId="77777777" w:rsidR="00EA673C" w:rsidRDefault="00EA673C" w:rsidP="00EA673C">
      <w:pPr>
        <w:spacing w:after="0" w:line="360" w:lineRule="auto"/>
        <w:ind w:left="1069"/>
        <w:jc w:val="both"/>
      </w:pPr>
    </w:p>
    <w:sectPr w:rsidR="00EA673C" w:rsidSect="00D33F42">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42C"/>
    <w:multiLevelType w:val="hybridMultilevel"/>
    <w:tmpl w:val="2290303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314F613F"/>
    <w:multiLevelType w:val="hybridMultilevel"/>
    <w:tmpl w:val="E0FA98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6AA55DD"/>
    <w:multiLevelType w:val="hybridMultilevel"/>
    <w:tmpl w:val="AAF881AE"/>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 w15:restartNumberingAfterBreak="0">
    <w:nsid w:val="3BD1799E"/>
    <w:multiLevelType w:val="hybridMultilevel"/>
    <w:tmpl w:val="1026E066"/>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F1E7AED"/>
    <w:multiLevelType w:val="hybridMultilevel"/>
    <w:tmpl w:val="38EC1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B00C27"/>
    <w:multiLevelType w:val="hybridMultilevel"/>
    <w:tmpl w:val="BF58147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61C2229D"/>
    <w:multiLevelType w:val="hybridMultilevel"/>
    <w:tmpl w:val="1B723F3A"/>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7" w15:restartNumberingAfterBreak="0">
    <w:nsid w:val="63A45795"/>
    <w:multiLevelType w:val="hybridMultilevel"/>
    <w:tmpl w:val="4C62C92E"/>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8" w15:restartNumberingAfterBreak="0">
    <w:nsid w:val="68C63EEF"/>
    <w:multiLevelType w:val="hybridMultilevel"/>
    <w:tmpl w:val="F10CF7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num>
  <w:num w:numId="3">
    <w:abstractNumId w:val="5"/>
  </w:num>
  <w:num w:numId="4">
    <w:abstractNumId w:val="4"/>
  </w:num>
  <w:num w:numId="5">
    <w:abstractNumId w:val="7"/>
  </w:num>
  <w:num w:numId="6">
    <w:abstractNumId w:val="6"/>
  </w:num>
  <w:num w:numId="7">
    <w:abstractNumId w:val="2"/>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C9"/>
    <w:rsid w:val="003723C9"/>
    <w:rsid w:val="005455C5"/>
    <w:rsid w:val="00620431"/>
    <w:rsid w:val="007211AC"/>
    <w:rsid w:val="00AF60BB"/>
    <w:rsid w:val="00D33F42"/>
    <w:rsid w:val="00E205FB"/>
    <w:rsid w:val="00EA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7ADD"/>
  <w15:chartTrackingRefBased/>
  <w15:docId w15:val="{54FD8953-F289-45C0-93F0-8638D618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455C5"/>
    <w:pPr>
      <w:spacing w:after="200" w:line="276"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46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1382</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ткачук</dc:creator>
  <cp:keywords/>
  <dc:description/>
  <cp:lastModifiedBy>татьяна ткачук</cp:lastModifiedBy>
  <cp:revision>7</cp:revision>
  <dcterms:created xsi:type="dcterms:W3CDTF">2022-10-22T07:22:00Z</dcterms:created>
  <dcterms:modified xsi:type="dcterms:W3CDTF">2022-10-22T08:06:00Z</dcterms:modified>
</cp:coreProperties>
</file>