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4B" w:rsidRPr="00A0691E" w:rsidRDefault="00BA4F4B" w:rsidP="00BA4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 w:rsidRPr="00A0691E">
        <w:rPr>
          <w:rFonts w:ascii="Times New Roman" w:hAnsi="Times New Roman" w:cs="Times New Roman"/>
          <w:b/>
          <w:bCs/>
          <w:color w:val="0070C0"/>
          <w:sz w:val="52"/>
          <w:szCs w:val="52"/>
        </w:rPr>
        <w:t>Шесть правил о шуме</w:t>
      </w:r>
    </w:p>
    <w:p w:rsidR="007425D1" w:rsidRPr="006F3C08" w:rsidRDefault="00BA4F4B" w:rsidP="006F3C08">
      <w:pPr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 w:rsidRPr="00A0691E">
        <w:rPr>
          <w:rFonts w:ascii="Times New Roman" w:hAnsi="Times New Roman" w:cs="Times New Roman"/>
          <w:b/>
          <w:bCs/>
          <w:color w:val="0070C0"/>
          <w:sz w:val="52"/>
          <w:szCs w:val="52"/>
        </w:rPr>
        <w:t>дошкольников в группе</w:t>
      </w:r>
    </w:p>
    <w:p w:rsidR="007425D1" w:rsidRDefault="007425D1" w:rsidP="00E7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1A33"/>
          <w:sz w:val="36"/>
          <w:szCs w:val="36"/>
          <w:u w:val="single"/>
        </w:rPr>
      </w:pPr>
    </w:p>
    <w:p w:rsidR="00E72FD4" w:rsidRPr="007425D1" w:rsidRDefault="00A70431" w:rsidP="00E7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 w:rsidRPr="007425D1">
        <w:rPr>
          <w:rFonts w:ascii="Times New Roman" w:hAnsi="Times New Roman" w:cs="Times New Roman"/>
          <w:b/>
          <w:bCs/>
          <w:color w:val="FF1A33"/>
          <w:sz w:val="36"/>
          <w:szCs w:val="36"/>
        </w:rPr>
        <w:t>ТРИ «НЕТ</w:t>
      </w:r>
      <w:r w:rsidRPr="007425D1">
        <w:rPr>
          <w:rFonts w:ascii="Times New Roman" w:hAnsi="Times New Roman" w:cs="Times New Roman"/>
          <w:b/>
          <w:bCs/>
          <w:color w:val="FF1A33"/>
          <w:sz w:val="40"/>
          <w:szCs w:val="40"/>
        </w:rPr>
        <w:t>»</w:t>
      </w:r>
      <w:r w:rsidR="007425D1" w:rsidRPr="007425D1">
        <w:t xml:space="preserve"> </w:t>
      </w:r>
    </w:p>
    <w:p w:rsidR="00E72FD4" w:rsidRDefault="0084558C" w:rsidP="00EE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1A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186055</wp:posOffset>
            </wp:positionV>
            <wp:extent cx="636270" cy="640080"/>
            <wp:effectExtent l="19050" t="0" r="0" b="0"/>
            <wp:wrapNone/>
            <wp:docPr id="10" name="Рисунок 7" descr="ВНИМАНИЕ! ПО ТЕХНИЧЕСКИМ ПРИЧИНАМ ВРЕМЕННО ПРИОСТАНОВЛЕНА РАБОТА КИНОЗАЛА! ДЕЛАЕМ ВСЁ ВОЗМОЖНОЕ ПО УСТРАНЕНИЮ НЕПОЛАДОК.СПАСИБ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НИМАНИЕ! ПО ТЕХНИЧЕСКИМ ПРИЧИНАМ ВРЕМЕННО ПРИОСТАНОВЛЕНА РАБОТА КИНОЗАЛА! ДЕЛАЕМ ВСЁ ВОЗМОЖНОЕ ПО УСТРАНЕНИЮ НЕПОЛАДОК.СПАСИБО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673" w:rsidRPr="003F2673" w:rsidRDefault="00E72FD4" w:rsidP="00EE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b/>
          <w:bCs/>
          <w:color w:val="FF1A33"/>
          <w:sz w:val="28"/>
          <w:szCs w:val="28"/>
        </w:rPr>
        <w:t>Дошкольники не могут не шуметь всегда</w:t>
      </w: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>.</w:t>
      </w:r>
    </w:p>
    <w:p w:rsidR="003F2673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Это невозможно. Но</w:t>
      </w:r>
      <w:r w:rsidR="000402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 xml:space="preserve"> в силу возраста постоянно поддерживать</w:t>
      </w:r>
    </w:p>
    <w:p w:rsidR="003F2673" w:rsidRPr="00EE02C4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ровный и незначительный уровень шума дети не могут</w:t>
      </w:r>
      <w:r w:rsidR="000402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7A0E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                            </w:t>
      </w:r>
      <w:r w:rsidR="00107A0E" w:rsidRPr="003F2673">
        <w:rPr>
          <w:rFonts w:ascii="Times New Roman" w:hAnsi="Times New Roman" w:cs="Times New Roman"/>
          <w:b/>
          <w:bCs/>
          <w:color w:val="FF1A33"/>
          <w:sz w:val="28"/>
          <w:szCs w:val="28"/>
        </w:rPr>
        <w:t>Нельзя кричать на детей, чтобы они притихли</w:t>
      </w:r>
      <w:r w:rsidR="00E72FD4">
        <w:rPr>
          <w:rFonts w:ascii="Times New Roman" w:hAnsi="Times New Roman" w:cs="Times New Roman"/>
          <w:b/>
          <w:bCs/>
          <w:color w:val="FF1A33"/>
          <w:sz w:val="28"/>
          <w:szCs w:val="28"/>
        </w:rPr>
        <w:t>.</w:t>
      </w:r>
    </w:p>
    <w:p w:rsidR="00107A0E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07A0E" w:rsidRPr="003F2673">
        <w:rPr>
          <w:rFonts w:ascii="Times New Roman" w:hAnsi="Times New Roman" w:cs="Times New Roman"/>
          <w:color w:val="000000"/>
          <w:sz w:val="28"/>
          <w:szCs w:val="28"/>
        </w:rPr>
        <w:t>Если кричать на детей, они будут считать, что кричать можно,</w:t>
      </w:r>
    </w:p>
    <w:p w:rsidR="00107A0E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07A0E" w:rsidRPr="003F2673">
        <w:rPr>
          <w:rFonts w:ascii="Times New Roman" w:hAnsi="Times New Roman" w:cs="Times New Roman"/>
          <w:color w:val="000000"/>
          <w:sz w:val="28"/>
          <w:szCs w:val="28"/>
        </w:rPr>
        <w:t>и со временем разучатся реагировать на спокойные просьбы</w:t>
      </w:r>
    </w:p>
    <w:p w:rsidR="00107A0E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0402AA">
        <w:rPr>
          <w:rFonts w:ascii="Times New Roman" w:hAnsi="Times New Roman" w:cs="Times New Roman"/>
          <w:color w:val="000000"/>
          <w:sz w:val="28"/>
          <w:szCs w:val="28"/>
        </w:rPr>
        <w:t>вести себя тише.</w:t>
      </w:r>
    </w:p>
    <w:p w:rsidR="00EE02C4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                            </w:t>
      </w:r>
      <w:r w:rsidRPr="003F2673">
        <w:rPr>
          <w:rFonts w:ascii="Times New Roman" w:hAnsi="Times New Roman" w:cs="Times New Roman"/>
          <w:b/>
          <w:bCs/>
          <w:color w:val="FF1A33"/>
          <w:sz w:val="28"/>
          <w:szCs w:val="28"/>
        </w:rPr>
        <w:t>Нельзя полностью запрещать детям громко</w:t>
      </w:r>
    </w:p>
    <w:p w:rsidR="00EE02C4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                            </w:t>
      </w:r>
      <w:r w:rsidRPr="003F2673">
        <w:rPr>
          <w:rFonts w:ascii="Times New Roman" w:hAnsi="Times New Roman" w:cs="Times New Roman"/>
          <w:b/>
          <w:bCs/>
          <w:color w:val="FF1A33"/>
          <w:sz w:val="28"/>
          <w:szCs w:val="28"/>
        </w:rPr>
        <w:t>говорить и наказывать их за шум</w:t>
      </w:r>
      <w:r w:rsidR="00E72FD4">
        <w:rPr>
          <w:rFonts w:ascii="Times New Roman" w:hAnsi="Times New Roman" w:cs="Times New Roman"/>
          <w:b/>
          <w:bCs/>
          <w:color w:val="FF1A33"/>
          <w:sz w:val="28"/>
          <w:szCs w:val="28"/>
        </w:rPr>
        <w:t>.</w:t>
      </w:r>
    </w:p>
    <w:p w:rsidR="00EE02C4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3F2673">
        <w:rPr>
          <w:rFonts w:ascii="Times New Roman" w:hAnsi="Times New Roman" w:cs="Times New Roman"/>
          <w:color w:val="000000"/>
          <w:sz w:val="28"/>
          <w:szCs w:val="28"/>
        </w:rPr>
        <w:t xml:space="preserve">Это вредно для развития личности, для эмоционального </w:t>
      </w:r>
    </w:p>
    <w:p w:rsidR="00EE02C4" w:rsidRPr="003F2673" w:rsidRDefault="00EE02C4" w:rsidP="00E7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3F2673">
        <w:rPr>
          <w:rFonts w:ascii="Times New Roman" w:hAnsi="Times New Roman" w:cs="Times New Roman"/>
          <w:color w:val="000000"/>
          <w:sz w:val="28"/>
          <w:szCs w:val="28"/>
        </w:rPr>
        <w:t>состояния детей. Здоровые дети умеют быть громкими</w:t>
      </w:r>
      <w:r w:rsidR="000402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02C4" w:rsidRPr="003F2673" w:rsidRDefault="00EE02C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25D1" w:rsidRDefault="007425D1" w:rsidP="00E7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u w:val="single"/>
        </w:rPr>
      </w:pPr>
    </w:p>
    <w:p w:rsidR="00E72FD4" w:rsidRPr="007425D1" w:rsidRDefault="00E72FD4" w:rsidP="00E7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 w:rsidRPr="007425D1">
        <w:rPr>
          <w:rFonts w:ascii="Times New Roman" w:hAnsi="Times New Roman" w:cs="Times New Roman"/>
          <w:b/>
          <w:bCs/>
          <w:color w:val="00B050"/>
          <w:sz w:val="36"/>
          <w:szCs w:val="36"/>
        </w:rPr>
        <w:t>ТРИ «ДА</w:t>
      </w:r>
      <w:r w:rsidRPr="007425D1">
        <w:rPr>
          <w:rFonts w:ascii="Times New Roman" w:hAnsi="Times New Roman" w:cs="Times New Roman"/>
          <w:b/>
          <w:bCs/>
          <w:color w:val="00B050"/>
          <w:sz w:val="40"/>
          <w:szCs w:val="40"/>
        </w:rPr>
        <w:t>»</w:t>
      </w:r>
    </w:p>
    <w:p w:rsidR="00E72FD4" w:rsidRDefault="007425D1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1A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180975</wp:posOffset>
            </wp:positionV>
            <wp:extent cx="662940" cy="662940"/>
            <wp:effectExtent l="19050" t="0" r="3810" b="0"/>
            <wp:wrapNone/>
            <wp:docPr id="8" name="Рисунок 4" descr="green exclamation point button. Стоковое фото № 9060637, фотограф Henrik Lehnerer / PantherMedia / 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en exclamation point button. Стоковое фото № 9060637, фотограф Henrik Lehnerer / PantherMedia / 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A0E" w:rsidRPr="00EE02C4" w:rsidRDefault="00E72FD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                            </w:t>
      </w:r>
      <w:r w:rsidR="00107A0E" w:rsidRPr="00EE02C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Следите за тем, чтобы дети не уставали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:rsidR="00107A0E" w:rsidRPr="003F2673" w:rsidRDefault="00EE02C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07A0E" w:rsidRPr="003F2673">
        <w:rPr>
          <w:rFonts w:ascii="Times New Roman" w:hAnsi="Times New Roman" w:cs="Times New Roman"/>
          <w:color w:val="000000"/>
          <w:sz w:val="28"/>
          <w:szCs w:val="28"/>
        </w:rPr>
        <w:t>Нарастает шум? Проверьте, не устали ли дети, не пора ли им</w:t>
      </w:r>
    </w:p>
    <w:p w:rsidR="00107A0E" w:rsidRPr="003F2673" w:rsidRDefault="00EE02C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07A0E" w:rsidRPr="003F2673">
        <w:rPr>
          <w:rFonts w:ascii="Times New Roman" w:hAnsi="Times New Roman" w:cs="Times New Roman"/>
          <w:color w:val="000000"/>
          <w:sz w:val="28"/>
          <w:szCs w:val="28"/>
        </w:rPr>
        <w:t>попить, подвигаться, сменить вид деятельности</w:t>
      </w:r>
      <w:r w:rsidR="00E72F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2673" w:rsidRPr="00EE02C4" w:rsidRDefault="00EE02C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</w:t>
      </w:r>
      <w:r w:rsidR="003F2673" w:rsidRPr="00EE02C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Спокойно обращайтесь к тем, кто шумит</w:t>
      </w:r>
      <w:r w:rsidR="00E72FD4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:rsidR="003F2673" w:rsidRPr="003F2673" w:rsidRDefault="00EE02C4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Чтобы управлять шумом в группе, сочетайте игровые приемы</w:t>
      </w:r>
    </w:p>
    <w:p w:rsidR="003F2673" w:rsidRPr="003F2673" w:rsidRDefault="00A0691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и простые устные обращения к детям</w:t>
      </w:r>
      <w:r w:rsidR="00E72F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2673" w:rsidRPr="00EE02C4" w:rsidRDefault="00A0691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</w:t>
      </w:r>
      <w:r w:rsidR="003F2673" w:rsidRPr="00EE02C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Чередуйте виды занятий и правила для них,</w:t>
      </w:r>
    </w:p>
    <w:p w:rsidR="003F2673" w:rsidRPr="00EE02C4" w:rsidRDefault="00A0691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</w:t>
      </w:r>
      <w:r w:rsidR="003F2673" w:rsidRPr="00EE02C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чтобы менять уровень громкости в группе</w:t>
      </w:r>
      <w:r w:rsidR="00E72FD4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:rsidR="003F2673" w:rsidRPr="003F2673" w:rsidRDefault="00A0691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Обязательно оставляйте время на спонтанную игру, которая</w:t>
      </w:r>
    </w:p>
    <w:p w:rsidR="003F2673" w:rsidRPr="003F2673" w:rsidRDefault="00A0691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F2673" w:rsidRPr="003F2673">
        <w:rPr>
          <w:rFonts w:ascii="Times New Roman" w:hAnsi="Times New Roman" w:cs="Times New Roman"/>
          <w:color w:val="000000"/>
          <w:sz w:val="28"/>
          <w:szCs w:val="28"/>
        </w:rPr>
        <w:t>не всегда будет тихой, и детям можно покричать</w:t>
      </w:r>
      <w:r w:rsidR="00E72F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7A0E" w:rsidRPr="003F2673" w:rsidRDefault="00107A0E" w:rsidP="003F2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7A0E" w:rsidRDefault="00107A0E" w:rsidP="00107A0E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0000"/>
          <w:sz w:val="36"/>
          <w:szCs w:val="36"/>
        </w:rPr>
      </w:pPr>
    </w:p>
    <w:p w:rsidR="00DB04C5" w:rsidRDefault="00DB04C5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D73B44" w:rsidRDefault="00D73B44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D73B44" w:rsidRDefault="00D73B44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D73B44" w:rsidRDefault="00D73B44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D73B44" w:rsidRDefault="00D73B44" w:rsidP="00107A0E">
      <w:pPr>
        <w:autoSpaceDE w:val="0"/>
        <w:autoSpaceDN w:val="0"/>
        <w:adjustRightInd w:val="0"/>
        <w:spacing w:after="0" w:line="240" w:lineRule="auto"/>
        <w:rPr>
          <w:rFonts w:ascii="Montserrat-SemiBold" w:hAnsi="Montserrat-SemiBold" w:cs="Montserrat-SemiBold"/>
          <w:b/>
          <w:bCs/>
          <w:sz w:val="26"/>
          <w:szCs w:val="26"/>
        </w:rPr>
      </w:pPr>
    </w:p>
    <w:p w:rsidR="00D73B44" w:rsidRPr="006434D8" w:rsidRDefault="00D73B44" w:rsidP="00A51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4D8">
        <w:rPr>
          <w:rFonts w:ascii="Times New Roman" w:hAnsi="Times New Roman" w:cs="Times New Roman"/>
          <w:b/>
          <w:bCs/>
          <w:sz w:val="24"/>
          <w:szCs w:val="24"/>
        </w:rPr>
        <w:t>Материал подготовил:</w:t>
      </w:r>
    </w:p>
    <w:p w:rsidR="00D73B44" w:rsidRPr="006434D8" w:rsidRDefault="00D73B44" w:rsidP="00A51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34D8">
        <w:rPr>
          <w:rFonts w:ascii="Times New Roman" w:hAnsi="Times New Roman" w:cs="Times New Roman"/>
          <w:bCs/>
          <w:sz w:val="24"/>
          <w:szCs w:val="24"/>
        </w:rPr>
        <w:t>педагог – психолог ВКК МДОАУ № 99</w:t>
      </w:r>
    </w:p>
    <w:p w:rsidR="00D73B44" w:rsidRPr="006434D8" w:rsidRDefault="00D73B44" w:rsidP="00A51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34D8">
        <w:rPr>
          <w:rFonts w:ascii="Times New Roman" w:hAnsi="Times New Roman" w:cs="Times New Roman"/>
          <w:bCs/>
          <w:sz w:val="24"/>
          <w:szCs w:val="24"/>
        </w:rPr>
        <w:t>Васильева Е.С.</w:t>
      </w:r>
    </w:p>
    <w:sectPr w:rsidR="00D73B44" w:rsidRPr="006434D8" w:rsidSect="00E11805">
      <w:pgSz w:w="11906" w:h="16838"/>
      <w:pgMar w:top="1134" w:right="850" w:bottom="1134" w:left="709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tserrat-S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4F4B"/>
    <w:rsid w:val="00017602"/>
    <w:rsid w:val="000402AA"/>
    <w:rsid w:val="00107A0E"/>
    <w:rsid w:val="003F2673"/>
    <w:rsid w:val="006248E6"/>
    <w:rsid w:val="006434D8"/>
    <w:rsid w:val="006F3C08"/>
    <w:rsid w:val="007425D1"/>
    <w:rsid w:val="0084558C"/>
    <w:rsid w:val="008C7152"/>
    <w:rsid w:val="009A7CCA"/>
    <w:rsid w:val="009C1552"/>
    <w:rsid w:val="00A0691E"/>
    <w:rsid w:val="00A518D8"/>
    <w:rsid w:val="00A70431"/>
    <w:rsid w:val="00BA4F4B"/>
    <w:rsid w:val="00C41C9F"/>
    <w:rsid w:val="00D73B44"/>
    <w:rsid w:val="00DB04C5"/>
    <w:rsid w:val="00E11805"/>
    <w:rsid w:val="00E72FD4"/>
    <w:rsid w:val="00EE02C4"/>
    <w:rsid w:val="00F13340"/>
    <w:rsid w:val="00F2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D7590-945A-481D-B1B1-6BA62D30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31</cp:revision>
  <dcterms:created xsi:type="dcterms:W3CDTF">2024-08-05T12:31:00Z</dcterms:created>
  <dcterms:modified xsi:type="dcterms:W3CDTF">2024-08-21T06:28:00Z</dcterms:modified>
</cp:coreProperties>
</file>