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E1660" w:rsidRDefault="00DE1660" w:rsidP="00DE16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1660">
        <w:rPr>
          <w:rFonts w:ascii="Times New Roman" w:hAnsi="Times New Roman" w:cs="Times New Roman"/>
          <w:b/>
          <w:sz w:val="36"/>
          <w:szCs w:val="36"/>
        </w:rPr>
        <w:t>План проведения ГМО на 2023-2024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2"/>
        <w:gridCol w:w="4786"/>
        <w:gridCol w:w="1867"/>
      </w:tblGrid>
      <w:tr w:rsidR="00DE1660" w:rsidRPr="00DE1660" w:rsidTr="00DE1660">
        <w:trPr>
          <w:trHeight w:val="1595"/>
        </w:trPr>
        <w:tc>
          <w:tcPr>
            <w:tcW w:w="0" w:type="auto"/>
            <w:vMerge w:val="restart"/>
            <w:tcBorders>
              <w:top w:val="single" w:sz="6" w:space="0" w:color="4F81BD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1660" w:rsidRPr="00DE1660" w:rsidRDefault="00DE1660" w:rsidP="00DE1660">
            <w:pPr>
              <w:spacing w:before="120" w:after="12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  <w:p w:rsidR="00DE1660" w:rsidRPr="00DE1660" w:rsidRDefault="00DE1660" w:rsidP="00DE1660">
            <w:pPr>
              <w:spacing w:before="120" w:after="12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«Организация работы с детьми раннего возраста в условиях современного ДОУ»</w:t>
            </w:r>
          </w:p>
          <w:p w:rsidR="00DE1660" w:rsidRPr="00DE1660" w:rsidRDefault="00DE1660" w:rsidP="00DE1660">
            <w:pPr>
              <w:spacing w:before="120" w:after="12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1660" w:rsidRPr="00DE1660" w:rsidRDefault="00DE1660" w:rsidP="00DE1660">
            <w:pPr>
              <w:spacing w:before="120" w:after="12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Семинар-практикум “</w:t>
            </w:r>
            <w:proofErr w:type="spellStart"/>
            <w:r w:rsidRPr="00DE1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Сенсомоторика</w:t>
            </w:r>
            <w:proofErr w:type="spellEnd"/>
            <w:r w:rsidRPr="00DE1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детей раннего возраста посредством дидактических игр и пособий”:</w:t>
            </w:r>
          </w:p>
          <w:p w:rsidR="00DE1660" w:rsidRPr="00DE1660" w:rsidRDefault="00DE1660" w:rsidP="00DE166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-"Сенсорное развитие детей раннего возраста посредством дидактических игр" </w:t>
            </w:r>
            <w:proofErr w:type="spellStart"/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Аетбаева</w:t>
            </w:r>
            <w:proofErr w:type="spellEnd"/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Т.Б. ДОУ 38</w:t>
            </w:r>
          </w:p>
          <w:p w:rsidR="00DE1660" w:rsidRPr="00DE1660" w:rsidRDefault="00DE1660" w:rsidP="00DE166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-"Значение мелкой моторики в развитии детей младшего возраста", Тарасова О.Н., воспитатель  ДОУ 63</w:t>
            </w:r>
          </w:p>
          <w:p w:rsidR="00DE1660" w:rsidRPr="00DE1660" w:rsidRDefault="00DE1660" w:rsidP="00DE166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-”Дидактические игры из фетра в развитии детей младшего дошкольного возраста” </w:t>
            </w:r>
            <w:proofErr w:type="spellStart"/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Хлыстова</w:t>
            </w:r>
            <w:proofErr w:type="spellEnd"/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О.Б. СОШ 54</w:t>
            </w:r>
          </w:p>
          <w:p w:rsidR="00DE1660" w:rsidRPr="00DE1660" w:rsidRDefault="00DE1660" w:rsidP="00DE166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-”Дидактические игры для сенсорного развития детей раннего возраста” </w:t>
            </w:r>
            <w:proofErr w:type="spellStart"/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Скрипачева</w:t>
            </w:r>
            <w:proofErr w:type="spellEnd"/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Н.И. СОШ 52</w:t>
            </w:r>
          </w:p>
          <w:p w:rsidR="00DE1660" w:rsidRPr="00DE1660" w:rsidRDefault="00DE1660" w:rsidP="00DE166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-”Развитие мелкой моторики рук детей младшего дошкольного возраста в процессе пальчиковых игр”</w:t>
            </w:r>
            <w:proofErr w:type="gramStart"/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Грачева О.В. воспитатель МДОАУ № 53</w:t>
            </w:r>
          </w:p>
          <w:p w:rsidR="00DE1660" w:rsidRPr="00DE1660" w:rsidRDefault="00DE1660" w:rsidP="00DE166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-«Развитие мелкой моторики у детей  раннего возраста через различные виды деятельности» (Базыкина Л.Н. - МДОАУ №116)</w:t>
            </w:r>
          </w:p>
          <w:p w:rsidR="00DE1660" w:rsidRPr="00DE1660" w:rsidRDefault="00DE1660" w:rsidP="00DE166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«Развитие мелкой моторики у детей  раннего возраста в процессе игровой деятельности» (Воробьева Е.А. - МДОАУ №116)</w:t>
            </w:r>
          </w:p>
          <w:p w:rsidR="00DE1660" w:rsidRPr="00DE1660" w:rsidRDefault="00DE1660" w:rsidP="00DE166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“Сенсорное развитие младших дошкольников, через нетрадиционные дидактические игры” (</w:t>
            </w:r>
            <w:proofErr w:type="spellStart"/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Каряева</w:t>
            </w:r>
            <w:proofErr w:type="spellEnd"/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И.В., МДОАУ 19)</w:t>
            </w:r>
          </w:p>
          <w:p w:rsidR="00DE1660" w:rsidRPr="00DE1660" w:rsidRDefault="00DE1660" w:rsidP="00DE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4F81BD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1660" w:rsidRPr="00DE1660" w:rsidRDefault="00DE1660" w:rsidP="00DE1660">
            <w:pPr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color w:val="000000"/>
              </w:rPr>
              <w:t>Октябрь, 2023, МОАУ “СОШ № 52 г</w:t>
            </w:r>
            <w:proofErr w:type="gramStart"/>
            <w:r w:rsidRPr="00DE1660">
              <w:rPr>
                <w:rFonts w:ascii="Times New Roman" w:eastAsia="Times New Roman" w:hAnsi="Times New Roman" w:cs="Times New Roman"/>
                <w:color w:val="000000"/>
              </w:rPr>
              <w:t>.О</w:t>
            </w:r>
            <w:proofErr w:type="gramEnd"/>
            <w:r w:rsidRPr="00DE1660">
              <w:rPr>
                <w:rFonts w:ascii="Times New Roman" w:eastAsia="Times New Roman" w:hAnsi="Times New Roman" w:cs="Times New Roman"/>
                <w:color w:val="000000"/>
              </w:rPr>
              <w:t>рска”</w:t>
            </w:r>
          </w:p>
        </w:tc>
      </w:tr>
      <w:tr w:rsidR="00DE1660" w:rsidRPr="00DE1660" w:rsidTr="00DE1660">
        <w:trPr>
          <w:trHeight w:val="5307"/>
        </w:trPr>
        <w:tc>
          <w:tcPr>
            <w:tcW w:w="0" w:type="auto"/>
            <w:vMerge/>
            <w:tcBorders>
              <w:top w:val="single" w:sz="6" w:space="0" w:color="4F81BD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vAlign w:val="center"/>
            <w:hideMark/>
          </w:tcPr>
          <w:p w:rsidR="00DE1660" w:rsidRPr="00DE1660" w:rsidRDefault="00DE1660" w:rsidP="00DE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1660" w:rsidRPr="00DE1660" w:rsidRDefault="00DE1660" w:rsidP="00DE1660">
            <w:pPr>
              <w:spacing w:before="120" w:after="12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Семинар- практикум</w:t>
            </w:r>
          </w:p>
          <w:p w:rsidR="00DE1660" w:rsidRPr="00DE1660" w:rsidRDefault="00DE1660" w:rsidP="00DE1660">
            <w:pPr>
              <w:spacing w:before="120" w:after="12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“Речевое развитие детей раннего возраста”:</w:t>
            </w:r>
          </w:p>
          <w:p w:rsidR="00DE1660" w:rsidRPr="00DE1660" w:rsidRDefault="00DE1660" w:rsidP="00DE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Arial" w:eastAsia="Times New Roman" w:hAnsi="Arial" w:cs="Arial"/>
                <w:color w:val="000000"/>
              </w:rPr>
              <w:t>-</w:t>
            </w:r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“Формирование речи  детей раннего возраста в игровой деятельности" Булатова Е.И. ДОУ 78</w:t>
            </w:r>
          </w:p>
          <w:p w:rsidR="00DE1660" w:rsidRPr="00DE1660" w:rsidRDefault="00DE1660" w:rsidP="00DE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-Предметная игра как средство развития речи в раннем и младшем дошкольном возрасте" - воспитатель </w:t>
            </w:r>
            <w:proofErr w:type="spellStart"/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Кислицына</w:t>
            </w:r>
            <w:proofErr w:type="spellEnd"/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Н.В., ДОУ 95</w:t>
            </w:r>
          </w:p>
          <w:p w:rsidR="00DE1660" w:rsidRPr="00DE1660" w:rsidRDefault="00DE1660" w:rsidP="00DE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Развитие речи детей раннего возраста посредством дидактических игр, обобщение опыта, Симонова Ю.К. ДОУ 113</w:t>
            </w:r>
          </w:p>
          <w:p w:rsidR="00DE1660" w:rsidRPr="00DE1660" w:rsidRDefault="00DE1660" w:rsidP="00DE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-”Использование игровых приемов при организации познавательно-речевой деятельности”, воспитатели </w:t>
            </w:r>
            <w:proofErr w:type="spellStart"/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Стеклянникова</w:t>
            </w:r>
            <w:proofErr w:type="spellEnd"/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О.С., </w:t>
            </w:r>
            <w:proofErr w:type="spellStart"/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Чигарева</w:t>
            </w:r>
            <w:proofErr w:type="spellEnd"/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О.Н., МДОАУ №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1660" w:rsidRPr="00DE1660" w:rsidRDefault="00DE1660" w:rsidP="00DE1660">
            <w:pPr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 2023, МДОАУ “ЦРР-Д/с № 120 г</w:t>
            </w:r>
            <w:proofErr w:type="gramStart"/>
            <w:r w:rsidRPr="00DE1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DE1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рска”</w:t>
            </w:r>
          </w:p>
        </w:tc>
      </w:tr>
      <w:tr w:rsidR="00DE1660" w:rsidRPr="00DE1660" w:rsidTr="00DE1660">
        <w:trPr>
          <w:trHeight w:val="905"/>
        </w:trPr>
        <w:tc>
          <w:tcPr>
            <w:tcW w:w="0" w:type="auto"/>
            <w:vMerge/>
            <w:tcBorders>
              <w:top w:val="single" w:sz="6" w:space="0" w:color="4F81BD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vAlign w:val="center"/>
            <w:hideMark/>
          </w:tcPr>
          <w:p w:rsidR="00DE1660" w:rsidRPr="00DE1660" w:rsidRDefault="00DE1660" w:rsidP="00DE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1660" w:rsidRPr="00DE1660" w:rsidRDefault="00DE1660" w:rsidP="00DE1660">
            <w:pPr>
              <w:spacing w:before="240" w:after="24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Круглый стол “Культурно-гигиенические навыки детей раннего возраста”:</w:t>
            </w:r>
          </w:p>
          <w:p w:rsidR="00DE1660" w:rsidRPr="00DE1660" w:rsidRDefault="00DE1660" w:rsidP="00DE166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-"Воспитание КГН у детей раннего возраста"  </w:t>
            </w:r>
            <w:proofErr w:type="spellStart"/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Карабалаева</w:t>
            </w:r>
            <w:proofErr w:type="spellEnd"/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К.И ДОУ 79</w:t>
            </w:r>
          </w:p>
          <w:p w:rsidR="00DE1660" w:rsidRPr="00DE1660" w:rsidRDefault="00DE1660" w:rsidP="00DE166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-”Воспитание культуры поведения и навыков самообслуживания детей раннего возраста посредством игры” </w:t>
            </w:r>
            <w:proofErr w:type="spellStart"/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Кшибаева</w:t>
            </w:r>
            <w:proofErr w:type="spellEnd"/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В.К. ДОУ 120</w:t>
            </w:r>
          </w:p>
          <w:p w:rsidR="00DE1660" w:rsidRPr="00DE1660" w:rsidRDefault="00DE1660" w:rsidP="00DE166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-“Кружковая работа по воспитанию КГН у детей раннего возраста  “Я сам” Васильева В.А. ДОУ 120</w:t>
            </w:r>
          </w:p>
        </w:tc>
        <w:tc>
          <w:tcPr>
            <w:tcW w:w="0" w:type="auto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1660" w:rsidRPr="00DE1660" w:rsidRDefault="00DE1660" w:rsidP="00DE1660">
            <w:pPr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Февраль 2024, </w:t>
            </w:r>
            <w:r w:rsidRPr="00DE1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МДОАУ «Д/с №120 г</w:t>
            </w:r>
            <w:proofErr w:type="gramStart"/>
            <w:r w:rsidRPr="00DE1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.О</w:t>
            </w:r>
            <w:proofErr w:type="gramEnd"/>
            <w:r w:rsidRPr="00DE16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рска»</w:t>
            </w:r>
          </w:p>
        </w:tc>
      </w:tr>
      <w:tr w:rsidR="00DE1660" w:rsidRPr="00DE1660" w:rsidTr="00DE1660">
        <w:trPr>
          <w:trHeight w:val="1295"/>
        </w:trPr>
        <w:tc>
          <w:tcPr>
            <w:tcW w:w="0" w:type="auto"/>
            <w:vMerge/>
            <w:tcBorders>
              <w:top w:val="single" w:sz="6" w:space="0" w:color="4F81BD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vAlign w:val="center"/>
            <w:hideMark/>
          </w:tcPr>
          <w:p w:rsidR="00DE1660" w:rsidRPr="00DE1660" w:rsidRDefault="00DE1660" w:rsidP="00DE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1660" w:rsidRPr="00DE1660" w:rsidRDefault="00DE1660" w:rsidP="00DE1660">
            <w:pPr>
              <w:spacing w:before="240" w:after="24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Мастер-класс Афанасьевой Е.П. </w:t>
            </w:r>
            <w:r w:rsidRPr="00D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"Использование дидактического круга в речевом развитии детей младшего дошкольного возраста" </w:t>
            </w:r>
          </w:p>
        </w:tc>
        <w:tc>
          <w:tcPr>
            <w:tcW w:w="0" w:type="auto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1660" w:rsidRPr="00DE1660" w:rsidRDefault="00DE1660" w:rsidP="00DE1660">
            <w:pPr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Март 2024, </w:t>
            </w:r>
            <w:r w:rsidRPr="00DE1660">
              <w:rPr>
                <w:rFonts w:ascii="Times New Roman" w:eastAsia="Times New Roman" w:hAnsi="Times New Roman" w:cs="Times New Roman"/>
                <w:color w:val="000000"/>
              </w:rPr>
              <w:t>МДОАУ 56</w:t>
            </w:r>
          </w:p>
        </w:tc>
      </w:tr>
      <w:tr w:rsidR="00DE1660" w:rsidRPr="00DE1660" w:rsidTr="00DE1660">
        <w:trPr>
          <w:trHeight w:val="1295"/>
        </w:trPr>
        <w:tc>
          <w:tcPr>
            <w:tcW w:w="0" w:type="auto"/>
            <w:tcBorders>
              <w:top w:val="single" w:sz="6" w:space="0" w:color="000000"/>
              <w:left w:val="single" w:sz="6" w:space="0" w:color="4F81BD"/>
              <w:bottom w:val="single" w:sz="6" w:space="0" w:color="000000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1660" w:rsidRPr="00DE1660" w:rsidRDefault="00DE1660" w:rsidP="00DE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1660" w:rsidRPr="00DE1660" w:rsidRDefault="00DE1660" w:rsidP="00DE1660">
            <w:pPr>
              <w:spacing w:before="240" w:after="24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Муниципальный конкурс “Дидактическая игра или пособие по привитию </w:t>
            </w:r>
            <w:proofErr w:type="spellStart"/>
            <w:proofErr w:type="gramStart"/>
            <w:r w:rsidRPr="00DE1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гигиенических-культурных</w:t>
            </w:r>
            <w:proofErr w:type="spellEnd"/>
            <w:proofErr w:type="gramEnd"/>
            <w:r w:rsidRPr="00DE1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навыков детей раннего и младшего возраста”</w:t>
            </w:r>
          </w:p>
        </w:tc>
        <w:tc>
          <w:tcPr>
            <w:tcW w:w="0" w:type="auto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1660" w:rsidRPr="00DE1660" w:rsidRDefault="00DE1660" w:rsidP="00DE1660">
            <w:pPr>
              <w:spacing w:before="240" w:after="24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Апрель 2024</w:t>
            </w:r>
          </w:p>
        </w:tc>
      </w:tr>
    </w:tbl>
    <w:p w:rsidR="00DE1660" w:rsidRDefault="00DE1660"/>
    <w:sectPr w:rsidR="00DE1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E1660"/>
    <w:rsid w:val="00DE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5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9525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Воронцова</dc:creator>
  <cp:keywords/>
  <dc:description/>
  <cp:lastModifiedBy>Воронцова</cp:lastModifiedBy>
  <cp:revision>2</cp:revision>
  <dcterms:created xsi:type="dcterms:W3CDTF">2024-07-18T09:51:00Z</dcterms:created>
  <dcterms:modified xsi:type="dcterms:W3CDTF">2024-07-18T09:52:00Z</dcterms:modified>
</cp:coreProperties>
</file>