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A3" w:rsidRDefault="000908A3" w:rsidP="00A046E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</w:pPr>
      <w:bookmarkStart w:id="0" w:name="_GoBack"/>
      <w:bookmarkEnd w:id="0"/>
    </w:p>
    <w:p w:rsidR="000908A3" w:rsidRDefault="000908A3" w:rsidP="00452B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</w:pPr>
    </w:p>
    <w:p w:rsidR="000908A3" w:rsidRPr="00452B3B" w:rsidRDefault="000908A3" w:rsidP="00452B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</w:pPr>
      <w:r w:rsidRPr="00452B3B"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  <w:t xml:space="preserve">Словесные и дидактические игры по теме </w:t>
      </w:r>
      <w:r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  <w:t xml:space="preserve">                                      </w:t>
      </w:r>
      <w:r w:rsidRPr="00452B3B"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  <w:t xml:space="preserve">«Здоровье и здоровый образ жизни» </w:t>
      </w:r>
      <w:r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  <w:t xml:space="preserve">                                                           </w:t>
      </w:r>
      <w:r w:rsidRPr="00452B3B">
        <w:rPr>
          <w:rFonts w:ascii="Times New Roman" w:hAnsi="Times New Roman"/>
          <w:b/>
          <w:color w:val="FF0000"/>
          <w:kern w:val="36"/>
          <w:sz w:val="36"/>
          <w:szCs w:val="28"/>
          <w:lang w:eastAsia="ru-RU"/>
        </w:rPr>
        <w:t>для детей старшего дошкольного возраста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452B3B" w:rsidRDefault="000908A3" w:rsidP="00452B3B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452B3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452B3B"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</w:t>
      </w:r>
      <w:r w:rsidRPr="00452B3B">
        <w:rPr>
          <w:rFonts w:ascii="Times New Roman" w:hAnsi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Здоровый малыш</w:t>
      </w:r>
      <w:r w:rsidRPr="00452B3B"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»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познакомить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с правилами личной гигиены и правильным,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бережным отношением к своему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52B3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Правила </w:t>
      </w:r>
      <w:r w:rsidRPr="00452B3B">
        <w:rPr>
          <w:rFonts w:ascii="Times New Roman" w:hAnsi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452B3B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едущий раздает большие карточки детям и показывает маленькие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карточки. Тот, у кого подходит эта карточка объясняет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это или плохо»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кто быстрее заполнит свою большую карточку.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452B3B" w:rsidRDefault="000908A3" w:rsidP="00452B3B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r w:rsidRPr="00452B3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452B3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«Одень ребят на прогулку»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формировать умение различать п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редметы одежды в зависимости от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времени года;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развивать мелкую моторику рук, р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азвиват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ь грамматически правильную речь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фигурки мальчика и девочки из картона, бума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жная одежда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452B3B">
        <w:rPr>
          <w:rFonts w:ascii="Times New Roman" w:hAnsi="Times New Roman"/>
          <w:b/>
          <w:color w:val="111111"/>
          <w:sz w:val="28"/>
          <w:szCs w:val="28"/>
          <w:lang w:eastAsia="ru-RU"/>
        </w:rPr>
        <w:t>Вариант 1.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Ведущий задаёт время года, а игроки одевают фигурки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в соответствующею одежду. Ведущий проверяет правильность выполнения задания, в случаи ошибок исправляет их, объясняя свои действия.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52B3B">
        <w:rPr>
          <w:rFonts w:ascii="Times New Roman" w:hAnsi="Times New Roman"/>
          <w:b/>
          <w:color w:val="111111"/>
          <w:sz w:val="28"/>
          <w:szCs w:val="28"/>
          <w:lang w:eastAsia="ru-RU"/>
        </w:rPr>
        <w:t>Вариант 2.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Дети сами, между собой, договариваются – в одежду какого сезона будут одевать фигурки. После выполнения задания объясняют свой выбор одежды.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452B3B" w:rsidRDefault="000908A3" w:rsidP="00452B3B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452B3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452B3B">
        <w:rPr>
          <w:rFonts w:ascii="Times New Roman" w:hAnsi="Times New Roman"/>
          <w:b/>
          <w:color w:val="0000FF"/>
          <w:sz w:val="28"/>
          <w:szCs w:val="28"/>
          <w:lang w:eastAsia="ru-RU"/>
        </w:rPr>
        <w:t>«</w:t>
      </w:r>
      <w:r w:rsidRPr="00452B3B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>Что сначала - что потом</w:t>
      </w:r>
      <w:r w:rsidRPr="00452B3B">
        <w:rPr>
          <w:rFonts w:ascii="Times New Roman" w:hAnsi="Times New Roman"/>
          <w:b/>
          <w:color w:val="0000FF"/>
          <w:sz w:val="28"/>
          <w:szCs w:val="28"/>
          <w:lang w:eastAsia="ru-RU"/>
        </w:rPr>
        <w:t> </w:t>
      </w:r>
      <w:r w:rsidRPr="00452B3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(режим дня)</w:t>
      </w:r>
      <w:r w:rsidRPr="00452B3B">
        <w:rPr>
          <w:rFonts w:ascii="Times New Roman" w:hAnsi="Times New Roman"/>
          <w:b/>
          <w:color w:val="0000FF"/>
          <w:sz w:val="28"/>
          <w:szCs w:val="28"/>
          <w:lang w:eastAsia="ru-RU"/>
        </w:rPr>
        <w:t>»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закреплять представления о том, что соблюдение правильного режима дня полезно для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ф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ормировать умение связно, последов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ательно объяснять свои действия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сюжетные 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действий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характерных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для определенного периода суток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предложить ребёнку разложить картинки в правильной последова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тельности, объяснить свой выбор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452B3B" w:rsidRDefault="000908A3" w:rsidP="00452B3B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452B3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452B3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«Лабиринты </w:t>
      </w:r>
      <w:r w:rsidRPr="00452B3B">
        <w:rPr>
          <w:rFonts w:ascii="Times New Roman" w:hAnsi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здоровья</w:t>
      </w:r>
      <w:r w:rsidRPr="00452B3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»</w:t>
      </w:r>
    </w:p>
    <w:p w:rsidR="000908A3" w:rsidRPr="00A046E6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закреплять знания о предметах лично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й гигиены и их предназначении, у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чить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видеть границы рисунка (в данном случае дорожки, вести лини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и не отрывая пальца от картинки),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развивать мышление, логи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ку, глазомер, усидчивость, волю,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приучать охватывать всю картинку целиком, мысленно строить маршрут "путешествия".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карточки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лабиринтов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перед </w:t>
      </w:r>
      <w:r w:rsidRPr="00452B3B">
        <w:rPr>
          <w:rFonts w:ascii="Times New Roman" w:hAnsi="Times New Roman"/>
          <w:color w:val="111111"/>
          <w:sz w:val="28"/>
          <w:szCs w:val="28"/>
          <w:lang w:eastAsia="ru-RU"/>
        </w:rPr>
        <w:t>ребё</w:t>
      </w:r>
      <w:r w:rsidRPr="00452B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нком ставится задача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найти дорогу от предмета личной гигиены до части тела, для которой он предназначен. Объяснить, как и для чего используется данный предмет.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52B3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452B3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«Вредно – полезно»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 xml:space="preserve">                                                                        </w:t>
      </w: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формировать представления о мерах профилактики и охраны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452B3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5D1624" w:rsidRDefault="000908A3" w:rsidP="00452B3B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Развивать зрительное восприятие, произвольное внимание, логическое мышление, грамматически правильную речь.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парные карточки противоположные по значению к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фишки-картинки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действий вредных или п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олезных в той или иной ситуации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153CBB">
        <w:rPr>
          <w:rFonts w:ascii="Times New Roman" w:hAnsi="Times New Roman"/>
          <w:b/>
          <w:color w:val="111111"/>
          <w:sz w:val="28"/>
          <w:szCs w:val="28"/>
          <w:lang w:eastAsia="ru-RU"/>
        </w:rPr>
        <w:t>Вариант 1.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Ребёнку предлагается рассмотреть картинки, 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и определить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на каких из них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изображены действия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вредящие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 человека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а на каких наоборот являющиеся полезными.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53CBB">
        <w:rPr>
          <w:rFonts w:ascii="Times New Roman" w:hAnsi="Times New Roman"/>
          <w:b/>
          <w:color w:val="111111"/>
          <w:sz w:val="28"/>
          <w:szCs w:val="28"/>
          <w:lang w:eastAsia="ru-RU"/>
        </w:rPr>
        <w:t>Вариант 2.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Ребёнку предлагаются парные карточки противоположные по значению к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 Ему необходимо заполнить пустые окошки на них фишками-картинками, соответствующими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условиям заданной ситуации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«Чудесный мешочек»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закреплять знания о предметах личной гигиены и их предназначении. Развивать тактильные ощущения,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словесно-логическое мышление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память, грамматически правильную речь.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мешок, расчёска, зубная щётка и паста, мыло, шампунь, мочалка, носовой платок,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полотенце, ножницы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дети на ощупь угадывают предметы личной гигиены и рассказывают, для чего они предназначены, и как ими пользоваться.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«Правила гигиены»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С помощью считалки выбирается водящий, он выходит из группы. Воспитатель с детьми договаривается, кто и что будет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изображать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 Затем водящего приглашают, дети по очереди показывают навыки гигиены при помощи жестов и мимики. Ведущий должен отгадать, 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что показывают дети</w:t>
      </w:r>
      <w:r w:rsidRPr="00153CB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умывание, чистку зубов, обтирание, причёсывание, купание.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«Полезная и вредная еда»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закрепить представление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том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какая еда полезна, какая вредна для организма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к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ар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точки зелёного и красного цветов,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предметные 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продуктов питания 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(торт, лимонад, копчёная колбаса, пирожные, конфеты, чёрный хлеб, каша, молок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о, варенье, сок, овощи, фрукты),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поощрительные значки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(вырезанные из цветного картона яблоко, морковка, груша)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Детям раздают 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«Азбука </w:t>
      </w:r>
      <w:r w:rsidRPr="00153CBB">
        <w:rPr>
          <w:rFonts w:ascii="Times New Roman" w:hAnsi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здоровья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систематизировать представления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здоровье и здоровом образе жизни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р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азвивать речь, внимание, память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иллюстрации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играют от 1 до … человек.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«Узнай и назови овощи»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закрепить названия фруктов, овощей, формировать умения узнавать их по описанию воспитателя</w:t>
      </w: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воспитатель 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писывает какой-либо овощ (фрукт),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дети должны назвать этот овощ </w:t>
      </w:r>
      <w:r w:rsidRPr="00153CB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(фрукт)</w:t>
      </w:r>
      <w:r w:rsidRPr="00153CB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«Назови правильно»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уточнить знания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об овощах и фруктах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их качества (цвет, форма, вкус, запах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закреплять умение узнавать их по картинке и давать краткое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описание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овощей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фруктов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воспитатель предлагает ребёнку выбрать картинку с овощем, фруктом и описать его.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- У меня помидор, он красный, круглый, сладкий. А у тебя?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Если дети затрудняются ответить, воспитатель задаёт наводящие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вопросы</w:t>
      </w:r>
      <w:r w:rsidRPr="00153CB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какой формы? Какого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цвета? Какой на вкус?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«Ты – моя частичка»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систематизировать представления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частях тела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р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азвивать речь, внимание, память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мяч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воспитатель бросает мяч каждому ребёнку, задавая вопрос.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Я – личико, ты – моя частичка. Ты кто?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(глаза, бровь, нос и т. д.)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Я – голова, ты – моя частичка. Ты кто?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(волосы, уши)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Я – туловище, ты – моя частичка. Ты кто?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(спина, живот.)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«Если кто-то заболел»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закрепить знание о том, что при серьёзной травме необходимо вызвать врача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«скорой помощи»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позвонив по номеру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«103»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поупражнять в вызове врача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телефон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Если мы сами не можем справиться с ситуацией, то мы вызываем врача, скорую помощь.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Детям предлагается вызвать врача на дом. 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Сначала набираем номер телефона и называем по порядку</w:t>
      </w:r>
      <w:r w:rsidRPr="00153CB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фамилия, имя —&gt; адрес —&gt;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возраст </w:t>
      </w:r>
      <w:r w:rsidRPr="00A046E6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—&gt;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жалобы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Словесная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«Если сделаю так»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обратить внимание детей на то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что в каждой ситуации может быть два выхода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один – опасный для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другой – ничем не угрожающий; развивать речь,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умение высказывать свои мысли;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воспитывать бережное отношение к себе и другим людям, защищать окружающих, не причинять боли; развивать мышление,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сообразительность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набор поощрительных предметов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фишек, звёздочек.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Детям дают задание найти два выхода из предложенной ситуации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(угрожающий и не угрожающий </w:t>
      </w:r>
      <w:r w:rsidRPr="00A046E6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жизни и здоровью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предложить два варианта развития данной ситуации. Выслушав рассказ воспитателя, дети продолжают его после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«Опасность возникает, если я сделаю…»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или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«Опасности не будет, если я сделаю…»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дети поднимают крас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ную карточку, если есть опасно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«Скорая помощь»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закрепить знания и практические у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мения по оказанию первой помощи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картинки с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медицинских принадлежностей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(термометр, бинт, зеленка)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Воспитатель обыгрывает с детьми ситуацию, когда человек порезал руку, ногу, разбил колено, локоть, затемпературил, когда заболело горло, попала соринка в глаз, пошла носом кровь. По каждой ситуации отрабатывать последовательность действии</w:t>
      </w:r>
    </w:p>
    <w:p w:rsidR="000908A3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153CBB" w:rsidRDefault="000908A3" w:rsidP="00153CBB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r w:rsidRPr="00153CBB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153CBB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«Чистоплотные дети»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Проверить знания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о предметах гигиены и их назначении.</w:t>
      </w:r>
    </w:p>
    <w:p w:rsidR="000908A3" w:rsidRPr="00A046E6" w:rsidRDefault="000908A3" w:rsidP="00153C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Ход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Воспитательница говорит детям, что хочет убедиться в том, </w:t>
      </w: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что они чистоплотные и аккуратные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 пусть они скажут, что нужно для того, чтобы волосы, руки и лицо были чистыми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(чем больше они смогут об этом рассказать, тем лучше)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Pr="00A046E6" w:rsidRDefault="000908A3" w:rsidP="005D1624">
      <w:pPr>
        <w:spacing w:after="0" w:line="240" w:lineRule="auto"/>
        <w:ind w:right="-18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53CB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Затем воспитательница говорит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«Руки»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Дети, которых она 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вызывает, </w:t>
      </w:r>
      <w:r w:rsidRPr="005D162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отвечают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«Мыло, щетка, полотенце»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 Подобным же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 дети реагируют на слова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«волосы»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(гребень, щетка, ножницы, шампунь, мыло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«купание»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5D1624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(ванна, полотенце, душ, умывальник, губка, мыло и пр.)</w:t>
      </w:r>
      <w:r w:rsidRPr="005D1624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Default="000908A3" w:rsidP="005D1624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D1624">
        <w:rPr>
          <w:rFonts w:ascii="Times New Roman" w:hAnsi="Times New Roman"/>
          <w:b/>
          <w:color w:val="111111"/>
          <w:sz w:val="28"/>
          <w:szCs w:val="28"/>
          <w:lang w:eastAsia="ru-RU"/>
        </w:rPr>
        <w:t>Вариант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5D1624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Воспитательница задает вопрос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нам нужно, когда мы утром встаем?»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Дети знают, что должны назвать предметы гигиены, которые используются утром </w:t>
      </w:r>
      <w:r w:rsidRPr="00A046E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(щетка для рук, паста, мыло, платок)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0908A3" w:rsidRPr="005D1624" w:rsidRDefault="000908A3" w:rsidP="005D1624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</w:pPr>
      <w:r w:rsidRPr="005D1624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5D1624">
        <w:rPr>
          <w:rFonts w:ascii="Times New Roman" w:hAnsi="Times New Roman"/>
          <w:b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«Витамины – это таблетки, которые растут на ветке»</w:t>
      </w:r>
    </w:p>
    <w:p w:rsidR="000908A3" w:rsidRDefault="000908A3" w:rsidP="005D1624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р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асширить знания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витаминах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закрепить зна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ния об овощах, фруктах и ягодах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0908A3" w:rsidRPr="00A046E6" w:rsidRDefault="000908A3" w:rsidP="005D1624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Ребята, помочь сохранить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 и заболеть можно с помощью витаминов. Кто-нибудь из вас принимал витамины? Витамины делают наш организм крепким и </w:t>
      </w:r>
      <w:r w:rsidRPr="00A046E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A046E6">
        <w:rPr>
          <w:rFonts w:ascii="Times New Roman" w:hAnsi="Times New Roman"/>
          <w:color w:val="111111"/>
          <w:sz w:val="28"/>
          <w:szCs w:val="28"/>
          <w:lang w:eastAsia="ru-RU"/>
        </w:rPr>
        <w:t>, не поддающийся болезням. Но витамины бывают не только в таблетках, они еще растут на ветках. Очень много витаминов содержится в ягодах, фруктах и овощах. Назовите, какие вы знаете фрукты? Овощи? Ягоды?</w:t>
      </w:r>
    </w:p>
    <w:p w:rsidR="000908A3" w:rsidRPr="00A046E6" w:rsidRDefault="000908A3" w:rsidP="00A046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0908A3" w:rsidRPr="00A046E6" w:rsidSect="00452B3B">
      <w:pgSz w:w="11906" w:h="16838"/>
      <w:pgMar w:top="360" w:right="926" w:bottom="719" w:left="900" w:header="284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8A3" w:rsidRDefault="000908A3" w:rsidP="00CC6AD0">
      <w:pPr>
        <w:spacing w:after="0" w:line="240" w:lineRule="auto"/>
      </w:pPr>
      <w:r>
        <w:separator/>
      </w:r>
    </w:p>
  </w:endnote>
  <w:endnote w:type="continuationSeparator" w:id="0">
    <w:p w:rsidR="000908A3" w:rsidRDefault="000908A3" w:rsidP="00CC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8A3" w:rsidRDefault="000908A3" w:rsidP="00CC6AD0">
      <w:pPr>
        <w:spacing w:after="0" w:line="240" w:lineRule="auto"/>
      </w:pPr>
      <w:r>
        <w:separator/>
      </w:r>
    </w:p>
  </w:footnote>
  <w:footnote w:type="continuationSeparator" w:id="0">
    <w:p w:rsidR="000908A3" w:rsidRDefault="000908A3" w:rsidP="00CC6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6E6"/>
    <w:rsid w:val="000908A3"/>
    <w:rsid w:val="00153CBB"/>
    <w:rsid w:val="00354345"/>
    <w:rsid w:val="00452B3B"/>
    <w:rsid w:val="0052152A"/>
    <w:rsid w:val="005D1624"/>
    <w:rsid w:val="006039F9"/>
    <w:rsid w:val="00833AC2"/>
    <w:rsid w:val="00A046E6"/>
    <w:rsid w:val="00CC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C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6A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6AD0"/>
    <w:rPr>
      <w:rFonts w:cs="Times New Roman"/>
    </w:rPr>
  </w:style>
  <w:style w:type="character" w:styleId="Hyperlink">
    <w:name w:val="Hyperlink"/>
    <w:basedOn w:val="DefaultParagraphFont"/>
    <w:uiPriority w:val="99"/>
    <w:rsid w:val="00CC6A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4</Pages>
  <Words>1391</Words>
  <Characters>7929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Zverdvd.org</cp:lastModifiedBy>
  <cp:revision>4</cp:revision>
  <dcterms:created xsi:type="dcterms:W3CDTF">2023-02-08T19:45:00Z</dcterms:created>
  <dcterms:modified xsi:type="dcterms:W3CDTF">2024-03-22T14:58:00Z</dcterms:modified>
</cp:coreProperties>
</file>