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07" w:rsidRPr="002C3007" w:rsidRDefault="002C3007" w:rsidP="002C3007">
      <w:pPr>
        <w:pBdr>
          <w:top w:val="thinThickSmallGap" w:sz="24" w:space="1" w:color="auto"/>
          <w:left w:val="thinThickSmallGap" w:sz="24" w:space="4" w:color="auto"/>
          <w:bottom w:val="thickThinSmallGap" w:sz="24" w:space="1" w:color="auto"/>
          <w:right w:val="thickThinSmallGap" w:sz="24" w:space="4" w:color="auto"/>
        </w:pBdr>
        <w:ind w:left="426" w:right="425"/>
        <w:jc w:val="center"/>
        <w:rPr>
          <w:rFonts w:ascii="Times New Roman" w:hAnsi="Times New Roman" w:cs="Times New Roman"/>
          <w:b/>
          <w:sz w:val="28"/>
          <w:szCs w:val="28"/>
        </w:rPr>
      </w:pPr>
      <w:r w:rsidRPr="002C3007">
        <w:rPr>
          <w:rFonts w:ascii="Times New Roman" w:hAnsi="Times New Roman" w:cs="Times New Roman"/>
          <w:b/>
          <w:sz w:val="28"/>
          <w:szCs w:val="28"/>
        </w:rPr>
        <w:t>UNE PIECE DE MOLIERE</w:t>
      </w:r>
    </w:p>
    <w:p w:rsidR="00952FE3" w:rsidRPr="002520F3" w:rsidRDefault="009E7EBF" w:rsidP="002C3007">
      <w:pPr>
        <w:ind w:left="426" w:right="-1"/>
        <w:jc w:val="both"/>
        <w:rPr>
          <w:rFonts w:ascii="Times New Roman" w:hAnsi="Times New Roman" w:cs="Times New Roman"/>
          <w:b/>
        </w:rPr>
      </w:pPr>
      <w:r w:rsidRPr="009E7EBF">
        <w:rPr>
          <w:rFonts w:ascii="Times New Roman" w:hAnsi="Times New Roman" w:cs="Times New Roman"/>
          <w:b/>
          <w:i/>
          <w:noProof/>
        </w:rPr>
        <w:pict>
          <v:shapetype id="_x0000_t202" coordsize="21600,21600" o:spt="202" path="m,l,21600r21600,l21600,xe">
            <v:stroke joinstyle="miter"/>
            <v:path gradientshapeok="t" o:connecttype="rect"/>
          </v:shapetype>
          <v:shape id="_x0000_s1028" type="#_x0000_t202" style="position:absolute;left:0;text-align:left;margin-left:266.35pt;margin-top:37.05pt;width:294.15pt;height:191.5pt;z-index:251659264">
            <v:textbox>
              <w:txbxContent>
                <w:p w:rsidR="002520F3" w:rsidRPr="005A60BD" w:rsidRDefault="002520F3" w:rsidP="002C3007">
                  <w:pPr>
                    <w:rPr>
                      <w:sz w:val="20"/>
                      <w:szCs w:val="20"/>
                    </w:rPr>
                  </w:pPr>
                  <w:r w:rsidRPr="005A60BD">
                    <w:rPr>
                      <w:b/>
                      <w:sz w:val="20"/>
                      <w:szCs w:val="20"/>
                    </w:rPr>
                    <w:t>Maître de musique :</w:t>
                  </w:r>
                  <w:r w:rsidRPr="005A60BD">
                    <w:rPr>
                      <w:sz w:val="20"/>
                      <w:szCs w:val="20"/>
                    </w:rPr>
                    <w:t xml:space="preserve"> Vous devriez l’apprendre, monsieur, comme vous faîtes la danse. Ce sont deux arts qui ont une étroite liaison ensemble.                                                                                                       </w:t>
                  </w:r>
                  <w:r w:rsidRPr="005A60BD">
                    <w:rPr>
                      <w:b/>
                      <w:sz w:val="20"/>
                      <w:szCs w:val="20"/>
                    </w:rPr>
                    <w:t>Maître à danser :</w:t>
                  </w:r>
                  <w:r w:rsidRPr="005A60BD">
                    <w:rPr>
                      <w:sz w:val="20"/>
                      <w:szCs w:val="20"/>
                    </w:rPr>
                    <w:t xml:space="preserve"> Et qui vous ouvrent l’esprit d’un homme aux belles choses.                                                                                                               </w:t>
                  </w:r>
                  <w:r w:rsidRPr="005A60BD">
                    <w:rPr>
                      <w:b/>
                      <w:sz w:val="20"/>
                      <w:szCs w:val="20"/>
                    </w:rPr>
                    <w:t>Monsieur Jourdain :</w:t>
                  </w:r>
                  <w:r w:rsidRPr="005A60BD">
                    <w:rPr>
                      <w:sz w:val="20"/>
                      <w:szCs w:val="20"/>
                    </w:rPr>
                    <w:t xml:space="preserve"> Est-ce que les gens de qualité apprennent aussi la musique ?                                                                                                               </w:t>
                  </w:r>
                  <w:r w:rsidR="005A60BD">
                    <w:rPr>
                      <w:sz w:val="20"/>
                      <w:szCs w:val="20"/>
                    </w:rPr>
                    <w:t xml:space="preserve"> </w:t>
                  </w:r>
                  <w:r w:rsidRPr="005A60BD">
                    <w:rPr>
                      <w:b/>
                      <w:sz w:val="20"/>
                      <w:szCs w:val="20"/>
                    </w:rPr>
                    <w:t>Maître de musique :</w:t>
                  </w:r>
                  <w:r w:rsidRPr="005A60BD">
                    <w:rPr>
                      <w:sz w:val="20"/>
                      <w:szCs w:val="20"/>
                    </w:rPr>
                    <w:t xml:space="preserve"> Oui, monsieur.                                                                                                            </w:t>
                  </w:r>
                  <w:r w:rsidRPr="005A60BD">
                    <w:rPr>
                      <w:b/>
                      <w:sz w:val="20"/>
                      <w:szCs w:val="20"/>
                    </w:rPr>
                    <w:t>Monsieur Jourdain :</w:t>
                  </w:r>
                  <w:r w:rsidRPr="005A60BD">
                    <w:rPr>
                      <w:sz w:val="20"/>
                      <w:szCs w:val="20"/>
                    </w:rPr>
                    <w:t xml:space="preserve"> Je l’apprendrai donc. Mais je ne sais quel temps je pourrai prendre : car, outre le maître des armes qui me montre, j’ai arrêté encore un maître de philosophie, qu</w:t>
                  </w:r>
                  <w:r w:rsidR="002C3007">
                    <w:rPr>
                      <w:sz w:val="20"/>
                      <w:szCs w:val="20"/>
                    </w:rPr>
                    <w:t xml:space="preserve">i doit commencer ce matin.     </w:t>
                  </w:r>
                  <w:r w:rsidRPr="005A60BD">
                    <w:rPr>
                      <w:sz w:val="20"/>
                      <w:szCs w:val="20"/>
                    </w:rPr>
                    <w:t xml:space="preserve">                </w:t>
                  </w:r>
                  <w:r w:rsidR="004F40F8" w:rsidRPr="005A60BD">
                    <w:rPr>
                      <w:sz w:val="20"/>
                      <w:szCs w:val="20"/>
                    </w:rPr>
                    <w:t xml:space="preserve">                                                              </w:t>
                  </w:r>
                  <w:r w:rsidR="005A60BD" w:rsidRPr="005A60BD">
                    <w:rPr>
                      <w:sz w:val="20"/>
                      <w:szCs w:val="20"/>
                    </w:rPr>
                    <w:t xml:space="preserve"> </w:t>
                  </w:r>
                  <w:r w:rsidRPr="00D42590">
                    <w:rPr>
                      <w:color w:val="FFFFFF" w:themeColor="background1"/>
                      <w:sz w:val="20"/>
                      <w:szCs w:val="20"/>
                    </w:rPr>
                    <w:t>A</w:t>
                  </w:r>
                  <w:r w:rsidR="00D42590">
                    <w:rPr>
                      <w:sz w:val="20"/>
                      <w:szCs w:val="20"/>
                    </w:rPr>
                    <w:t xml:space="preserve">                                     </w:t>
                  </w:r>
                  <w:r w:rsidR="009E413B">
                    <w:rPr>
                      <w:sz w:val="20"/>
                      <w:szCs w:val="20"/>
                    </w:rPr>
                    <w:t xml:space="preserve">                               </w:t>
                  </w:r>
                  <w:r w:rsidR="002C3007">
                    <w:rPr>
                      <w:sz w:val="20"/>
                      <w:szCs w:val="20"/>
                    </w:rPr>
                    <w:t xml:space="preserve">                              </w:t>
                  </w:r>
                  <w:r w:rsidR="00D42590">
                    <w:rPr>
                      <w:sz w:val="20"/>
                      <w:szCs w:val="20"/>
                    </w:rPr>
                    <w:t>A</w:t>
                  </w:r>
                  <w:r w:rsidRPr="005A60BD">
                    <w:rPr>
                      <w:sz w:val="20"/>
                      <w:szCs w:val="20"/>
                    </w:rPr>
                    <w:t>cte I, scène 2</w:t>
                  </w:r>
                </w:p>
                <w:p w:rsidR="002520F3" w:rsidRDefault="002520F3"/>
              </w:txbxContent>
            </v:textbox>
          </v:shape>
        </w:pict>
      </w:r>
      <w:r w:rsidRPr="009E7EBF">
        <w:rPr>
          <w:rFonts w:ascii="Times New Roman" w:hAnsi="Times New Roman" w:cs="Times New Roman"/>
          <w:b/>
          <w:i/>
          <w:noProof/>
        </w:rPr>
        <w:pict>
          <v:shape id="_x0000_s1027" type="#_x0000_t202" style="position:absolute;left:0;text-align:left;margin-left:21.25pt;margin-top:37.05pt;width:238.2pt;height:104.95pt;z-index:251658240">
            <v:textbox>
              <w:txbxContent>
                <w:p w:rsidR="00952FE3" w:rsidRPr="005A60BD" w:rsidRDefault="00952FE3" w:rsidP="004F40F8">
                  <w:pPr>
                    <w:rPr>
                      <w:sz w:val="20"/>
                      <w:szCs w:val="20"/>
                    </w:rPr>
                  </w:pPr>
                  <w:r w:rsidRPr="005A60BD">
                    <w:rPr>
                      <w:b/>
                      <w:sz w:val="20"/>
                      <w:szCs w:val="20"/>
                    </w:rPr>
                    <w:t>Madame Jourdain :</w:t>
                  </w:r>
                  <w:r w:rsidRPr="005A60BD">
                    <w:rPr>
                      <w:sz w:val="20"/>
                      <w:szCs w:val="20"/>
                    </w:rPr>
                    <w:t xml:space="preserve"> Vous êtes fou, mon mari, avec toutes vos fantaisies, et cela vous est venu depuis que vous mêlez de hanter la noblesse.                                                                                                         </w:t>
                  </w:r>
                  <w:r w:rsidRPr="005A60BD">
                    <w:rPr>
                      <w:b/>
                      <w:sz w:val="20"/>
                      <w:szCs w:val="20"/>
                    </w:rPr>
                    <w:t>Monsieur Jourdain :</w:t>
                  </w:r>
                  <w:r w:rsidRPr="005A60BD">
                    <w:rPr>
                      <w:sz w:val="20"/>
                      <w:szCs w:val="20"/>
                    </w:rPr>
                    <w:t xml:space="preserve"> Lorsque je hante la noblesse, je fais paraître mon jugement, et cela est plus beau que de hanter votre bourgeoisie.</w:t>
                  </w:r>
                  <w:r w:rsidR="002520F3" w:rsidRPr="005A60BD">
                    <w:rPr>
                      <w:sz w:val="20"/>
                      <w:szCs w:val="20"/>
                    </w:rPr>
                    <w:t xml:space="preserve">                                                               </w:t>
                  </w:r>
                  <w:r w:rsidR="004F40F8" w:rsidRPr="005A60BD">
                    <w:rPr>
                      <w:sz w:val="20"/>
                      <w:szCs w:val="20"/>
                    </w:rPr>
                    <w:t xml:space="preserve">            </w:t>
                  </w:r>
                  <w:r w:rsidRPr="00D42590">
                    <w:rPr>
                      <w:color w:val="FFFFFF" w:themeColor="background1"/>
                      <w:sz w:val="20"/>
                      <w:szCs w:val="20"/>
                    </w:rPr>
                    <w:t>A</w:t>
                  </w:r>
                  <w:r w:rsidR="00D42590" w:rsidRPr="00D42590">
                    <w:rPr>
                      <w:color w:val="FFFFFF" w:themeColor="background1"/>
                      <w:sz w:val="20"/>
                      <w:szCs w:val="20"/>
                    </w:rPr>
                    <w:t xml:space="preserve"> </w:t>
                  </w:r>
                  <w:r w:rsidR="00D42590">
                    <w:rPr>
                      <w:sz w:val="20"/>
                      <w:szCs w:val="20"/>
                    </w:rPr>
                    <w:t xml:space="preserve">                               A</w:t>
                  </w:r>
                  <w:r w:rsidRPr="005A60BD">
                    <w:rPr>
                      <w:sz w:val="20"/>
                      <w:szCs w:val="20"/>
                    </w:rPr>
                    <w:t>cte III, scène 3</w:t>
                  </w:r>
                </w:p>
                <w:p w:rsidR="00952FE3" w:rsidRDefault="00952FE3"/>
              </w:txbxContent>
            </v:textbox>
          </v:shape>
        </w:pict>
      </w:r>
      <w:r w:rsidR="00952FE3" w:rsidRPr="002520F3">
        <w:rPr>
          <w:rFonts w:ascii="Times New Roman" w:hAnsi="Times New Roman" w:cs="Times New Roman"/>
          <w:b/>
          <w:i/>
        </w:rPr>
        <w:t>Le bourgeois-gentilhomme</w:t>
      </w:r>
      <w:r w:rsidR="00952FE3" w:rsidRPr="002520F3">
        <w:rPr>
          <w:rFonts w:ascii="Times New Roman" w:hAnsi="Times New Roman" w:cs="Times New Roman"/>
          <w:b/>
        </w:rPr>
        <w:t xml:space="preserve"> est une pièce centrée autour de Monsieur Jourdain, un bourgeois enrichi par le commerce qui rêve de devenir gentilhomme pour entrer à la cour et être anobli.</w:t>
      </w:r>
    </w:p>
    <w:p w:rsidR="00952FE3" w:rsidRDefault="00952FE3" w:rsidP="00952FE3">
      <w:pPr>
        <w:rPr>
          <w:b/>
        </w:rPr>
      </w:pPr>
    </w:p>
    <w:p w:rsidR="00952FE3" w:rsidRDefault="00952FE3" w:rsidP="00952FE3">
      <w:pPr>
        <w:rPr>
          <w:b/>
        </w:rPr>
      </w:pPr>
    </w:p>
    <w:p w:rsidR="00952FE3" w:rsidRDefault="00952FE3" w:rsidP="00952FE3">
      <w:pPr>
        <w:rPr>
          <w:b/>
        </w:rPr>
      </w:pPr>
    </w:p>
    <w:p w:rsidR="00952FE3" w:rsidRDefault="00952FE3" w:rsidP="00952FE3">
      <w:pPr>
        <w:rPr>
          <w:b/>
        </w:rPr>
      </w:pPr>
    </w:p>
    <w:p w:rsidR="00952FE3" w:rsidRDefault="009E7EBF" w:rsidP="00952FE3">
      <w:pPr>
        <w:rPr>
          <w:b/>
        </w:rPr>
      </w:pPr>
      <w:r>
        <w:rPr>
          <w:b/>
          <w:noProof/>
        </w:rPr>
        <w:pict>
          <v:shape id="_x0000_s1029" type="#_x0000_t202" style="position:absolute;margin-left:21.25pt;margin-top:9.6pt;width:238.2pt;height:203.75pt;z-index:251660288">
            <v:textbox style="mso-next-textbox:#_x0000_s1029">
              <w:txbxContent>
                <w:p w:rsidR="002C3007" w:rsidRDefault="002520F3" w:rsidP="002520F3">
                  <w:pPr>
                    <w:jc w:val="both"/>
                    <w:rPr>
                      <w:sz w:val="20"/>
                      <w:szCs w:val="20"/>
                    </w:rPr>
                  </w:pPr>
                  <w:proofErr w:type="spellStart"/>
                  <w:r w:rsidRPr="005A60BD">
                    <w:rPr>
                      <w:b/>
                      <w:sz w:val="20"/>
                      <w:szCs w:val="20"/>
                    </w:rPr>
                    <w:t>Covielle</w:t>
                  </w:r>
                  <w:proofErr w:type="spellEnd"/>
                  <w:r w:rsidRPr="005A60BD">
                    <w:rPr>
                      <w:b/>
                      <w:sz w:val="20"/>
                      <w:szCs w:val="20"/>
                    </w:rPr>
                    <w:t xml:space="preserve"> (son valet) :</w:t>
                  </w:r>
                  <w:r w:rsidRPr="005A60BD">
                    <w:rPr>
                      <w:sz w:val="20"/>
                      <w:szCs w:val="20"/>
                    </w:rPr>
                    <w:t xml:space="preserve"> Oui. J’étais grand ami de feu monsieur votre père. […] C’était un fort honnête gentilhomme. […]                                                                                                                                              </w:t>
                  </w:r>
                  <w:r w:rsidRPr="005A60BD">
                    <w:rPr>
                      <w:b/>
                      <w:sz w:val="20"/>
                      <w:szCs w:val="20"/>
                    </w:rPr>
                    <w:t>Monsieur Jourdain :</w:t>
                  </w:r>
                  <w:r w:rsidRPr="005A60BD">
                    <w:rPr>
                      <w:sz w:val="20"/>
                      <w:szCs w:val="20"/>
                    </w:rPr>
                    <w:t xml:space="preserve"> Il y a des sottes gens qui me veulent dire qu’il a été marchand.                        </w:t>
                  </w:r>
                  <w:r w:rsidR="004F40F8" w:rsidRPr="005A60BD">
                    <w:rPr>
                      <w:sz w:val="20"/>
                      <w:szCs w:val="20"/>
                    </w:rPr>
                    <w:t xml:space="preserve">                               </w:t>
                  </w:r>
                  <w:proofErr w:type="spellStart"/>
                  <w:r w:rsidRPr="005A60BD">
                    <w:rPr>
                      <w:b/>
                      <w:sz w:val="20"/>
                      <w:szCs w:val="20"/>
                    </w:rPr>
                    <w:t>Covielle</w:t>
                  </w:r>
                  <w:proofErr w:type="spellEnd"/>
                  <w:r w:rsidRPr="005A60BD">
                    <w:rPr>
                      <w:b/>
                      <w:sz w:val="20"/>
                      <w:szCs w:val="20"/>
                    </w:rPr>
                    <w:t> :</w:t>
                  </w:r>
                  <w:r w:rsidRPr="005A60BD">
                    <w:rPr>
                      <w:sz w:val="20"/>
                      <w:szCs w:val="20"/>
                    </w:rPr>
                    <w:t xml:space="preserve"> Lui, marchand ! C’est pure médisance, il ne l’a jamais été. Tout ce qu’il faisait, c’est qu’il était fort obligeant, fort officieux, et comme il se connaissait fort bien en étoffe, il en allait choisir de tous les côtés, les faisait apporter chez lui et en donnait à ses amis pour de l’argent. </w:t>
                  </w:r>
                </w:p>
                <w:p w:rsidR="002520F3" w:rsidRPr="005A60BD" w:rsidRDefault="002520F3" w:rsidP="002C3007">
                  <w:pPr>
                    <w:jc w:val="right"/>
                    <w:rPr>
                      <w:sz w:val="20"/>
                      <w:szCs w:val="20"/>
                    </w:rPr>
                  </w:pPr>
                  <w:r w:rsidRPr="005A60BD">
                    <w:rPr>
                      <w:sz w:val="20"/>
                      <w:szCs w:val="20"/>
                    </w:rPr>
                    <w:t xml:space="preserve">                                  </w:t>
                  </w:r>
                  <w:r w:rsidR="005A60BD">
                    <w:rPr>
                      <w:sz w:val="20"/>
                      <w:szCs w:val="20"/>
                    </w:rPr>
                    <w:t xml:space="preserve">                                </w:t>
                  </w:r>
                  <w:r w:rsidRPr="005A60BD">
                    <w:rPr>
                      <w:sz w:val="20"/>
                      <w:szCs w:val="20"/>
                    </w:rPr>
                    <w:t xml:space="preserve"> </w:t>
                  </w:r>
                  <w:r w:rsidRPr="00D42590">
                    <w:rPr>
                      <w:color w:val="FFFFFF" w:themeColor="background1"/>
                      <w:sz w:val="20"/>
                      <w:szCs w:val="20"/>
                    </w:rPr>
                    <w:t>A</w:t>
                  </w:r>
                  <w:r w:rsidR="00D42590" w:rsidRPr="00D42590">
                    <w:rPr>
                      <w:color w:val="FFFFFF" w:themeColor="background1"/>
                      <w:sz w:val="20"/>
                      <w:szCs w:val="20"/>
                    </w:rPr>
                    <w:t xml:space="preserve"> </w:t>
                  </w:r>
                  <w:r w:rsidR="00D42590">
                    <w:rPr>
                      <w:sz w:val="20"/>
                      <w:szCs w:val="20"/>
                    </w:rPr>
                    <w:t xml:space="preserve">                                                                  A</w:t>
                  </w:r>
                  <w:r w:rsidRPr="005A60BD">
                    <w:rPr>
                      <w:sz w:val="20"/>
                      <w:szCs w:val="20"/>
                    </w:rPr>
                    <w:t>cte IV, scène 3</w:t>
                  </w:r>
                </w:p>
                <w:p w:rsidR="002520F3" w:rsidRDefault="002520F3"/>
              </w:txbxContent>
            </v:textbox>
          </v:shape>
        </w:pict>
      </w:r>
    </w:p>
    <w:p w:rsidR="00952FE3" w:rsidRDefault="00952FE3" w:rsidP="00952FE3">
      <w:pPr>
        <w:rPr>
          <w:b/>
        </w:rPr>
      </w:pPr>
    </w:p>
    <w:p w:rsidR="00952FE3" w:rsidRDefault="00952FE3" w:rsidP="00952FE3">
      <w:pPr>
        <w:rPr>
          <w:b/>
        </w:rPr>
      </w:pPr>
    </w:p>
    <w:p w:rsidR="002520F3" w:rsidRDefault="009E7EBF" w:rsidP="00952FE3">
      <w:pPr>
        <w:rPr>
          <w:b/>
        </w:rPr>
      </w:pPr>
      <w:r>
        <w:rPr>
          <w:b/>
          <w:noProof/>
        </w:rPr>
        <w:pict>
          <v:shape id="_x0000_s1030" type="#_x0000_t202" style="position:absolute;margin-left:266.35pt;margin-top:19.05pt;width:294.15pt;height:117.95pt;z-index:251661312">
            <v:textbox>
              <w:txbxContent>
                <w:p w:rsidR="005A60BD" w:rsidRPr="005A60BD" w:rsidRDefault="002520F3" w:rsidP="004F40F8">
                  <w:pPr>
                    <w:jc w:val="both"/>
                    <w:rPr>
                      <w:sz w:val="20"/>
                      <w:szCs w:val="20"/>
                    </w:rPr>
                  </w:pPr>
                  <w:r w:rsidRPr="005A60BD">
                    <w:rPr>
                      <w:sz w:val="20"/>
                      <w:szCs w:val="20"/>
                    </w:rPr>
                    <w:t xml:space="preserve">La bourgeoisie était supérieure en richesse, en talents et en mérite personnel […] ; cependant elle était partout humiliée ; elle se voyait exclue, par les règlements militaires, des emplois dans l’armée, […] du haut clergé, par le choix des évêques parmi la haute noblesse. […] La plupart des cours souveraines n’admettaient que les nobles dans leur compagnie. </w:t>
                  </w:r>
                </w:p>
                <w:p w:rsidR="002520F3" w:rsidRPr="005A60BD" w:rsidRDefault="002520F3" w:rsidP="004F40F8">
                  <w:pPr>
                    <w:jc w:val="both"/>
                    <w:rPr>
                      <w:sz w:val="20"/>
                      <w:szCs w:val="20"/>
                    </w:rPr>
                  </w:pPr>
                  <w:r w:rsidRPr="005A60BD">
                    <w:rPr>
                      <w:sz w:val="20"/>
                      <w:szCs w:val="20"/>
                    </w:rPr>
                    <w:t xml:space="preserve">                           </w:t>
                  </w:r>
                  <w:r w:rsidR="002C3007">
                    <w:rPr>
                      <w:sz w:val="20"/>
                      <w:szCs w:val="20"/>
                    </w:rPr>
                    <w:t xml:space="preserve">                             </w:t>
                  </w:r>
                  <w:r w:rsidRPr="005A60BD">
                    <w:rPr>
                      <w:sz w:val="20"/>
                      <w:szCs w:val="20"/>
                    </w:rPr>
                    <w:t xml:space="preserve">Marquis de Bouillé, </w:t>
                  </w:r>
                  <w:r w:rsidRPr="005A60BD">
                    <w:rPr>
                      <w:i/>
                      <w:sz w:val="20"/>
                      <w:szCs w:val="20"/>
                    </w:rPr>
                    <w:t>Mémoires</w:t>
                  </w:r>
                  <w:r w:rsidRPr="005A60BD">
                    <w:rPr>
                      <w:sz w:val="20"/>
                      <w:szCs w:val="20"/>
                    </w:rPr>
                    <w:t>, 1824.</w:t>
                  </w:r>
                </w:p>
                <w:p w:rsidR="002520F3" w:rsidRDefault="002520F3"/>
              </w:txbxContent>
            </v:textbox>
          </v:shape>
        </w:pict>
      </w:r>
    </w:p>
    <w:p w:rsidR="002520F3" w:rsidRDefault="002520F3" w:rsidP="00952FE3">
      <w:pPr>
        <w:rPr>
          <w:b/>
        </w:rPr>
      </w:pPr>
    </w:p>
    <w:p w:rsidR="005A60BD" w:rsidRDefault="005A60BD" w:rsidP="005A60BD">
      <w:pPr>
        <w:ind w:left="5245"/>
        <w:rPr>
          <w:b/>
        </w:rPr>
      </w:pPr>
    </w:p>
    <w:p w:rsidR="002C3007" w:rsidRDefault="002C3007" w:rsidP="002C3007">
      <w:pPr>
        <w:pStyle w:val="Paragraphedeliste"/>
        <w:ind w:left="5387"/>
        <w:rPr>
          <w:rFonts w:ascii="Times New Roman" w:hAnsi="Times New Roman" w:cs="Times New Roman"/>
        </w:rPr>
      </w:pPr>
    </w:p>
    <w:p w:rsidR="002C3007" w:rsidRDefault="002C3007" w:rsidP="002C3007">
      <w:pPr>
        <w:rPr>
          <w:rFonts w:ascii="Times New Roman" w:hAnsi="Times New Roman" w:cs="Times New Roman"/>
        </w:rPr>
      </w:pPr>
    </w:p>
    <w:p w:rsidR="002C3007" w:rsidRPr="002C3007" w:rsidRDefault="002C3007" w:rsidP="002C3007">
      <w:pPr>
        <w:rPr>
          <w:rFonts w:ascii="Times New Roman" w:hAnsi="Times New Roman" w:cs="Times New Roman"/>
        </w:rPr>
      </w:pPr>
    </w:p>
    <w:p w:rsidR="004F40F8" w:rsidRPr="002C3007" w:rsidRDefault="00D42590" w:rsidP="002C3007">
      <w:pPr>
        <w:pStyle w:val="Paragraphedeliste"/>
        <w:numPr>
          <w:ilvl w:val="0"/>
          <w:numId w:val="1"/>
        </w:numPr>
        <w:ind w:left="567" w:hanging="283"/>
        <w:rPr>
          <w:rFonts w:ascii="Times New Roman" w:hAnsi="Times New Roman" w:cs="Times New Roman"/>
          <w:b/>
          <w:sz w:val="24"/>
          <w:szCs w:val="24"/>
        </w:rPr>
      </w:pPr>
      <w:r w:rsidRPr="002C3007">
        <w:rPr>
          <w:rFonts w:ascii="Times New Roman" w:hAnsi="Times New Roman" w:cs="Times New Roman"/>
          <w:b/>
          <w:i/>
          <w:sz w:val="24"/>
          <w:szCs w:val="24"/>
        </w:rPr>
        <w:t>Doc. 1 :</w:t>
      </w:r>
      <w:r w:rsidRPr="002C3007">
        <w:rPr>
          <w:rFonts w:ascii="Times New Roman" w:hAnsi="Times New Roman" w:cs="Times New Roman"/>
          <w:b/>
          <w:sz w:val="24"/>
          <w:szCs w:val="24"/>
        </w:rPr>
        <w:t xml:space="preserve"> </w:t>
      </w:r>
      <w:r w:rsidR="004F40F8" w:rsidRPr="002C3007">
        <w:rPr>
          <w:rFonts w:ascii="Times New Roman" w:hAnsi="Times New Roman" w:cs="Times New Roman"/>
          <w:b/>
          <w:sz w:val="24"/>
          <w:szCs w:val="24"/>
        </w:rPr>
        <w:t>A quelle catégorie sociale appartient Monsieur Jourdain ? Laquelle souhaite-il rejoindre ?</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i/>
          <w:sz w:val="24"/>
          <w:szCs w:val="24"/>
        </w:rPr>
        <w:t>…</w:t>
      </w: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p>
    <w:p w:rsidR="002C3007" w:rsidRPr="002C3007" w:rsidRDefault="00D42590" w:rsidP="002C3007">
      <w:pPr>
        <w:pStyle w:val="Paragraphedeliste"/>
        <w:numPr>
          <w:ilvl w:val="0"/>
          <w:numId w:val="1"/>
        </w:numPr>
        <w:ind w:left="567" w:hanging="283"/>
        <w:rPr>
          <w:rFonts w:ascii="Times New Roman" w:hAnsi="Times New Roman" w:cs="Times New Roman"/>
          <w:b/>
          <w:sz w:val="24"/>
          <w:szCs w:val="24"/>
        </w:rPr>
      </w:pPr>
      <w:r w:rsidRPr="002C3007">
        <w:rPr>
          <w:rFonts w:ascii="Times New Roman" w:hAnsi="Times New Roman" w:cs="Times New Roman"/>
          <w:b/>
          <w:i/>
          <w:sz w:val="24"/>
          <w:szCs w:val="24"/>
        </w:rPr>
        <w:t>Doc. 2 :</w:t>
      </w:r>
      <w:r w:rsidRPr="002C3007">
        <w:rPr>
          <w:rFonts w:ascii="Times New Roman" w:hAnsi="Times New Roman" w:cs="Times New Roman"/>
          <w:b/>
          <w:sz w:val="24"/>
          <w:szCs w:val="24"/>
        </w:rPr>
        <w:t xml:space="preserve"> </w:t>
      </w:r>
      <w:r w:rsidR="004F40F8" w:rsidRPr="002C3007">
        <w:rPr>
          <w:rFonts w:ascii="Times New Roman" w:hAnsi="Times New Roman" w:cs="Times New Roman"/>
          <w:b/>
          <w:sz w:val="24"/>
          <w:szCs w:val="24"/>
        </w:rPr>
        <w:t>Quel était le métier du père de Monsieur Jourdain ? Son fils a-t-il honte de ses origines ?</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i/>
          <w:sz w:val="24"/>
          <w:szCs w:val="24"/>
        </w:rPr>
        <w:t>…</w:t>
      </w: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p>
    <w:p w:rsidR="002C3007" w:rsidRPr="002C3007" w:rsidRDefault="00D42590" w:rsidP="002C3007">
      <w:pPr>
        <w:pStyle w:val="Paragraphedeliste"/>
        <w:numPr>
          <w:ilvl w:val="0"/>
          <w:numId w:val="1"/>
        </w:numPr>
        <w:ind w:left="567" w:hanging="283"/>
        <w:rPr>
          <w:rFonts w:ascii="Times New Roman" w:hAnsi="Times New Roman" w:cs="Times New Roman"/>
          <w:b/>
          <w:sz w:val="24"/>
          <w:szCs w:val="24"/>
        </w:rPr>
      </w:pPr>
      <w:r w:rsidRPr="002C3007">
        <w:rPr>
          <w:rFonts w:ascii="Times New Roman" w:hAnsi="Times New Roman" w:cs="Times New Roman"/>
          <w:b/>
          <w:i/>
          <w:sz w:val="24"/>
          <w:szCs w:val="24"/>
        </w:rPr>
        <w:t>Doc. 3 :</w:t>
      </w:r>
      <w:r w:rsidRPr="002C3007">
        <w:rPr>
          <w:rFonts w:ascii="Times New Roman" w:hAnsi="Times New Roman" w:cs="Times New Roman"/>
          <w:b/>
          <w:sz w:val="24"/>
          <w:szCs w:val="24"/>
        </w:rPr>
        <w:t xml:space="preserve"> </w:t>
      </w:r>
      <w:r w:rsidR="004F40F8" w:rsidRPr="002C3007">
        <w:rPr>
          <w:rFonts w:ascii="Times New Roman" w:hAnsi="Times New Roman" w:cs="Times New Roman"/>
          <w:b/>
          <w:sz w:val="24"/>
          <w:szCs w:val="24"/>
        </w:rPr>
        <w:t>Comment fait-il pour changer de cette catégorie sociale ?</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i/>
          <w:sz w:val="24"/>
          <w:szCs w:val="24"/>
        </w:rPr>
        <w:t>…</w:t>
      </w: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p>
    <w:p w:rsidR="002C3007" w:rsidRPr="002C3007" w:rsidRDefault="00D42590" w:rsidP="002C3007">
      <w:pPr>
        <w:pStyle w:val="Paragraphedeliste"/>
        <w:numPr>
          <w:ilvl w:val="0"/>
          <w:numId w:val="1"/>
        </w:numPr>
        <w:ind w:left="567" w:hanging="283"/>
        <w:rPr>
          <w:rFonts w:ascii="Times New Roman" w:hAnsi="Times New Roman" w:cs="Times New Roman"/>
          <w:b/>
          <w:sz w:val="24"/>
          <w:szCs w:val="24"/>
        </w:rPr>
      </w:pPr>
      <w:r w:rsidRPr="002C3007">
        <w:rPr>
          <w:rFonts w:ascii="Times New Roman" w:hAnsi="Times New Roman" w:cs="Times New Roman"/>
          <w:b/>
          <w:i/>
          <w:sz w:val="24"/>
          <w:szCs w:val="24"/>
        </w:rPr>
        <w:t>Doc. 1, 2 et 3 :</w:t>
      </w:r>
      <w:r w:rsidRPr="002C3007">
        <w:rPr>
          <w:rFonts w:ascii="Times New Roman" w:hAnsi="Times New Roman" w:cs="Times New Roman"/>
          <w:b/>
          <w:sz w:val="24"/>
          <w:szCs w:val="24"/>
        </w:rPr>
        <w:t xml:space="preserve"> </w:t>
      </w:r>
      <w:r w:rsidR="004F40F8" w:rsidRPr="002C3007">
        <w:rPr>
          <w:rFonts w:ascii="Times New Roman" w:hAnsi="Times New Roman" w:cs="Times New Roman"/>
          <w:b/>
          <w:sz w:val="24"/>
          <w:szCs w:val="24"/>
        </w:rPr>
        <w:t>Montrez que Molière ridiculise Monsieur Jourdain.</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i/>
          <w:sz w:val="24"/>
          <w:szCs w:val="24"/>
        </w:rPr>
        <w:t>…</w:t>
      </w:r>
      <w:r w:rsidRPr="002C3007">
        <w:rPr>
          <w:rFonts w:ascii="Times New Roman" w:hAnsi="Times New Roman" w:cs="Times New Roman"/>
          <w:b/>
          <w:sz w:val="24"/>
          <w:szCs w:val="24"/>
        </w:rPr>
        <w:t>…………………………………………………………………………………………………………………</w:t>
      </w:r>
    </w:p>
    <w:p w:rsidR="002C3007" w:rsidRDefault="002C3007" w:rsidP="00017352">
      <w:pPr>
        <w:pStyle w:val="Paragraphedeliste"/>
        <w:ind w:left="567"/>
        <w:rPr>
          <w:rFonts w:ascii="Times New Roman" w:hAnsi="Times New Roman" w:cs="Times New Roman"/>
          <w:b/>
          <w:sz w:val="24"/>
          <w:szCs w:val="24"/>
        </w:rPr>
      </w:pPr>
      <w:r w:rsidRPr="002C3007">
        <w:rPr>
          <w:rFonts w:ascii="Times New Roman" w:hAnsi="Times New Roman" w:cs="Times New Roman"/>
          <w:b/>
          <w:sz w:val="24"/>
          <w:szCs w:val="24"/>
        </w:rPr>
        <w:t>…………………………………………………………………………………………………………………………………………………………………………………………………………………………………………</w:t>
      </w:r>
    </w:p>
    <w:p w:rsidR="00017352" w:rsidRPr="002C3007" w:rsidRDefault="00017352" w:rsidP="00017352">
      <w:pPr>
        <w:pStyle w:val="Paragraphedeliste"/>
        <w:ind w:left="567"/>
        <w:rPr>
          <w:rFonts w:ascii="Times New Roman" w:hAnsi="Times New Roman" w:cs="Times New Roman"/>
          <w:b/>
          <w:sz w:val="24"/>
          <w:szCs w:val="24"/>
        </w:rPr>
      </w:pPr>
    </w:p>
    <w:p w:rsidR="002C3007" w:rsidRPr="002C3007" w:rsidRDefault="00D42590" w:rsidP="002C3007">
      <w:pPr>
        <w:pStyle w:val="Paragraphedeliste"/>
        <w:numPr>
          <w:ilvl w:val="0"/>
          <w:numId w:val="1"/>
        </w:numPr>
        <w:ind w:left="567" w:hanging="283"/>
        <w:rPr>
          <w:rFonts w:ascii="Times New Roman" w:hAnsi="Times New Roman" w:cs="Times New Roman"/>
          <w:b/>
          <w:sz w:val="24"/>
          <w:szCs w:val="24"/>
        </w:rPr>
      </w:pPr>
      <w:r w:rsidRPr="002C3007">
        <w:rPr>
          <w:rFonts w:ascii="Times New Roman" w:hAnsi="Times New Roman" w:cs="Times New Roman"/>
          <w:b/>
          <w:i/>
          <w:sz w:val="24"/>
          <w:szCs w:val="24"/>
        </w:rPr>
        <w:t>Doc. 4 :</w:t>
      </w:r>
      <w:r w:rsidRPr="002C3007">
        <w:rPr>
          <w:rFonts w:ascii="Times New Roman" w:hAnsi="Times New Roman" w:cs="Times New Roman"/>
          <w:b/>
          <w:sz w:val="24"/>
          <w:szCs w:val="24"/>
        </w:rPr>
        <w:t xml:space="preserve"> </w:t>
      </w:r>
      <w:r w:rsidR="004F40F8" w:rsidRPr="002C3007">
        <w:rPr>
          <w:rFonts w:ascii="Times New Roman" w:hAnsi="Times New Roman" w:cs="Times New Roman"/>
          <w:b/>
          <w:sz w:val="24"/>
          <w:szCs w:val="24"/>
        </w:rPr>
        <w:t>En quoi la pièce de Molière est-elle une satire de son époque ?</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i/>
          <w:sz w:val="24"/>
          <w:szCs w:val="24"/>
        </w:rPr>
        <w:t>…</w:t>
      </w:r>
      <w:r w:rsidRPr="002C3007">
        <w:rPr>
          <w:rFonts w:ascii="Times New Roman" w:hAnsi="Times New Roman" w:cs="Times New Roman"/>
          <w:b/>
          <w:sz w:val="24"/>
          <w:szCs w:val="24"/>
        </w:rPr>
        <w:t>…………………………………………………………………………………………………………………</w:t>
      </w:r>
    </w:p>
    <w:p w:rsidR="002C3007" w:rsidRPr="002C3007" w:rsidRDefault="002C3007" w:rsidP="002C3007">
      <w:pPr>
        <w:pStyle w:val="Paragraphedeliste"/>
        <w:ind w:left="567"/>
        <w:rPr>
          <w:rFonts w:ascii="Times New Roman" w:hAnsi="Times New Roman" w:cs="Times New Roman"/>
          <w:b/>
          <w:sz w:val="24"/>
          <w:szCs w:val="24"/>
        </w:rPr>
      </w:pPr>
      <w:r w:rsidRPr="002C3007">
        <w:rPr>
          <w:rFonts w:ascii="Times New Roman" w:hAnsi="Times New Roman" w:cs="Times New Roman"/>
          <w:b/>
          <w:sz w:val="24"/>
          <w:szCs w:val="24"/>
        </w:rPr>
        <w:t>…………………………………………………………………………………………………………………………………………………………………………………………………………………………………………</w:t>
      </w:r>
    </w:p>
    <w:p w:rsidR="007125EC" w:rsidRPr="002C3007" w:rsidRDefault="007125EC" w:rsidP="002C3007">
      <w:pPr>
        <w:rPr>
          <w:rFonts w:ascii="Times New Roman" w:hAnsi="Times New Roman" w:cs="Times New Roman"/>
        </w:rPr>
      </w:pPr>
    </w:p>
    <w:sectPr w:rsidR="007125EC" w:rsidRPr="002C3007" w:rsidSect="002C3007">
      <w:pgSz w:w="11906" w:h="16838"/>
      <w:pgMar w:top="284" w:right="566" w:bottom="142"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30E"/>
    <w:multiLevelType w:val="hybridMultilevel"/>
    <w:tmpl w:val="94D067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B30566"/>
    <w:multiLevelType w:val="hybridMultilevel"/>
    <w:tmpl w:val="94D067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FB4322"/>
    <w:multiLevelType w:val="hybridMultilevel"/>
    <w:tmpl w:val="94D067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224D9A"/>
    <w:multiLevelType w:val="hybridMultilevel"/>
    <w:tmpl w:val="94D067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DD62A3"/>
    <w:rsid w:val="00017352"/>
    <w:rsid w:val="002520F3"/>
    <w:rsid w:val="002C3007"/>
    <w:rsid w:val="004A0C97"/>
    <w:rsid w:val="004F40F8"/>
    <w:rsid w:val="005A60BD"/>
    <w:rsid w:val="00687BE2"/>
    <w:rsid w:val="006F0074"/>
    <w:rsid w:val="007125EC"/>
    <w:rsid w:val="009265B7"/>
    <w:rsid w:val="00952FE3"/>
    <w:rsid w:val="009E413B"/>
    <w:rsid w:val="009E7EBF"/>
    <w:rsid w:val="00D42590"/>
    <w:rsid w:val="00DD62A3"/>
    <w:rsid w:val="00DE0C3D"/>
    <w:rsid w:val="00E11019"/>
    <w:rsid w:val="00E90E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62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62A3"/>
    <w:rPr>
      <w:rFonts w:ascii="Tahoma" w:hAnsi="Tahoma" w:cs="Tahoma"/>
      <w:sz w:val="16"/>
      <w:szCs w:val="16"/>
    </w:rPr>
  </w:style>
  <w:style w:type="paragraph" w:styleId="Paragraphedeliste">
    <w:name w:val="List Paragraph"/>
    <w:basedOn w:val="Normal"/>
    <w:uiPriority w:val="34"/>
    <w:qFormat/>
    <w:rsid w:val="004F40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187</Words>
  <Characters>1029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aurelien</cp:lastModifiedBy>
  <cp:revision>9</cp:revision>
  <dcterms:created xsi:type="dcterms:W3CDTF">2019-06-01T15:51:00Z</dcterms:created>
  <dcterms:modified xsi:type="dcterms:W3CDTF">2020-06-11T21:46:00Z</dcterms:modified>
</cp:coreProperties>
</file>