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 по теме </w:t>
      </w:r>
    </w:p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078">
        <w:rPr>
          <w:rFonts w:ascii="Times New Roman" w:hAnsi="Times New Roman" w:cs="Times New Roman"/>
          <w:sz w:val="28"/>
          <w:szCs w:val="28"/>
        </w:rPr>
        <w:t>Основные тенденции развития стран мира после Второй мировой войны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A4078" w:rsidRDefault="003A4078" w:rsidP="003A40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 xml:space="preserve">1.Разрядку международной напряжённости в 70-е годы ХХ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>. обусловили: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достижение военно-стратегического паритета между СССР и США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неудачи СССР в афганской войне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рост угрозы уничтожения человечества</w:t>
      </w:r>
    </w:p>
    <w:p w:rsidR="003A4078" w:rsidRPr="003A4078" w:rsidRDefault="003A4078" w:rsidP="003A407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неудачи США в войне против Вьетнама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2.Установите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3A4078" w:rsidTr="003A4078">
        <w:tc>
          <w:tcPr>
            <w:tcW w:w="1668" w:type="dxa"/>
          </w:tcPr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А-1946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Б-1972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В-1991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Г-1992 г.</w:t>
            </w:r>
          </w:p>
          <w:p w:rsid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</w:tcPr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распад СССР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Маастрихтский договор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Фултонская речь У. Черчилля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СССР и США об ограничении систем </w:t>
            </w: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противоракетной обороны (</w:t>
            </w:r>
            <w:proofErr w:type="gramStart"/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3A407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3.35 государств, подписавших 1 августа 1975 г. в Хельсинки Заключительный акт Совещания по безопасности и сотрудничеству в Европе,</w:t>
      </w:r>
      <w:r>
        <w:rPr>
          <w:rFonts w:ascii="Times New Roman" w:hAnsi="Times New Roman" w:cs="Times New Roman"/>
          <w:sz w:val="28"/>
          <w:szCs w:val="28"/>
        </w:rPr>
        <w:t xml:space="preserve"> давали взаимные обязательства:</w:t>
      </w:r>
    </w:p>
    <w:p w:rsidR="003A4078" w:rsidRPr="003A407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распустить военно-политические блоки в Европе</w:t>
      </w:r>
    </w:p>
    <w:p w:rsidR="003A4078" w:rsidRPr="003A407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соблюдать территориальную целостность</w:t>
      </w:r>
    </w:p>
    <w:p w:rsidR="003A4078" w:rsidRPr="003A407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воздерживаться от применения силы или угрозы силой</w:t>
      </w:r>
    </w:p>
    <w:p w:rsidR="003A4078" w:rsidRPr="003A4078" w:rsidRDefault="003A4078" w:rsidP="003A407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принимать меры по укреплению международной безопасности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4.Курс социал-демократов и либералов стран Запада на создание государства «всеобщего благоденствия» в конце 70-х годов ХХ в. начал давать сбои, т</w:t>
      </w:r>
      <w:r>
        <w:rPr>
          <w:rFonts w:ascii="Times New Roman" w:hAnsi="Times New Roman" w:cs="Times New Roman"/>
          <w:sz w:val="28"/>
          <w:szCs w:val="28"/>
        </w:rPr>
        <w:t>ак как был осложнён проблемами: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рост популярности коммунистов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ряд экономических кризисов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сокращение правительствами социальных программ</w:t>
      </w:r>
    </w:p>
    <w:p w:rsidR="003A4078" w:rsidRPr="003A4078" w:rsidRDefault="003A4078" w:rsidP="003A40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сужение социальной базы социал-демократии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5.«Неоконсервативная революция» в странах Запада пред</w:t>
      </w:r>
      <w:r>
        <w:rPr>
          <w:rFonts w:ascii="Times New Roman" w:hAnsi="Times New Roman" w:cs="Times New Roman"/>
          <w:sz w:val="28"/>
          <w:szCs w:val="28"/>
        </w:rPr>
        <w:t>усматривала следующие действия: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 xml:space="preserve">оказание государственной поддержки лишь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 xml:space="preserve"> в социальной помощи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оказание социальной помощи максимальному количеству граждан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повышение налогов на прибыль предпринимателей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сокращение до минимума вмешательства государства в социально-экономическую жизнь</w:t>
      </w:r>
    </w:p>
    <w:p w:rsidR="003A4078" w:rsidRPr="003A4078" w:rsidRDefault="003A4078" w:rsidP="003A407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национализация частной собственности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 xml:space="preserve">6.Верно ли утверждение: результатом распада мировой системы социализма в начале 90-х годов ХХ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407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A4078">
        <w:rPr>
          <w:rFonts w:ascii="Times New Roman" w:hAnsi="Times New Roman" w:cs="Times New Roman"/>
          <w:sz w:val="28"/>
          <w:szCs w:val="28"/>
        </w:rPr>
        <w:t xml:space="preserve"> стран Европы стало объединение Федеративной Республики Германии (ФРГ) и Германской Д</w:t>
      </w:r>
      <w:r>
        <w:rPr>
          <w:rFonts w:ascii="Times New Roman" w:hAnsi="Times New Roman" w:cs="Times New Roman"/>
          <w:sz w:val="28"/>
          <w:szCs w:val="28"/>
        </w:rPr>
        <w:t>емократической Республики (ГДР)</w:t>
      </w:r>
    </w:p>
    <w:p w:rsidR="003A4078" w:rsidRPr="003A4078" w:rsidRDefault="003A4078" w:rsidP="003A407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A4078" w:rsidRPr="003A4078" w:rsidRDefault="003A4078" w:rsidP="003A407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078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A4078" w:rsidRP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4078">
        <w:rPr>
          <w:rFonts w:ascii="Times New Roman" w:hAnsi="Times New Roman" w:cs="Times New Roman"/>
          <w:sz w:val="28"/>
          <w:szCs w:val="28"/>
        </w:rPr>
        <w:t>.Установите соответствие: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3A4078" w:rsidTr="003A4078">
        <w:tc>
          <w:tcPr>
            <w:tcW w:w="1668" w:type="dxa"/>
          </w:tcPr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А-1992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Б-1991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В-1955 г.</w:t>
            </w:r>
          </w:p>
          <w:p w:rsidR="003A4078" w:rsidRP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Г-1949 г.</w:t>
            </w:r>
          </w:p>
          <w:p w:rsidR="003A4078" w:rsidRDefault="003A4078" w:rsidP="003A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4" w:type="dxa"/>
          </w:tcPr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ование Европейского Союза (ЕС)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роспуск Организации Варшавского Договора (ОВД) и Сов</w:t>
            </w: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ета экономической взаимопомощи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образование Организации Северо</w:t>
            </w: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атлантического договора (НАТО)</w:t>
            </w:r>
          </w:p>
          <w:p w:rsidR="003A4078" w:rsidRPr="003A4078" w:rsidRDefault="003A4078" w:rsidP="003A407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образование Организа</w:t>
            </w:r>
            <w:r w:rsidRPr="003A4078">
              <w:rPr>
                <w:rFonts w:ascii="Times New Roman" w:hAnsi="Times New Roman" w:cs="Times New Roman"/>
                <w:sz w:val="28"/>
                <w:szCs w:val="28"/>
              </w:rPr>
              <w:t>ции Варшавского Договора (ОВД)</w:t>
            </w:r>
          </w:p>
        </w:tc>
      </w:tr>
    </w:tbl>
    <w:p w:rsidR="003A4078" w:rsidRDefault="003A4078" w:rsidP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078" w:rsidRPr="003A4078" w:rsidRDefault="003A4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4078" w:rsidRPr="003A4078" w:rsidSect="003A407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47E6"/>
    <w:multiLevelType w:val="hybridMultilevel"/>
    <w:tmpl w:val="F52E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6284B"/>
    <w:multiLevelType w:val="hybridMultilevel"/>
    <w:tmpl w:val="20E8E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30F78"/>
    <w:multiLevelType w:val="hybridMultilevel"/>
    <w:tmpl w:val="30CE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B61D0"/>
    <w:multiLevelType w:val="hybridMultilevel"/>
    <w:tmpl w:val="84C6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A5165"/>
    <w:multiLevelType w:val="hybridMultilevel"/>
    <w:tmpl w:val="B9FA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4385A"/>
    <w:multiLevelType w:val="hybridMultilevel"/>
    <w:tmpl w:val="2DDE1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848A5"/>
    <w:multiLevelType w:val="hybridMultilevel"/>
    <w:tmpl w:val="6A20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118D4"/>
    <w:multiLevelType w:val="hybridMultilevel"/>
    <w:tmpl w:val="6EC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35"/>
    <w:rsid w:val="003A4078"/>
    <w:rsid w:val="0073717B"/>
    <w:rsid w:val="00F9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78"/>
    <w:pPr>
      <w:ind w:left="720"/>
      <w:contextualSpacing/>
    </w:pPr>
  </w:style>
  <w:style w:type="table" w:styleId="a4">
    <w:name w:val="Table Grid"/>
    <w:basedOn w:val="a1"/>
    <w:uiPriority w:val="59"/>
    <w:rsid w:val="003A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078"/>
    <w:pPr>
      <w:ind w:left="720"/>
      <w:contextualSpacing/>
    </w:pPr>
  </w:style>
  <w:style w:type="table" w:styleId="a4">
    <w:name w:val="Table Grid"/>
    <w:basedOn w:val="a1"/>
    <w:uiPriority w:val="59"/>
    <w:rsid w:val="003A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1820</Characters>
  <Application>Microsoft Office Word</Application>
  <DocSecurity>0</DocSecurity>
  <Lines>15</Lines>
  <Paragraphs>4</Paragraphs>
  <ScaleCrop>false</ScaleCrop>
  <Company>Home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2023-02-21T18:48:00Z</dcterms:created>
  <dcterms:modified xsi:type="dcterms:W3CDTF">2023-02-21T18:52:00Z</dcterms:modified>
</cp:coreProperties>
</file>