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F19C" w14:textId="77087E31" w:rsidR="00FC7B4A" w:rsidRDefault="00FC7B4A" w:rsidP="00FC7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ТЕСТ «МУСУЛЬМАНСКИЙ МИР»</w:t>
      </w:r>
    </w:p>
    <w:p w14:paraId="7A580AF7" w14:textId="77777777" w:rsidR="00FC7B4A" w:rsidRPr="00FC7B4A" w:rsidRDefault="00FC7B4A" w:rsidP="00FC7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21619" w14:textId="2D2E7A29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1.Лидерами национально-освободительного движения в странах мусульманского мира являются:</w:t>
      </w:r>
    </w:p>
    <w:p w14:paraId="518687C9" w14:textId="77777777" w:rsidR="00FC7B4A" w:rsidRPr="00FC7B4A" w:rsidRDefault="00FC7B4A" w:rsidP="00FC7B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Мустафа Кемаль</w:t>
      </w:r>
    </w:p>
    <w:p w14:paraId="31140788" w14:textId="77777777" w:rsidR="00FC7B4A" w:rsidRPr="00FC7B4A" w:rsidRDefault="00FC7B4A" w:rsidP="00FC7B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Мехмет IV</w:t>
      </w:r>
    </w:p>
    <w:p w14:paraId="6871BA41" w14:textId="77777777" w:rsidR="00FC7B4A" w:rsidRPr="00FC7B4A" w:rsidRDefault="00FC7B4A" w:rsidP="00FC7B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Аманулла-хан</w:t>
      </w:r>
    </w:p>
    <w:p w14:paraId="6E034540" w14:textId="77777777" w:rsidR="00FC7B4A" w:rsidRPr="00FC7B4A" w:rsidRDefault="00FC7B4A" w:rsidP="00FC7B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Чан Кайши</w:t>
      </w:r>
    </w:p>
    <w:p w14:paraId="0D823277" w14:textId="4B3049F9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2.Основными принципами кемализма являются:</w:t>
      </w:r>
    </w:p>
    <w:p w14:paraId="56D6C5F6" w14:textId="77777777" w:rsidR="00FC7B4A" w:rsidRPr="00FC7B4A" w:rsidRDefault="00FC7B4A" w:rsidP="00FC7B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республиканизм</w:t>
      </w:r>
    </w:p>
    <w:p w14:paraId="08755A31" w14:textId="77777777" w:rsidR="00FC7B4A" w:rsidRPr="00FC7B4A" w:rsidRDefault="00FC7B4A" w:rsidP="00FC7B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демократизм</w:t>
      </w:r>
    </w:p>
    <w:p w14:paraId="1911CBE4" w14:textId="77777777" w:rsidR="00FC7B4A" w:rsidRPr="00FC7B4A" w:rsidRDefault="00FC7B4A" w:rsidP="00FC7B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национализм</w:t>
      </w:r>
    </w:p>
    <w:p w14:paraId="5AC7A53F" w14:textId="77777777" w:rsidR="00FC7B4A" w:rsidRPr="00FC7B4A" w:rsidRDefault="00FC7B4A" w:rsidP="00FC7B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народное благоденствие</w:t>
      </w:r>
    </w:p>
    <w:p w14:paraId="381B3D4D" w14:textId="77777777" w:rsidR="00FC7B4A" w:rsidRPr="00FC7B4A" w:rsidRDefault="00FC7B4A" w:rsidP="00FC7B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революционность</w:t>
      </w:r>
    </w:p>
    <w:p w14:paraId="080B7D88" w14:textId="77777777" w:rsidR="00FC7B4A" w:rsidRPr="00FC7B4A" w:rsidRDefault="00FC7B4A" w:rsidP="00FC7B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этатизм</w:t>
      </w:r>
    </w:p>
    <w:p w14:paraId="6CEF4A7D" w14:textId="5EB8813C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3.В соответствии с Конституцией, принятой в 1923 г., Египет превращался в:</w:t>
      </w:r>
    </w:p>
    <w:p w14:paraId="3309924D" w14:textId="77777777" w:rsidR="00FC7B4A" w:rsidRPr="00FC7B4A" w:rsidRDefault="00FC7B4A" w:rsidP="00FC7B4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конституционную монархию</w:t>
      </w:r>
    </w:p>
    <w:p w14:paraId="113E553D" w14:textId="77777777" w:rsidR="00FC7B4A" w:rsidRPr="00FC7B4A" w:rsidRDefault="00FC7B4A" w:rsidP="00FC7B4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абсолютную монархию</w:t>
      </w:r>
    </w:p>
    <w:p w14:paraId="1F58C0A8" w14:textId="77777777" w:rsidR="00FC7B4A" w:rsidRPr="00FC7B4A" w:rsidRDefault="00FC7B4A" w:rsidP="00FC7B4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президентскую республику</w:t>
      </w:r>
    </w:p>
    <w:p w14:paraId="2AE3A90D" w14:textId="77777777" w:rsidR="00FC7B4A" w:rsidRPr="00FC7B4A" w:rsidRDefault="00FC7B4A" w:rsidP="00FC7B4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парламентскую республику</w:t>
      </w:r>
    </w:p>
    <w:p w14:paraId="7666B47A" w14:textId="299703B3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4.Первая в истории Афганистана конституция была принята в:</w:t>
      </w:r>
    </w:p>
    <w:p w14:paraId="5D26A554" w14:textId="77777777" w:rsidR="00FC7B4A" w:rsidRPr="00FC7B4A" w:rsidRDefault="00FC7B4A" w:rsidP="00FC7B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1923 г.</w:t>
      </w:r>
    </w:p>
    <w:p w14:paraId="2EA16ED8" w14:textId="77777777" w:rsidR="00FC7B4A" w:rsidRPr="00FC7B4A" w:rsidRDefault="00FC7B4A" w:rsidP="00FC7B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1922 г.</w:t>
      </w:r>
    </w:p>
    <w:p w14:paraId="02261A75" w14:textId="77777777" w:rsidR="00FC7B4A" w:rsidRPr="00FC7B4A" w:rsidRDefault="00FC7B4A" w:rsidP="00FC7B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1924 г.</w:t>
      </w:r>
    </w:p>
    <w:p w14:paraId="0AD1A0A5" w14:textId="77777777" w:rsidR="00FC7B4A" w:rsidRPr="00FC7B4A" w:rsidRDefault="00FC7B4A" w:rsidP="00FC7B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1921 г.</w:t>
      </w:r>
    </w:p>
    <w:p w14:paraId="2A37EC68" w14:textId="5B4BBD56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5.Окончательно оформил раздел арабских и европейских владений Османской империи:</w:t>
      </w:r>
    </w:p>
    <w:p w14:paraId="3E7511BC" w14:textId="77777777" w:rsidR="00FC7B4A" w:rsidRPr="00FC7B4A" w:rsidRDefault="00FC7B4A" w:rsidP="00FC7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Севрский мирный договор</w:t>
      </w:r>
    </w:p>
    <w:p w14:paraId="2C36211E" w14:textId="77777777" w:rsidR="00FC7B4A" w:rsidRPr="00FC7B4A" w:rsidRDefault="00FC7B4A" w:rsidP="00FC7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Лозаннский мирный договор</w:t>
      </w:r>
    </w:p>
    <w:p w14:paraId="33A14687" w14:textId="77777777" w:rsidR="00FC7B4A" w:rsidRPr="00FC7B4A" w:rsidRDefault="00FC7B4A" w:rsidP="00FC7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Версальский мирный договор</w:t>
      </w:r>
    </w:p>
    <w:p w14:paraId="4D1B7F96" w14:textId="77777777" w:rsidR="00FC7B4A" w:rsidRPr="00FC7B4A" w:rsidRDefault="00FC7B4A" w:rsidP="00FC7B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Брестский мирный договор</w:t>
      </w:r>
    </w:p>
    <w:p w14:paraId="4C92F721" w14:textId="10EFFEF8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6.Наследственным шахом Ирана в 1925 г. был провозглашён:</w:t>
      </w:r>
    </w:p>
    <w:p w14:paraId="3D1F9118" w14:textId="77777777" w:rsidR="00FC7B4A" w:rsidRPr="00FC7B4A" w:rsidRDefault="00FC7B4A" w:rsidP="00FC7B4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Аманулла-хан</w:t>
      </w:r>
    </w:p>
    <w:p w14:paraId="7F0E12F7" w14:textId="77777777" w:rsidR="00FC7B4A" w:rsidRPr="00FC7B4A" w:rsidRDefault="00FC7B4A" w:rsidP="00FC7B4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Реза-шах Пехлеви</w:t>
      </w:r>
    </w:p>
    <w:p w14:paraId="59FA9859" w14:textId="77777777" w:rsidR="00FC7B4A" w:rsidRPr="00FC7B4A" w:rsidRDefault="00FC7B4A" w:rsidP="00FC7B4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Мустафа Кемаль</w:t>
      </w:r>
    </w:p>
    <w:p w14:paraId="7DB369AB" w14:textId="77777777" w:rsidR="00FC7B4A" w:rsidRPr="00FC7B4A" w:rsidRDefault="00FC7B4A" w:rsidP="00FC7B4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Чан Кайши</w:t>
      </w:r>
    </w:p>
    <w:p w14:paraId="2DEE1963" w14:textId="7F9EB75B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7.Президентом Турецкой республики в 1923 г. стал:</w:t>
      </w:r>
    </w:p>
    <w:p w14:paraId="2250A842" w14:textId="77777777" w:rsidR="00FC7B4A" w:rsidRPr="00FC7B4A" w:rsidRDefault="00FC7B4A" w:rsidP="00FC7B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Реза-шах Пехлеви</w:t>
      </w:r>
    </w:p>
    <w:p w14:paraId="0B53B5C9" w14:textId="77777777" w:rsidR="00FC7B4A" w:rsidRPr="00FC7B4A" w:rsidRDefault="00FC7B4A" w:rsidP="00FC7B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Мустафа Кемаль</w:t>
      </w:r>
    </w:p>
    <w:p w14:paraId="25719046" w14:textId="77777777" w:rsidR="00FC7B4A" w:rsidRPr="00FC7B4A" w:rsidRDefault="00FC7B4A" w:rsidP="00FC7B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Мехмет IV</w:t>
      </w:r>
    </w:p>
    <w:p w14:paraId="10B8A65F" w14:textId="77777777" w:rsidR="00FC7B4A" w:rsidRPr="00FC7B4A" w:rsidRDefault="00FC7B4A" w:rsidP="00FC7B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Чан Кайши</w:t>
      </w:r>
    </w:p>
    <w:p w14:paraId="447BDC5D" w14:textId="6A7BF0C8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8.Шариат – это:</w:t>
      </w:r>
    </w:p>
    <w:p w14:paraId="5EC1A583" w14:textId="77777777" w:rsidR="00FC7B4A" w:rsidRPr="00FC7B4A" w:rsidRDefault="00FC7B4A" w:rsidP="00FC7B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Манифест</w:t>
      </w:r>
    </w:p>
    <w:p w14:paraId="45F7889A" w14:textId="77777777" w:rsidR="00FC7B4A" w:rsidRPr="00FC7B4A" w:rsidRDefault="00FC7B4A" w:rsidP="00FC7B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Указ</w:t>
      </w:r>
    </w:p>
    <w:p w14:paraId="44405902" w14:textId="77777777" w:rsidR="00FC7B4A" w:rsidRPr="00FC7B4A" w:rsidRDefault="00FC7B4A" w:rsidP="00FC7B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lastRenderedPageBreak/>
        <w:t>парламент</w:t>
      </w:r>
    </w:p>
    <w:p w14:paraId="73A36C21" w14:textId="77777777" w:rsidR="00FC7B4A" w:rsidRPr="00FC7B4A" w:rsidRDefault="00FC7B4A" w:rsidP="00FC7B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свод законов, которым верующие руководствуются в повседневной жизни</w:t>
      </w:r>
    </w:p>
    <w:p w14:paraId="1CF0693F" w14:textId="62368096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9.Согласно идеологии кемализма, руководящая роль государства в экономике, социальной сфере и др. – это:</w:t>
      </w:r>
    </w:p>
    <w:p w14:paraId="4E0263A9" w14:textId="77777777" w:rsidR="00FC7B4A" w:rsidRPr="00FC7B4A" w:rsidRDefault="00FC7B4A" w:rsidP="00FC7B4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этатизм</w:t>
      </w:r>
    </w:p>
    <w:p w14:paraId="4CB63910" w14:textId="77777777" w:rsidR="00FC7B4A" w:rsidRPr="00FC7B4A" w:rsidRDefault="00FC7B4A" w:rsidP="00FC7B4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национализм</w:t>
      </w:r>
    </w:p>
    <w:p w14:paraId="05B7FF85" w14:textId="77777777" w:rsidR="00FC7B4A" w:rsidRPr="00FC7B4A" w:rsidRDefault="00FC7B4A" w:rsidP="00FC7B4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B4A">
        <w:rPr>
          <w:rFonts w:ascii="Times New Roman" w:hAnsi="Times New Roman" w:cs="Times New Roman"/>
          <w:sz w:val="28"/>
          <w:szCs w:val="28"/>
        </w:rPr>
        <w:t>демократизм</w:t>
      </w:r>
    </w:p>
    <w:p w14:paraId="7ED24996" w14:textId="77777777" w:rsidR="00FC7B4A" w:rsidRPr="00FC7B4A" w:rsidRDefault="00FC7B4A" w:rsidP="00FC7B4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7B4A">
        <w:rPr>
          <w:rFonts w:ascii="Times New Roman" w:hAnsi="Times New Roman" w:cs="Times New Roman"/>
          <w:sz w:val="28"/>
          <w:szCs w:val="28"/>
        </w:rPr>
        <w:t>революционнсть</w:t>
      </w:r>
      <w:proofErr w:type="spellEnd"/>
    </w:p>
    <w:p w14:paraId="645DE924" w14:textId="5FEFE111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B4A">
        <w:rPr>
          <w:rFonts w:ascii="Times New Roman" w:hAnsi="Times New Roman" w:cs="Times New Roman"/>
          <w:b/>
          <w:bCs/>
          <w:sz w:val="28"/>
          <w:szCs w:val="28"/>
        </w:rPr>
        <w:t>10.Установите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FC7B4A" w14:paraId="0EB1BA06" w14:textId="77777777" w:rsidTr="00FC7B4A">
        <w:tc>
          <w:tcPr>
            <w:tcW w:w="2830" w:type="dxa"/>
          </w:tcPr>
          <w:p w14:paraId="1CCEF6A8" w14:textId="77777777" w:rsidR="00FC7B4A" w:rsidRPr="00FC7B4A" w:rsidRDefault="00FC7B4A" w:rsidP="00FC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4A">
              <w:rPr>
                <w:rFonts w:ascii="Times New Roman" w:hAnsi="Times New Roman" w:cs="Times New Roman"/>
                <w:sz w:val="28"/>
                <w:szCs w:val="28"/>
              </w:rPr>
              <w:t>А-фундаментализм</w:t>
            </w:r>
          </w:p>
          <w:p w14:paraId="4AD95DAD" w14:textId="77777777" w:rsidR="00FC7B4A" w:rsidRPr="00FC7B4A" w:rsidRDefault="00FC7B4A" w:rsidP="00FC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4A">
              <w:rPr>
                <w:rFonts w:ascii="Times New Roman" w:hAnsi="Times New Roman" w:cs="Times New Roman"/>
                <w:sz w:val="28"/>
                <w:szCs w:val="28"/>
              </w:rPr>
              <w:t>Б-шариат</w:t>
            </w:r>
          </w:p>
          <w:p w14:paraId="0FEB9D1A" w14:textId="77777777" w:rsidR="00FC7B4A" w:rsidRPr="00FC7B4A" w:rsidRDefault="00FC7B4A" w:rsidP="00FC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4A">
              <w:rPr>
                <w:rFonts w:ascii="Times New Roman" w:hAnsi="Times New Roman" w:cs="Times New Roman"/>
                <w:sz w:val="28"/>
                <w:szCs w:val="28"/>
              </w:rPr>
              <w:t>В-кемализм</w:t>
            </w:r>
          </w:p>
          <w:p w14:paraId="5CF6AD75" w14:textId="77777777" w:rsidR="00FC7B4A" w:rsidRPr="00FC7B4A" w:rsidRDefault="00FC7B4A" w:rsidP="00FC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4A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spellStart"/>
            <w:r w:rsidRPr="00FC7B4A">
              <w:rPr>
                <w:rFonts w:ascii="Times New Roman" w:hAnsi="Times New Roman" w:cs="Times New Roman"/>
                <w:sz w:val="28"/>
                <w:szCs w:val="28"/>
              </w:rPr>
              <w:t>Вафд</w:t>
            </w:r>
            <w:proofErr w:type="spellEnd"/>
          </w:p>
          <w:p w14:paraId="40308286" w14:textId="77777777" w:rsidR="00FC7B4A" w:rsidRDefault="00FC7B4A" w:rsidP="00FC7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14:paraId="1017FEF6" w14:textId="13066453" w:rsidR="00FC7B4A" w:rsidRPr="00FC7B4A" w:rsidRDefault="00FC7B4A" w:rsidP="00FC7B4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7B4A">
              <w:rPr>
                <w:rFonts w:ascii="Times New Roman" w:hAnsi="Times New Roman" w:cs="Times New Roman"/>
                <w:sz w:val="28"/>
                <w:szCs w:val="28"/>
              </w:rPr>
              <w:t>сохранение основных принципов ислама времён пророка Мухаммеда и первых халифов</w:t>
            </w:r>
          </w:p>
          <w:p w14:paraId="0914F217" w14:textId="33757F6A" w:rsidR="00FC7B4A" w:rsidRPr="00FC7B4A" w:rsidRDefault="00FC7B4A" w:rsidP="00FC7B4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7B4A">
              <w:rPr>
                <w:rFonts w:ascii="Times New Roman" w:hAnsi="Times New Roman" w:cs="Times New Roman"/>
                <w:sz w:val="28"/>
                <w:szCs w:val="28"/>
              </w:rPr>
              <w:t xml:space="preserve">свод правовых и нравственных норм поведения мусульман, основанный на Коране </w:t>
            </w:r>
          </w:p>
          <w:p w14:paraId="5339C31C" w14:textId="0E2FFE9C" w:rsidR="00FC7B4A" w:rsidRPr="00FC7B4A" w:rsidRDefault="00FC7B4A" w:rsidP="00FC7B4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7B4A">
              <w:rPr>
                <w:rFonts w:ascii="Times New Roman" w:hAnsi="Times New Roman" w:cs="Times New Roman"/>
                <w:sz w:val="28"/>
                <w:szCs w:val="28"/>
              </w:rPr>
              <w:t>крупнейшая политическая партия Египта в 1918 – 1953 гг., которая руководила национально-освободительным движением</w:t>
            </w:r>
          </w:p>
          <w:p w14:paraId="200C309D" w14:textId="7AE9D9CC" w:rsidR="00FC7B4A" w:rsidRPr="00FC7B4A" w:rsidRDefault="00FC7B4A" w:rsidP="00FC7B4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7B4A">
              <w:rPr>
                <w:rFonts w:ascii="Times New Roman" w:hAnsi="Times New Roman" w:cs="Times New Roman"/>
                <w:sz w:val="28"/>
                <w:szCs w:val="28"/>
              </w:rPr>
              <w:t>идеологическая основа революции в Турции</w:t>
            </w:r>
          </w:p>
        </w:tc>
      </w:tr>
    </w:tbl>
    <w:p w14:paraId="109A3C92" w14:textId="77777777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284DB" w14:textId="30FEDBB8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FB428" w14:textId="77777777" w:rsidR="00FC7B4A" w:rsidRPr="00FC7B4A" w:rsidRDefault="00FC7B4A" w:rsidP="00FC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94D59" w14:textId="77777777" w:rsidR="00825F1A" w:rsidRPr="00FC7B4A" w:rsidRDefault="00FC7B4A" w:rsidP="00FC7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5F1A" w:rsidRPr="00FC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5451"/>
    <w:multiLevelType w:val="hybridMultilevel"/>
    <w:tmpl w:val="D7B4B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05774"/>
    <w:multiLevelType w:val="hybridMultilevel"/>
    <w:tmpl w:val="A7D8A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6BF9"/>
    <w:multiLevelType w:val="hybridMultilevel"/>
    <w:tmpl w:val="0114B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576"/>
    <w:multiLevelType w:val="hybridMultilevel"/>
    <w:tmpl w:val="43E40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225EE"/>
    <w:multiLevelType w:val="hybridMultilevel"/>
    <w:tmpl w:val="AEA68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F242A"/>
    <w:multiLevelType w:val="hybridMultilevel"/>
    <w:tmpl w:val="12BA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D6E9C"/>
    <w:multiLevelType w:val="hybridMultilevel"/>
    <w:tmpl w:val="3E0CC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37D5"/>
    <w:multiLevelType w:val="hybridMultilevel"/>
    <w:tmpl w:val="27928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157D7"/>
    <w:multiLevelType w:val="hybridMultilevel"/>
    <w:tmpl w:val="5CA81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90F40"/>
    <w:multiLevelType w:val="hybridMultilevel"/>
    <w:tmpl w:val="985C6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42126">
    <w:abstractNumId w:val="8"/>
  </w:num>
  <w:num w:numId="2" w16cid:durableId="1857962514">
    <w:abstractNumId w:val="6"/>
  </w:num>
  <w:num w:numId="3" w16cid:durableId="1978949290">
    <w:abstractNumId w:val="7"/>
  </w:num>
  <w:num w:numId="4" w16cid:durableId="1952929121">
    <w:abstractNumId w:val="1"/>
  </w:num>
  <w:num w:numId="5" w16cid:durableId="1569655767">
    <w:abstractNumId w:val="4"/>
  </w:num>
  <w:num w:numId="6" w16cid:durableId="896164337">
    <w:abstractNumId w:val="2"/>
  </w:num>
  <w:num w:numId="7" w16cid:durableId="624039889">
    <w:abstractNumId w:val="5"/>
  </w:num>
  <w:num w:numId="8" w16cid:durableId="516773078">
    <w:abstractNumId w:val="3"/>
  </w:num>
  <w:num w:numId="9" w16cid:durableId="2072844229">
    <w:abstractNumId w:val="0"/>
  </w:num>
  <w:num w:numId="10" w16cid:durableId="2039743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86"/>
    <w:rsid w:val="0048028F"/>
    <w:rsid w:val="00586D86"/>
    <w:rsid w:val="006E752B"/>
    <w:rsid w:val="00F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FF7D"/>
  <w15:chartTrackingRefBased/>
  <w15:docId w15:val="{3AC0EECE-FD71-42F2-8A3F-F45BE996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B4A"/>
    <w:pPr>
      <w:ind w:left="720"/>
      <w:contextualSpacing/>
    </w:pPr>
  </w:style>
  <w:style w:type="table" w:styleId="a4">
    <w:name w:val="Table Grid"/>
    <w:basedOn w:val="a1"/>
    <w:uiPriority w:val="39"/>
    <w:rsid w:val="00FC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2023-01-10T10:09:00Z</dcterms:created>
  <dcterms:modified xsi:type="dcterms:W3CDTF">2023-01-10T10:16:00Z</dcterms:modified>
</cp:coreProperties>
</file>