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B41" w:rsidRPr="00AA7B41" w:rsidRDefault="00AA7B41" w:rsidP="00AA7B41">
      <w:pPr>
        <w:spacing w:after="160" w:line="240" w:lineRule="auto"/>
        <w:ind w:firstLine="700"/>
        <w:jc w:val="both"/>
        <w:outlineLvl w:val="2"/>
        <w:rPr>
          <w:rFonts w:ascii="Times New Roman" w:eastAsia="Times New Roman" w:hAnsi="Times New Roman" w:cs="Times New Roman"/>
          <w:sz w:val="36"/>
          <w:szCs w:val="36"/>
          <w:lang w:eastAsia="ru-RU"/>
        </w:rPr>
      </w:pPr>
      <w:bookmarkStart w:id="0" w:name="_GoBack"/>
      <w:r w:rsidRPr="00AA7B41">
        <w:rPr>
          <w:rFonts w:ascii="Times New Roman" w:eastAsia="Times New Roman" w:hAnsi="Times New Roman" w:cs="Times New Roman"/>
          <w:sz w:val="36"/>
          <w:szCs w:val="36"/>
          <w:lang w:eastAsia="ru-RU"/>
        </w:rPr>
        <w:t>Созыв в декабре 1917 г. Всебелорусского съезда, а затем провозглашение БНР и ее независимости стали одними из тех факторов, которые обусловили принятие большевистским руководством решения о создании белорусского государства на советской основе. </w:t>
      </w:r>
      <w:r w:rsidRPr="00AA7B41">
        <w:rPr>
          <w:rFonts w:ascii="Times New Roman" w:eastAsia="Times New Roman" w:hAnsi="Times New Roman" w:cs="Times New Roman"/>
          <w:b/>
          <w:bCs/>
          <w:i/>
          <w:iCs/>
          <w:sz w:val="36"/>
          <w:szCs w:val="36"/>
          <w:lang w:eastAsia="ru-RU"/>
        </w:rPr>
        <w:t>Государство — это политическая форма организации общества, с помощью которой регулируются совместная деятельность и взаимоотношения людей; территориальный союз (объединение, сообщество) граждан, образованный с целью защиты их прав на жизнь, свободу, имущество. </w:t>
      </w:r>
      <w:r w:rsidRPr="00AA7B41">
        <w:rPr>
          <w:rFonts w:ascii="Times New Roman" w:eastAsia="Times New Roman" w:hAnsi="Times New Roman" w:cs="Times New Roman"/>
          <w:sz w:val="36"/>
          <w:szCs w:val="36"/>
          <w:lang w:eastAsia="ru-RU"/>
        </w:rPr>
        <w:t>В процессе создания белорусского советского государства важную роль сыграла позиция по национальному вопросу В. И. Ленина. Он как глава советского правительства считал, что любая нация имеет право на ту форму государственности, которую считает для себя приемлемой. Таким образом, за белорусским народом признавалось право на национальное самоопределение и самостоятельное государственное существование. 24 декабря 1918 г. Центральный комитет Российской Коммунистической партии (большевиков) — ЦК РК</w:t>
      </w:r>
      <w:proofErr w:type="gramStart"/>
      <w:r w:rsidRPr="00AA7B41">
        <w:rPr>
          <w:rFonts w:ascii="Times New Roman" w:eastAsia="Times New Roman" w:hAnsi="Times New Roman" w:cs="Times New Roman"/>
          <w:sz w:val="36"/>
          <w:szCs w:val="36"/>
          <w:lang w:eastAsia="ru-RU"/>
        </w:rPr>
        <w:t>П(</w:t>
      </w:r>
      <w:proofErr w:type="gramEnd"/>
      <w:r w:rsidRPr="00AA7B41">
        <w:rPr>
          <w:rFonts w:ascii="Times New Roman" w:eastAsia="Times New Roman" w:hAnsi="Times New Roman" w:cs="Times New Roman"/>
          <w:sz w:val="36"/>
          <w:szCs w:val="36"/>
          <w:lang w:eastAsia="ru-RU"/>
        </w:rPr>
        <w:t>б) под влиянием В. И. Ленина принял решение о необходимости создания белорусского советского государства.</w:t>
      </w:r>
    </w:p>
    <w:p w:rsidR="00AA7B41" w:rsidRPr="00AA7B41" w:rsidRDefault="00AA7B41" w:rsidP="00AA7B41">
      <w:pPr>
        <w:spacing w:after="160" w:line="240" w:lineRule="auto"/>
        <w:ind w:firstLine="700"/>
        <w:jc w:val="center"/>
        <w:textAlignment w:val="center"/>
        <w:outlineLvl w:val="2"/>
        <w:rPr>
          <w:rFonts w:ascii="Times New Roman" w:eastAsia="Times New Roman" w:hAnsi="Times New Roman" w:cs="Times New Roman"/>
          <w:b/>
          <w:bCs/>
          <w:sz w:val="2"/>
          <w:szCs w:val="2"/>
          <w:lang w:eastAsia="ru-RU"/>
        </w:rPr>
      </w:pPr>
      <w:r w:rsidRPr="00AA7B41">
        <w:rPr>
          <w:rFonts w:ascii="Times New Roman" w:eastAsia="Times New Roman" w:hAnsi="Times New Roman" w:cs="Times New Roman"/>
          <w:sz w:val="2"/>
          <w:szCs w:val="2"/>
          <w:lang w:eastAsia="ru-RU"/>
        </w:rPr>
        <w:fldChar w:fldCharType="begin"/>
      </w:r>
      <w:r w:rsidRPr="00AA7B41">
        <w:rPr>
          <w:rFonts w:ascii="Times New Roman" w:eastAsia="Times New Roman" w:hAnsi="Times New Roman" w:cs="Times New Roman"/>
          <w:sz w:val="2"/>
          <w:szCs w:val="2"/>
          <w:lang w:eastAsia="ru-RU"/>
        </w:rPr>
        <w:instrText xml:space="preserve"> HYPERLINK "https://sites.google.com/view/ekzamen9/14-%D1%81%D0%BE%D0%B7%D0%B4%D0%B0%D0%BD%D0%B8%D0%B5-%D0%B1%D1%81%D1%81%D1%80" \l "h.eugftd20oryl" </w:instrText>
      </w:r>
      <w:r w:rsidRPr="00AA7B41">
        <w:rPr>
          <w:rFonts w:ascii="Times New Roman" w:eastAsia="Times New Roman" w:hAnsi="Times New Roman" w:cs="Times New Roman"/>
          <w:sz w:val="2"/>
          <w:szCs w:val="2"/>
          <w:lang w:eastAsia="ru-RU"/>
        </w:rPr>
        <w:fldChar w:fldCharType="separate"/>
      </w:r>
    </w:p>
    <w:p w:rsidR="00AA7B41" w:rsidRPr="00AA7B41" w:rsidRDefault="00AA7B41" w:rsidP="00AA7B41">
      <w:pPr>
        <w:spacing w:after="160" w:line="240" w:lineRule="auto"/>
        <w:ind w:firstLine="700"/>
        <w:jc w:val="center"/>
        <w:textAlignment w:val="center"/>
        <w:outlineLvl w:val="2"/>
        <w:rPr>
          <w:rFonts w:ascii="Times New Roman" w:eastAsia="Times New Roman" w:hAnsi="Times New Roman" w:cs="Times New Roman"/>
          <w:b/>
          <w:bCs/>
          <w:sz w:val="27"/>
          <w:szCs w:val="27"/>
          <w:lang w:eastAsia="ru-RU"/>
        </w:rPr>
      </w:pPr>
      <w:r w:rsidRPr="00AA7B41">
        <w:rPr>
          <w:rFonts w:ascii="Times New Roman" w:eastAsia="Times New Roman" w:hAnsi="Times New Roman" w:cs="Times New Roman"/>
          <w:sz w:val="2"/>
          <w:szCs w:val="2"/>
          <w:lang w:eastAsia="ru-RU"/>
        </w:rPr>
        <w:fldChar w:fldCharType="end"/>
      </w:r>
    </w:p>
    <w:p w:rsidR="00AA7B41" w:rsidRPr="00AA7B41" w:rsidRDefault="00AA7B41" w:rsidP="00AA7B41">
      <w:pPr>
        <w:spacing w:after="160" w:line="240" w:lineRule="auto"/>
        <w:ind w:firstLine="700"/>
        <w:jc w:val="both"/>
        <w:outlineLvl w:val="2"/>
        <w:rPr>
          <w:rFonts w:ascii="Times New Roman" w:eastAsia="Times New Roman" w:hAnsi="Times New Roman" w:cs="Times New Roman"/>
          <w:sz w:val="36"/>
          <w:szCs w:val="36"/>
          <w:lang w:eastAsia="ru-RU"/>
        </w:rPr>
      </w:pPr>
      <w:r w:rsidRPr="00AA7B41">
        <w:rPr>
          <w:rFonts w:ascii="Times New Roman" w:eastAsia="Times New Roman" w:hAnsi="Times New Roman" w:cs="Times New Roman"/>
          <w:b/>
          <w:bCs/>
          <w:sz w:val="36"/>
          <w:szCs w:val="36"/>
          <w:lang w:eastAsia="ru-RU"/>
        </w:rPr>
        <w:t>30 декабря 1918 г.</w:t>
      </w:r>
      <w:r w:rsidRPr="00AA7B41">
        <w:rPr>
          <w:rFonts w:ascii="Times New Roman" w:eastAsia="Times New Roman" w:hAnsi="Times New Roman" w:cs="Times New Roman"/>
          <w:sz w:val="36"/>
          <w:szCs w:val="36"/>
          <w:lang w:eastAsia="ru-RU"/>
        </w:rPr>
        <w:t> в Смоленске, который в связи с германской оккупацией стал центром Западной области, для решения вопроса о белорусской государственности была созвана VI Северо-Западная областная конференция РК</w:t>
      </w:r>
      <w:proofErr w:type="gramStart"/>
      <w:r w:rsidRPr="00AA7B41">
        <w:rPr>
          <w:rFonts w:ascii="Times New Roman" w:eastAsia="Times New Roman" w:hAnsi="Times New Roman" w:cs="Times New Roman"/>
          <w:sz w:val="36"/>
          <w:szCs w:val="36"/>
          <w:lang w:eastAsia="ru-RU"/>
        </w:rPr>
        <w:t>П(</w:t>
      </w:r>
      <w:proofErr w:type="gramEnd"/>
      <w:r w:rsidRPr="00AA7B41">
        <w:rPr>
          <w:rFonts w:ascii="Times New Roman" w:eastAsia="Times New Roman" w:hAnsi="Times New Roman" w:cs="Times New Roman"/>
          <w:sz w:val="36"/>
          <w:szCs w:val="36"/>
          <w:lang w:eastAsia="ru-RU"/>
        </w:rPr>
        <w:t>б). Было </w:t>
      </w:r>
      <w:r w:rsidRPr="00AA7B41">
        <w:rPr>
          <w:rFonts w:ascii="Times New Roman" w:eastAsia="Times New Roman" w:hAnsi="Times New Roman" w:cs="Times New Roman"/>
          <w:b/>
          <w:bCs/>
          <w:sz w:val="36"/>
          <w:szCs w:val="36"/>
          <w:lang w:eastAsia="ru-RU"/>
        </w:rPr>
        <w:t>сформировано Временное рабоче-крестьянское советское правительство</w:t>
      </w:r>
      <w:r w:rsidRPr="00AA7B41">
        <w:rPr>
          <w:rFonts w:ascii="Times New Roman" w:eastAsia="Times New Roman" w:hAnsi="Times New Roman" w:cs="Times New Roman"/>
          <w:sz w:val="36"/>
          <w:szCs w:val="36"/>
          <w:lang w:eastAsia="ru-RU"/>
        </w:rPr>
        <w:t> Беларуси во главе с Д. </w:t>
      </w:r>
      <w:r w:rsidRPr="00AA7B41">
        <w:rPr>
          <w:rFonts w:ascii="Times New Roman" w:eastAsia="Times New Roman" w:hAnsi="Times New Roman" w:cs="Times New Roman"/>
          <w:b/>
          <w:bCs/>
          <w:sz w:val="36"/>
          <w:szCs w:val="36"/>
          <w:lang w:eastAsia="ru-RU"/>
        </w:rPr>
        <w:t>Ф. Жилуновичем</w:t>
      </w:r>
      <w:r w:rsidRPr="00AA7B41">
        <w:rPr>
          <w:rFonts w:ascii="Times New Roman" w:eastAsia="Times New Roman" w:hAnsi="Times New Roman" w:cs="Times New Roman"/>
          <w:sz w:val="36"/>
          <w:szCs w:val="36"/>
          <w:lang w:eastAsia="ru-RU"/>
        </w:rPr>
        <w:t>. А вечером </w:t>
      </w:r>
      <w:r w:rsidRPr="00AA7B41">
        <w:rPr>
          <w:rFonts w:ascii="Times New Roman" w:eastAsia="Times New Roman" w:hAnsi="Times New Roman" w:cs="Times New Roman"/>
          <w:b/>
          <w:bCs/>
          <w:sz w:val="36"/>
          <w:szCs w:val="36"/>
          <w:lang w:eastAsia="ru-RU"/>
        </w:rPr>
        <w:t>1 января 1919 г.</w:t>
      </w:r>
      <w:r w:rsidRPr="00AA7B41">
        <w:rPr>
          <w:rFonts w:ascii="Times New Roman" w:eastAsia="Times New Roman" w:hAnsi="Times New Roman" w:cs="Times New Roman"/>
          <w:sz w:val="36"/>
          <w:szCs w:val="36"/>
          <w:lang w:eastAsia="ru-RU"/>
        </w:rPr>
        <w:t> новое правительство обнародовало Манифест, которым провозглашалось </w:t>
      </w:r>
      <w:r w:rsidRPr="00AA7B41">
        <w:rPr>
          <w:rFonts w:ascii="Times New Roman" w:eastAsia="Times New Roman" w:hAnsi="Times New Roman" w:cs="Times New Roman"/>
          <w:b/>
          <w:bCs/>
          <w:sz w:val="36"/>
          <w:szCs w:val="36"/>
          <w:lang w:eastAsia="ru-RU"/>
        </w:rPr>
        <w:t>образование Социалистической Советской Республики Беларуси (ССРБ)</w:t>
      </w:r>
      <w:r w:rsidRPr="00AA7B41">
        <w:rPr>
          <w:rFonts w:ascii="Times New Roman" w:eastAsia="Times New Roman" w:hAnsi="Times New Roman" w:cs="Times New Roman"/>
          <w:sz w:val="36"/>
          <w:szCs w:val="36"/>
          <w:lang w:eastAsia="ru-RU"/>
        </w:rPr>
        <w:t> в </w:t>
      </w:r>
      <w:r w:rsidRPr="00AA7B41">
        <w:rPr>
          <w:rFonts w:ascii="Times New Roman" w:eastAsia="Times New Roman" w:hAnsi="Times New Roman" w:cs="Times New Roman"/>
          <w:i/>
          <w:iCs/>
          <w:sz w:val="36"/>
          <w:szCs w:val="36"/>
          <w:lang w:eastAsia="ru-RU"/>
        </w:rPr>
        <w:t xml:space="preserve">границах </w:t>
      </w:r>
      <w:r w:rsidRPr="00AA7B41">
        <w:rPr>
          <w:rFonts w:ascii="Times New Roman" w:eastAsia="Times New Roman" w:hAnsi="Times New Roman" w:cs="Times New Roman"/>
          <w:i/>
          <w:iCs/>
          <w:sz w:val="36"/>
          <w:szCs w:val="36"/>
          <w:lang w:eastAsia="ru-RU"/>
        </w:rPr>
        <w:lastRenderedPageBreak/>
        <w:t xml:space="preserve">Минской, Гродненской, Витебской, Могилевской (куда входил тогда Гомель), а также части Смоленской, </w:t>
      </w:r>
      <w:proofErr w:type="spellStart"/>
      <w:r w:rsidRPr="00AA7B41">
        <w:rPr>
          <w:rFonts w:ascii="Times New Roman" w:eastAsia="Times New Roman" w:hAnsi="Times New Roman" w:cs="Times New Roman"/>
          <w:i/>
          <w:iCs/>
          <w:sz w:val="36"/>
          <w:szCs w:val="36"/>
          <w:lang w:eastAsia="ru-RU"/>
        </w:rPr>
        <w:t>Виленской</w:t>
      </w:r>
      <w:proofErr w:type="spellEnd"/>
      <w:r w:rsidRPr="00AA7B41">
        <w:rPr>
          <w:rFonts w:ascii="Times New Roman" w:eastAsia="Times New Roman" w:hAnsi="Times New Roman" w:cs="Times New Roman"/>
          <w:i/>
          <w:iCs/>
          <w:sz w:val="36"/>
          <w:szCs w:val="36"/>
          <w:lang w:eastAsia="ru-RU"/>
        </w:rPr>
        <w:t xml:space="preserve">, </w:t>
      </w:r>
      <w:proofErr w:type="spellStart"/>
      <w:r w:rsidRPr="00AA7B41">
        <w:rPr>
          <w:rFonts w:ascii="Times New Roman" w:eastAsia="Times New Roman" w:hAnsi="Times New Roman" w:cs="Times New Roman"/>
          <w:i/>
          <w:iCs/>
          <w:sz w:val="36"/>
          <w:szCs w:val="36"/>
          <w:lang w:eastAsia="ru-RU"/>
        </w:rPr>
        <w:t>Ковенской</w:t>
      </w:r>
      <w:proofErr w:type="spellEnd"/>
      <w:r w:rsidRPr="00AA7B41">
        <w:rPr>
          <w:rFonts w:ascii="Times New Roman" w:eastAsia="Times New Roman" w:hAnsi="Times New Roman" w:cs="Times New Roman"/>
          <w:i/>
          <w:iCs/>
          <w:sz w:val="36"/>
          <w:szCs w:val="36"/>
          <w:lang w:eastAsia="ru-RU"/>
        </w:rPr>
        <w:t xml:space="preserve"> и Черниговской губерний</w:t>
      </w:r>
      <w:r w:rsidRPr="00AA7B41">
        <w:rPr>
          <w:rFonts w:ascii="Times New Roman" w:eastAsia="Times New Roman" w:hAnsi="Times New Roman" w:cs="Times New Roman"/>
          <w:sz w:val="36"/>
          <w:szCs w:val="36"/>
          <w:lang w:eastAsia="ru-RU"/>
        </w:rPr>
        <w:t xml:space="preserve">. </w:t>
      </w:r>
      <w:proofErr w:type="spellStart"/>
      <w:r w:rsidRPr="00AA7B41">
        <w:rPr>
          <w:rFonts w:ascii="Times New Roman" w:eastAsia="Times New Roman" w:hAnsi="Times New Roman" w:cs="Times New Roman"/>
          <w:sz w:val="36"/>
          <w:szCs w:val="36"/>
          <w:lang w:eastAsia="ru-RU"/>
        </w:rPr>
        <w:t>Облискомзап</w:t>
      </w:r>
      <w:proofErr w:type="spellEnd"/>
      <w:r w:rsidRPr="00AA7B41">
        <w:rPr>
          <w:rFonts w:ascii="Times New Roman" w:eastAsia="Times New Roman" w:hAnsi="Times New Roman" w:cs="Times New Roman"/>
          <w:sz w:val="36"/>
          <w:szCs w:val="36"/>
          <w:lang w:eastAsia="ru-RU"/>
        </w:rPr>
        <w:t xml:space="preserve"> передал власть правительству ССРБ, переехавшему в Минск, ставший столицей республики. Таким образом, ССРБ стала примером создания белорусского национального государства. В Минске </w:t>
      </w:r>
      <w:r w:rsidRPr="00AA7B41">
        <w:rPr>
          <w:rFonts w:ascii="Times New Roman" w:eastAsia="Times New Roman" w:hAnsi="Times New Roman" w:cs="Times New Roman"/>
          <w:b/>
          <w:bCs/>
          <w:sz w:val="36"/>
          <w:szCs w:val="36"/>
          <w:lang w:eastAsia="ru-RU"/>
        </w:rPr>
        <w:t>2—3 февраля 1919</w:t>
      </w:r>
      <w:r w:rsidRPr="00AA7B41">
        <w:rPr>
          <w:rFonts w:ascii="Times New Roman" w:eastAsia="Times New Roman" w:hAnsi="Times New Roman" w:cs="Times New Roman"/>
          <w:sz w:val="36"/>
          <w:szCs w:val="36"/>
          <w:lang w:eastAsia="ru-RU"/>
        </w:rPr>
        <w:t> г. состоялся </w:t>
      </w:r>
      <w:r w:rsidRPr="00AA7B41">
        <w:rPr>
          <w:rFonts w:ascii="Times New Roman" w:eastAsia="Times New Roman" w:hAnsi="Times New Roman" w:cs="Times New Roman"/>
          <w:b/>
          <w:bCs/>
          <w:sz w:val="36"/>
          <w:szCs w:val="36"/>
          <w:lang w:eastAsia="ru-RU"/>
        </w:rPr>
        <w:t>I Всебелорусский съезд Советов.</w:t>
      </w:r>
      <w:r w:rsidRPr="00AA7B41">
        <w:rPr>
          <w:rFonts w:ascii="Times New Roman" w:eastAsia="Times New Roman" w:hAnsi="Times New Roman" w:cs="Times New Roman"/>
          <w:sz w:val="36"/>
          <w:szCs w:val="36"/>
          <w:lang w:eastAsia="ru-RU"/>
        </w:rPr>
        <w:t> На съезде было принято предложение «О признании независимости Социалистической Советской Республики Беларуси». На съезде была принята </w:t>
      </w:r>
      <w:r w:rsidRPr="00AA7B41">
        <w:rPr>
          <w:rFonts w:ascii="Times New Roman" w:eastAsia="Times New Roman" w:hAnsi="Times New Roman" w:cs="Times New Roman"/>
          <w:b/>
          <w:bCs/>
          <w:sz w:val="36"/>
          <w:szCs w:val="36"/>
          <w:lang w:eastAsia="ru-RU"/>
        </w:rPr>
        <w:t>первая Конституция ССРБ.</w:t>
      </w:r>
      <w:r w:rsidRPr="00AA7B41">
        <w:rPr>
          <w:rFonts w:ascii="Times New Roman" w:eastAsia="Times New Roman" w:hAnsi="Times New Roman" w:cs="Times New Roman"/>
          <w:sz w:val="36"/>
          <w:szCs w:val="36"/>
          <w:lang w:eastAsia="ru-RU"/>
        </w:rPr>
        <w:t> Согласно ей высшая власть в республике принадлежала </w:t>
      </w:r>
      <w:r w:rsidRPr="00AA7B41">
        <w:rPr>
          <w:rFonts w:ascii="Times New Roman" w:eastAsia="Times New Roman" w:hAnsi="Times New Roman" w:cs="Times New Roman"/>
          <w:b/>
          <w:bCs/>
          <w:sz w:val="36"/>
          <w:szCs w:val="36"/>
          <w:lang w:eastAsia="ru-RU"/>
        </w:rPr>
        <w:t>съезду Советов,</w:t>
      </w:r>
      <w:r w:rsidRPr="00AA7B41">
        <w:rPr>
          <w:rFonts w:ascii="Times New Roman" w:eastAsia="Times New Roman" w:hAnsi="Times New Roman" w:cs="Times New Roman"/>
          <w:sz w:val="36"/>
          <w:szCs w:val="36"/>
          <w:lang w:eastAsia="ru-RU"/>
        </w:rPr>
        <w:t> а в период между съездами — </w:t>
      </w:r>
      <w:r w:rsidRPr="00AA7B41">
        <w:rPr>
          <w:rFonts w:ascii="Times New Roman" w:eastAsia="Times New Roman" w:hAnsi="Times New Roman" w:cs="Times New Roman"/>
          <w:b/>
          <w:bCs/>
          <w:sz w:val="36"/>
          <w:szCs w:val="36"/>
          <w:lang w:eastAsia="ru-RU"/>
        </w:rPr>
        <w:t>Центральному исполнительному комитету</w:t>
      </w:r>
      <w:r w:rsidRPr="00AA7B41">
        <w:rPr>
          <w:rFonts w:ascii="Times New Roman" w:eastAsia="Times New Roman" w:hAnsi="Times New Roman" w:cs="Times New Roman"/>
          <w:sz w:val="36"/>
          <w:szCs w:val="36"/>
          <w:lang w:eastAsia="ru-RU"/>
        </w:rPr>
        <w:t>. Делегаты съезда </w:t>
      </w:r>
      <w:r w:rsidRPr="00AA7B41">
        <w:rPr>
          <w:rFonts w:ascii="Times New Roman" w:eastAsia="Times New Roman" w:hAnsi="Times New Roman" w:cs="Times New Roman"/>
          <w:b/>
          <w:bCs/>
          <w:sz w:val="36"/>
          <w:szCs w:val="36"/>
          <w:lang w:eastAsia="ru-RU"/>
        </w:rPr>
        <w:t>утвердили герб и флаг ССРБ</w:t>
      </w:r>
      <w:r w:rsidRPr="00AA7B41">
        <w:rPr>
          <w:rFonts w:ascii="Times New Roman" w:eastAsia="Times New Roman" w:hAnsi="Times New Roman" w:cs="Times New Roman"/>
          <w:sz w:val="36"/>
          <w:szCs w:val="36"/>
          <w:lang w:eastAsia="ru-RU"/>
        </w:rPr>
        <w:t>.</w:t>
      </w:r>
    </w:p>
    <w:p w:rsidR="00AA7B41" w:rsidRPr="00AA7B41" w:rsidRDefault="00AA7B41" w:rsidP="00AA7B41">
      <w:pPr>
        <w:spacing w:after="160" w:line="240" w:lineRule="auto"/>
        <w:ind w:firstLine="700"/>
        <w:jc w:val="center"/>
        <w:textAlignment w:val="center"/>
        <w:outlineLvl w:val="2"/>
        <w:rPr>
          <w:rFonts w:ascii="Times New Roman" w:eastAsia="Times New Roman" w:hAnsi="Times New Roman" w:cs="Times New Roman"/>
          <w:b/>
          <w:bCs/>
          <w:sz w:val="2"/>
          <w:szCs w:val="2"/>
          <w:lang w:eastAsia="ru-RU"/>
        </w:rPr>
      </w:pPr>
      <w:r w:rsidRPr="00AA7B41">
        <w:rPr>
          <w:rFonts w:ascii="Times New Roman" w:eastAsia="Times New Roman" w:hAnsi="Times New Roman" w:cs="Times New Roman"/>
          <w:sz w:val="2"/>
          <w:szCs w:val="2"/>
          <w:lang w:eastAsia="ru-RU"/>
        </w:rPr>
        <w:fldChar w:fldCharType="begin"/>
      </w:r>
      <w:r w:rsidRPr="00AA7B41">
        <w:rPr>
          <w:rFonts w:ascii="Times New Roman" w:eastAsia="Times New Roman" w:hAnsi="Times New Roman" w:cs="Times New Roman"/>
          <w:sz w:val="2"/>
          <w:szCs w:val="2"/>
          <w:lang w:eastAsia="ru-RU"/>
        </w:rPr>
        <w:instrText xml:space="preserve"> HYPERLINK "https://sites.google.com/view/ekzamen9/14-%D1%81%D0%BE%D0%B7%D0%B4%D0%B0%D0%BD%D0%B8%D0%B5-%D0%B1%D1%81%D1%81%D1%80" \l "h.ivwj6mcxzwnd" </w:instrText>
      </w:r>
      <w:r w:rsidRPr="00AA7B41">
        <w:rPr>
          <w:rFonts w:ascii="Times New Roman" w:eastAsia="Times New Roman" w:hAnsi="Times New Roman" w:cs="Times New Roman"/>
          <w:sz w:val="2"/>
          <w:szCs w:val="2"/>
          <w:lang w:eastAsia="ru-RU"/>
        </w:rPr>
        <w:fldChar w:fldCharType="separate"/>
      </w:r>
    </w:p>
    <w:p w:rsidR="00AA7B41" w:rsidRPr="00AA7B41" w:rsidRDefault="00AA7B41" w:rsidP="00AA7B41">
      <w:pPr>
        <w:spacing w:after="160" w:line="240" w:lineRule="auto"/>
        <w:ind w:firstLine="700"/>
        <w:jc w:val="center"/>
        <w:textAlignment w:val="center"/>
        <w:outlineLvl w:val="2"/>
        <w:rPr>
          <w:rFonts w:ascii="Times New Roman" w:eastAsia="Times New Roman" w:hAnsi="Times New Roman" w:cs="Times New Roman"/>
          <w:b/>
          <w:bCs/>
          <w:sz w:val="27"/>
          <w:szCs w:val="27"/>
          <w:lang w:eastAsia="ru-RU"/>
        </w:rPr>
      </w:pPr>
      <w:r w:rsidRPr="00AA7B41">
        <w:rPr>
          <w:rFonts w:ascii="Times New Roman" w:eastAsia="Times New Roman" w:hAnsi="Times New Roman" w:cs="Times New Roman"/>
          <w:sz w:val="2"/>
          <w:szCs w:val="2"/>
          <w:lang w:eastAsia="ru-RU"/>
        </w:rPr>
        <w:fldChar w:fldCharType="end"/>
      </w:r>
    </w:p>
    <w:p w:rsidR="00AA7B41" w:rsidRPr="00AA7B41" w:rsidRDefault="00AA7B41" w:rsidP="00AA7B41">
      <w:pPr>
        <w:spacing w:after="160" w:line="240" w:lineRule="auto"/>
        <w:ind w:firstLine="700"/>
        <w:jc w:val="both"/>
        <w:outlineLvl w:val="2"/>
        <w:rPr>
          <w:rFonts w:ascii="Times New Roman" w:eastAsia="Times New Roman" w:hAnsi="Times New Roman" w:cs="Times New Roman"/>
          <w:sz w:val="36"/>
          <w:szCs w:val="36"/>
          <w:lang w:eastAsia="ru-RU"/>
        </w:rPr>
      </w:pPr>
      <w:r w:rsidRPr="00AA7B41">
        <w:rPr>
          <w:rFonts w:ascii="Times New Roman" w:eastAsia="Times New Roman" w:hAnsi="Times New Roman" w:cs="Times New Roman"/>
          <w:sz w:val="36"/>
          <w:szCs w:val="36"/>
          <w:lang w:eastAsia="ru-RU"/>
        </w:rPr>
        <w:t>Однако спустя всего две недели после образования, ССРБ лишилась значительной части своей территории, т.к. большевистское руководство в Москве приняло решение о </w:t>
      </w:r>
      <w:r w:rsidRPr="00AA7B41">
        <w:rPr>
          <w:rFonts w:ascii="Times New Roman" w:eastAsia="Times New Roman" w:hAnsi="Times New Roman" w:cs="Times New Roman"/>
          <w:i/>
          <w:iCs/>
          <w:sz w:val="36"/>
          <w:szCs w:val="36"/>
          <w:lang w:eastAsia="ru-RU"/>
        </w:rPr>
        <w:t>включении Витебской, Могилевской и Смоленской губерний в состав РСФСР.</w:t>
      </w:r>
      <w:r w:rsidRPr="00AA7B41">
        <w:rPr>
          <w:rFonts w:ascii="Times New Roman" w:eastAsia="Times New Roman" w:hAnsi="Times New Roman" w:cs="Times New Roman"/>
          <w:sz w:val="36"/>
          <w:szCs w:val="36"/>
          <w:lang w:eastAsia="ru-RU"/>
        </w:rPr>
        <w:t> Такое решение было продиктовано в первую очередь причинами экономического характера. Оставшиеся белорусские территории большевики через месяц </w:t>
      </w:r>
      <w:r w:rsidRPr="00AA7B41">
        <w:rPr>
          <w:rFonts w:ascii="Times New Roman" w:eastAsia="Times New Roman" w:hAnsi="Times New Roman" w:cs="Times New Roman"/>
          <w:i/>
          <w:iCs/>
          <w:sz w:val="36"/>
          <w:szCs w:val="36"/>
          <w:lang w:eastAsia="ru-RU"/>
        </w:rPr>
        <w:t>объединили с Литвой</w:t>
      </w:r>
      <w:r w:rsidRPr="00AA7B41">
        <w:rPr>
          <w:rFonts w:ascii="Times New Roman" w:eastAsia="Times New Roman" w:hAnsi="Times New Roman" w:cs="Times New Roman"/>
          <w:sz w:val="36"/>
          <w:szCs w:val="36"/>
          <w:lang w:eastAsia="ru-RU"/>
        </w:rPr>
        <w:t>, создав </w:t>
      </w:r>
      <w:r w:rsidRPr="00AA7B41">
        <w:rPr>
          <w:rFonts w:ascii="Times New Roman" w:eastAsia="Times New Roman" w:hAnsi="Times New Roman" w:cs="Times New Roman"/>
          <w:i/>
          <w:iCs/>
          <w:sz w:val="36"/>
          <w:szCs w:val="36"/>
          <w:lang w:eastAsia="ru-RU"/>
        </w:rPr>
        <w:t>буферное государство</w:t>
      </w:r>
      <w:r w:rsidRPr="00AA7B41">
        <w:rPr>
          <w:rFonts w:ascii="Times New Roman" w:eastAsia="Times New Roman" w:hAnsi="Times New Roman" w:cs="Times New Roman"/>
          <w:sz w:val="36"/>
          <w:szCs w:val="36"/>
          <w:lang w:eastAsia="ru-RU"/>
        </w:rPr>
        <w:t> на границе с Польшей — </w:t>
      </w:r>
      <w:proofErr w:type="spellStart"/>
      <w:r w:rsidRPr="00AA7B41">
        <w:rPr>
          <w:rFonts w:ascii="Times New Roman" w:eastAsia="Times New Roman" w:hAnsi="Times New Roman" w:cs="Times New Roman"/>
          <w:b/>
          <w:bCs/>
          <w:sz w:val="36"/>
          <w:szCs w:val="36"/>
          <w:lang w:eastAsia="ru-RU"/>
        </w:rPr>
        <w:t>Литбел</w:t>
      </w:r>
      <w:proofErr w:type="spellEnd"/>
      <w:r w:rsidRPr="00AA7B41">
        <w:rPr>
          <w:rFonts w:ascii="Times New Roman" w:eastAsia="Times New Roman" w:hAnsi="Times New Roman" w:cs="Times New Roman"/>
          <w:b/>
          <w:bCs/>
          <w:sz w:val="36"/>
          <w:szCs w:val="36"/>
          <w:lang w:eastAsia="ru-RU"/>
        </w:rPr>
        <w:t> </w:t>
      </w:r>
      <w:r w:rsidRPr="00AA7B41">
        <w:rPr>
          <w:rFonts w:ascii="Times New Roman" w:eastAsia="Times New Roman" w:hAnsi="Times New Roman" w:cs="Times New Roman"/>
          <w:sz w:val="36"/>
          <w:szCs w:val="36"/>
          <w:lang w:eastAsia="ru-RU"/>
        </w:rPr>
        <w:t>со столицей в Вильно. Это государственное образование включало территорию </w:t>
      </w:r>
      <w:proofErr w:type="spellStart"/>
      <w:r w:rsidRPr="00AA7B41">
        <w:rPr>
          <w:rFonts w:ascii="Times New Roman" w:eastAsia="Times New Roman" w:hAnsi="Times New Roman" w:cs="Times New Roman"/>
          <w:i/>
          <w:iCs/>
          <w:sz w:val="36"/>
          <w:szCs w:val="36"/>
          <w:lang w:eastAsia="ru-RU"/>
        </w:rPr>
        <w:t>Виленской</w:t>
      </w:r>
      <w:proofErr w:type="spellEnd"/>
      <w:r w:rsidRPr="00AA7B41">
        <w:rPr>
          <w:rFonts w:ascii="Times New Roman" w:eastAsia="Times New Roman" w:hAnsi="Times New Roman" w:cs="Times New Roman"/>
          <w:i/>
          <w:iCs/>
          <w:sz w:val="36"/>
          <w:szCs w:val="36"/>
          <w:lang w:eastAsia="ru-RU"/>
        </w:rPr>
        <w:t xml:space="preserve">, Минской, Гродненской и части </w:t>
      </w:r>
      <w:proofErr w:type="spellStart"/>
      <w:r w:rsidRPr="00AA7B41">
        <w:rPr>
          <w:rFonts w:ascii="Times New Roman" w:eastAsia="Times New Roman" w:hAnsi="Times New Roman" w:cs="Times New Roman"/>
          <w:i/>
          <w:iCs/>
          <w:sz w:val="36"/>
          <w:szCs w:val="36"/>
          <w:lang w:eastAsia="ru-RU"/>
        </w:rPr>
        <w:t>Ковенской</w:t>
      </w:r>
      <w:proofErr w:type="spellEnd"/>
      <w:r w:rsidRPr="00AA7B41">
        <w:rPr>
          <w:rFonts w:ascii="Times New Roman" w:eastAsia="Times New Roman" w:hAnsi="Times New Roman" w:cs="Times New Roman"/>
          <w:i/>
          <w:iCs/>
          <w:sz w:val="36"/>
          <w:szCs w:val="36"/>
          <w:lang w:eastAsia="ru-RU"/>
        </w:rPr>
        <w:t xml:space="preserve"> губерний</w:t>
      </w:r>
      <w:r w:rsidRPr="00AA7B41">
        <w:rPr>
          <w:rFonts w:ascii="Times New Roman" w:eastAsia="Times New Roman" w:hAnsi="Times New Roman" w:cs="Times New Roman"/>
          <w:sz w:val="36"/>
          <w:szCs w:val="36"/>
          <w:lang w:eastAsia="ru-RU"/>
        </w:rPr>
        <w:t xml:space="preserve"> с населением около 4 </w:t>
      </w:r>
      <w:proofErr w:type="gramStart"/>
      <w:r w:rsidRPr="00AA7B41">
        <w:rPr>
          <w:rFonts w:ascii="Times New Roman" w:eastAsia="Times New Roman" w:hAnsi="Times New Roman" w:cs="Times New Roman"/>
          <w:sz w:val="36"/>
          <w:szCs w:val="36"/>
          <w:lang w:eastAsia="ru-RU"/>
        </w:rPr>
        <w:t>млн</w:t>
      </w:r>
      <w:proofErr w:type="gramEnd"/>
      <w:r w:rsidRPr="00AA7B41">
        <w:rPr>
          <w:rFonts w:ascii="Times New Roman" w:eastAsia="Times New Roman" w:hAnsi="Times New Roman" w:cs="Times New Roman"/>
          <w:sz w:val="36"/>
          <w:szCs w:val="36"/>
          <w:lang w:eastAsia="ru-RU"/>
        </w:rPr>
        <w:t xml:space="preserve"> человек. Созданная в феврале 1919 г., </w:t>
      </w:r>
      <w:proofErr w:type="spellStart"/>
      <w:r w:rsidRPr="00AA7B41">
        <w:rPr>
          <w:rFonts w:ascii="Times New Roman" w:eastAsia="Times New Roman" w:hAnsi="Times New Roman" w:cs="Times New Roman"/>
          <w:sz w:val="36"/>
          <w:szCs w:val="36"/>
          <w:lang w:eastAsia="ru-RU"/>
        </w:rPr>
        <w:t>Литбел</w:t>
      </w:r>
      <w:proofErr w:type="spellEnd"/>
      <w:r w:rsidRPr="00AA7B41">
        <w:rPr>
          <w:rFonts w:ascii="Times New Roman" w:eastAsia="Times New Roman" w:hAnsi="Times New Roman" w:cs="Times New Roman"/>
          <w:sz w:val="36"/>
          <w:szCs w:val="36"/>
          <w:lang w:eastAsia="ru-RU"/>
        </w:rPr>
        <w:t xml:space="preserve"> фактически просуществовала до июля 1919 г., когда ее территория была захвачена польскими войсками. После освобождения Беларуси от польских интервентов </w:t>
      </w:r>
      <w:r w:rsidRPr="00AA7B41">
        <w:rPr>
          <w:rFonts w:ascii="Times New Roman" w:eastAsia="Times New Roman" w:hAnsi="Times New Roman" w:cs="Times New Roman"/>
          <w:b/>
          <w:bCs/>
          <w:sz w:val="36"/>
          <w:szCs w:val="36"/>
          <w:lang w:eastAsia="ru-RU"/>
        </w:rPr>
        <w:t>31 июля 1920 г. второй раз была провозглашена независимость ССРБ.</w:t>
      </w:r>
    </w:p>
    <w:bookmarkEnd w:id="0"/>
    <w:p w:rsidR="00F70EDF" w:rsidRPr="00AA7B41" w:rsidRDefault="00F70EDF">
      <w:pPr>
        <w:rPr>
          <w:rFonts w:ascii="Times New Roman" w:hAnsi="Times New Roman" w:cs="Times New Roman"/>
        </w:rPr>
      </w:pPr>
    </w:p>
    <w:sectPr w:rsidR="00F70EDF" w:rsidRPr="00AA7B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5DE"/>
    <w:rsid w:val="009A25DE"/>
    <w:rsid w:val="00AA7B41"/>
    <w:rsid w:val="00F70E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6109355">
      <w:bodyDiv w:val="1"/>
      <w:marLeft w:val="0"/>
      <w:marRight w:val="0"/>
      <w:marTop w:val="0"/>
      <w:marBottom w:val="0"/>
      <w:divBdr>
        <w:top w:val="none" w:sz="0" w:space="0" w:color="auto"/>
        <w:left w:val="none" w:sz="0" w:space="0" w:color="auto"/>
        <w:bottom w:val="none" w:sz="0" w:space="0" w:color="auto"/>
        <w:right w:val="none" w:sz="0" w:space="0" w:color="auto"/>
      </w:divBdr>
      <w:divsChild>
        <w:div w:id="1825052212">
          <w:marLeft w:val="0"/>
          <w:marRight w:val="0"/>
          <w:marTop w:val="0"/>
          <w:marBottom w:val="0"/>
          <w:divBdr>
            <w:top w:val="none" w:sz="0" w:space="0" w:color="auto"/>
            <w:left w:val="none" w:sz="0" w:space="0" w:color="auto"/>
            <w:bottom w:val="none" w:sz="0" w:space="0" w:color="auto"/>
            <w:right w:val="none" w:sz="0" w:space="0" w:color="auto"/>
          </w:divBdr>
        </w:div>
        <w:div w:id="809900839">
          <w:marLeft w:val="0"/>
          <w:marRight w:val="0"/>
          <w:marTop w:val="0"/>
          <w:marBottom w:val="0"/>
          <w:divBdr>
            <w:top w:val="none" w:sz="0" w:space="0" w:color="auto"/>
            <w:left w:val="none" w:sz="0" w:space="0" w:color="auto"/>
            <w:bottom w:val="none" w:sz="0" w:space="0" w:color="auto"/>
            <w:right w:val="none" w:sz="0" w:space="0" w:color="auto"/>
          </w:divBdr>
          <w:divsChild>
            <w:div w:id="801768236">
              <w:marLeft w:val="0"/>
              <w:marRight w:val="0"/>
              <w:marTop w:val="0"/>
              <w:marBottom w:val="0"/>
              <w:divBdr>
                <w:top w:val="none" w:sz="0" w:space="0" w:color="auto"/>
                <w:left w:val="none" w:sz="0" w:space="0" w:color="auto"/>
                <w:bottom w:val="none" w:sz="0" w:space="0" w:color="auto"/>
                <w:right w:val="none" w:sz="0" w:space="0" w:color="auto"/>
              </w:divBdr>
            </w:div>
          </w:divsChild>
        </w:div>
        <w:div w:id="982080047">
          <w:marLeft w:val="0"/>
          <w:marRight w:val="0"/>
          <w:marTop w:val="0"/>
          <w:marBottom w:val="0"/>
          <w:divBdr>
            <w:top w:val="none" w:sz="0" w:space="0" w:color="auto"/>
            <w:left w:val="none" w:sz="0" w:space="0" w:color="auto"/>
            <w:bottom w:val="none" w:sz="0" w:space="0" w:color="auto"/>
            <w:right w:val="none" w:sz="0" w:space="0" w:color="auto"/>
          </w:divBdr>
          <w:divsChild>
            <w:div w:id="180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526</Words>
  <Characters>3002</Characters>
  <Application>Microsoft Office Word</Application>
  <DocSecurity>0</DocSecurity>
  <Lines>25</Lines>
  <Paragraphs>7</Paragraphs>
  <ScaleCrop>false</ScaleCrop>
  <Company>Home</Company>
  <LinksUpToDate>false</LinksUpToDate>
  <CharactersWithSpaces>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1111</dc:creator>
  <cp:keywords/>
  <dc:description/>
  <cp:lastModifiedBy>1111</cp:lastModifiedBy>
  <cp:revision>2</cp:revision>
  <dcterms:created xsi:type="dcterms:W3CDTF">2023-03-10T19:50:00Z</dcterms:created>
  <dcterms:modified xsi:type="dcterms:W3CDTF">2023-03-10T19:50:00Z</dcterms:modified>
</cp:coreProperties>
</file>