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4EF" w:rsidRPr="00874B79" w:rsidRDefault="009F31E2" w:rsidP="00874B79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B79">
        <w:rPr>
          <w:rFonts w:ascii="Times New Roman" w:hAnsi="Times New Roman" w:cs="Times New Roman"/>
          <w:b/>
          <w:sz w:val="24"/>
          <w:szCs w:val="24"/>
        </w:rPr>
        <w:t>Тема: Культура белорусских земель</w:t>
      </w:r>
    </w:p>
    <w:p w:rsidR="00CB304E" w:rsidRPr="00D6400B" w:rsidRDefault="00CB304E" w:rsidP="00CB304E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</w:rPr>
      </w:pPr>
      <w:r w:rsidRPr="00D6400B">
        <w:rPr>
          <w:rFonts w:ascii="Times New Roman" w:hAnsi="Times New Roman" w:cs="Times New Roman"/>
          <w:b/>
          <w:sz w:val="24"/>
        </w:rPr>
        <w:t xml:space="preserve">Цель урока: </w:t>
      </w:r>
    </w:p>
    <w:p w:rsidR="00CB304E" w:rsidRDefault="00CB304E" w:rsidP="00CB304E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изучение особенностей </w:t>
      </w:r>
      <w:r>
        <w:rPr>
          <w:rFonts w:ascii="Times New Roman" w:hAnsi="Times New Roman" w:cs="Times New Roman"/>
          <w:sz w:val="24"/>
        </w:rPr>
        <w:t>развития культуры</w:t>
      </w:r>
      <w:r>
        <w:rPr>
          <w:rFonts w:ascii="Times New Roman" w:hAnsi="Times New Roman" w:cs="Times New Roman"/>
          <w:sz w:val="24"/>
        </w:rPr>
        <w:t xml:space="preserve"> на территории Беларуси</w:t>
      </w:r>
    </w:p>
    <w:p w:rsidR="009F31E2" w:rsidRPr="00CB304E" w:rsidRDefault="00CB304E" w:rsidP="00874B79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</w:rPr>
      </w:pPr>
      <w:r w:rsidRPr="00833932">
        <w:rPr>
          <w:rFonts w:ascii="Times New Roman" w:hAnsi="Times New Roman" w:cs="Times New Roman"/>
          <w:b/>
          <w:sz w:val="24"/>
        </w:rPr>
        <w:t xml:space="preserve">Задачи: </w:t>
      </w:r>
      <w:bookmarkStart w:id="0" w:name="_GoBack"/>
      <w:bookmarkEnd w:id="0"/>
    </w:p>
    <w:p w:rsidR="009F31E2" w:rsidRPr="00874B79" w:rsidRDefault="009F31E2" w:rsidP="00874B79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74B79">
        <w:rPr>
          <w:rFonts w:ascii="Times New Roman" w:hAnsi="Times New Roman" w:cs="Times New Roman"/>
          <w:sz w:val="24"/>
          <w:szCs w:val="24"/>
        </w:rPr>
        <w:t>- содействовать формированию знаний определения понятий фреска, берестяная грамота, летопись, житие, притча; даты строительства церквей в Полоцке и Гродно, создания креста Ефросинии Полоцкой;</w:t>
      </w:r>
    </w:p>
    <w:p w:rsidR="009F31E2" w:rsidRPr="00874B79" w:rsidRDefault="009F31E2" w:rsidP="00874B79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74B79">
        <w:rPr>
          <w:rFonts w:ascii="Times New Roman" w:hAnsi="Times New Roman" w:cs="Times New Roman"/>
          <w:sz w:val="24"/>
          <w:szCs w:val="24"/>
        </w:rPr>
        <w:t xml:space="preserve">- способствовать развитию умений выделять особенности двух архитектурных </w:t>
      </w:r>
      <w:r w:rsidR="00E119DB" w:rsidRPr="00874B79">
        <w:rPr>
          <w:rFonts w:ascii="Times New Roman" w:hAnsi="Times New Roman" w:cs="Times New Roman"/>
          <w:sz w:val="24"/>
          <w:szCs w:val="24"/>
        </w:rPr>
        <w:t>школ и средневекового искусства на территории Беларуси в древнерусский период; описывать внешний вид Софийского собора, Спасской церкви в Полоцке, Борисоглебской церкви в Гродно, креста Ефросинии Полоцкой, древнерусских книг и берестяных грамот;</w:t>
      </w:r>
    </w:p>
    <w:p w:rsidR="00E119DB" w:rsidRPr="00874B79" w:rsidRDefault="00E119DB" w:rsidP="00874B79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74B79">
        <w:rPr>
          <w:rFonts w:ascii="Times New Roman" w:hAnsi="Times New Roman" w:cs="Times New Roman"/>
          <w:sz w:val="24"/>
          <w:szCs w:val="24"/>
        </w:rPr>
        <w:t>- способствовать воспитанию эстетической культуры учащихся, бережного отношения к культурно-историческому наследию нашей страны.</w:t>
      </w:r>
    </w:p>
    <w:p w:rsidR="00E119DB" w:rsidRPr="00874B79" w:rsidRDefault="00E119DB" w:rsidP="00874B79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74B79">
        <w:rPr>
          <w:rFonts w:ascii="Times New Roman" w:hAnsi="Times New Roman" w:cs="Times New Roman"/>
          <w:b/>
          <w:sz w:val="24"/>
          <w:szCs w:val="24"/>
        </w:rPr>
        <w:t>Тип урока:</w:t>
      </w:r>
      <w:r w:rsidRPr="00874B79">
        <w:rPr>
          <w:rFonts w:ascii="Times New Roman" w:hAnsi="Times New Roman" w:cs="Times New Roman"/>
          <w:sz w:val="24"/>
          <w:szCs w:val="24"/>
        </w:rPr>
        <w:t xml:space="preserve"> комбинированный.</w:t>
      </w:r>
    </w:p>
    <w:p w:rsidR="00E119DB" w:rsidRPr="00874B79" w:rsidRDefault="00E119DB" w:rsidP="00874B79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74B79">
        <w:rPr>
          <w:rFonts w:ascii="Times New Roman" w:hAnsi="Times New Roman" w:cs="Times New Roman"/>
          <w:b/>
          <w:sz w:val="24"/>
          <w:szCs w:val="24"/>
        </w:rPr>
        <w:t>Основные понятия:</w:t>
      </w:r>
      <w:r w:rsidRPr="00874B79">
        <w:rPr>
          <w:rFonts w:ascii="Times New Roman" w:hAnsi="Times New Roman" w:cs="Times New Roman"/>
          <w:sz w:val="24"/>
          <w:szCs w:val="24"/>
        </w:rPr>
        <w:t xml:space="preserve"> фреска, берестяная грамота, летописи, </w:t>
      </w:r>
      <w:proofErr w:type="spellStart"/>
      <w:r w:rsidRPr="00874B79">
        <w:rPr>
          <w:rFonts w:ascii="Times New Roman" w:hAnsi="Times New Roman" w:cs="Times New Roman"/>
          <w:sz w:val="24"/>
          <w:szCs w:val="24"/>
        </w:rPr>
        <w:t>Туровское</w:t>
      </w:r>
      <w:proofErr w:type="spellEnd"/>
      <w:r w:rsidRPr="00874B79">
        <w:rPr>
          <w:rFonts w:ascii="Times New Roman" w:hAnsi="Times New Roman" w:cs="Times New Roman"/>
          <w:sz w:val="24"/>
          <w:szCs w:val="24"/>
        </w:rPr>
        <w:t xml:space="preserve"> Евангелие, житие, притча.</w:t>
      </w:r>
    </w:p>
    <w:p w:rsidR="00E119DB" w:rsidRPr="00874B79" w:rsidRDefault="00E119DB" w:rsidP="00874B79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74B79">
        <w:rPr>
          <w:rFonts w:ascii="Times New Roman" w:hAnsi="Times New Roman" w:cs="Times New Roman"/>
          <w:b/>
          <w:sz w:val="24"/>
          <w:szCs w:val="24"/>
        </w:rPr>
        <w:t>Учебно-методическое обеспечение:</w:t>
      </w:r>
      <w:r w:rsidRPr="00874B79">
        <w:rPr>
          <w:rFonts w:ascii="Times New Roman" w:hAnsi="Times New Roman" w:cs="Times New Roman"/>
          <w:sz w:val="24"/>
          <w:szCs w:val="24"/>
        </w:rPr>
        <w:t xml:space="preserve"> учебное пособие, изображение фресок, архитектурных построек.</w:t>
      </w:r>
    </w:p>
    <w:p w:rsidR="00E119DB" w:rsidRPr="00874B79" w:rsidRDefault="00E119DB" w:rsidP="00874B79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B79"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:rsidR="00E119DB" w:rsidRPr="00874B79" w:rsidRDefault="00E119DB" w:rsidP="00874B79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4B79">
        <w:rPr>
          <w:rFonts w:ascii="Times New Roman" w:hAnsi="Times New Roman" w:cs="Times New Roman"/>
          <w:b/>
          <w:sz w:val="24"/>
          <w:szCs w:val="24"/>
        </w:rPr>
        <w:t>Организационный момент</w:t>
      </w:r>
    </w:p>
    <w:p w:rsidR="00E119DB" w:rsidRPr="00874B79" w:rsidRDefault="00E119DB" w:rsidP="00874B79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74B79">
        <w:rPr>
          <w:rFonts w:ascii="Times New Roman" w:hAnsi="Times New Roman" w:cs="Times New Roman"/>
          <w:sz w:val="24"/>
          <w:szCs w:val="24"/>
        </w:rPr>
        <w:t>Взаимное приветствие учащихся и учителя.</w:t>
      </w:r>
    </w:p>
    <w:p w:rsidR="00E119DB" w:rsidRPr="00874B79" w:rsidRDefault="00E119DB" w:rsidP="00874B79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4B79">
        <w:rPr>
          <w:rFonts w:ascii="Times New Roman" w:hAnsi="Times New Roman" w:cs="Times New Roman"/>
          <w:b/>
          <w:sz w:val="24"/>
          <w:szCs w:val="24"/>
        </w:rPr>
        <w:t>Проверка домашнего задания</w:t>
      </w:r>
    </w:p>
    <w:p w:rsidR="00E119DB" w:rsidRPr="00874B79" w:rsidRDefault="000038C0" w:rsidP="00874B79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74B79">
        <w:rPr>
          <w:rFonts w:ascii="Times New Roman" w:hAnsi="Times New Roman" w:cs="Times New Roman"/>
          <w:sz w:val="24"/>
          <w:szCs w:val="24"/>
        </w:rPr>
        <w:t>Вопросы и задания</w:t>
      </w:r>
    </w:p>
    <w:p w:rsidR="000038C0" w:rsidRPr="00874B79" w:rsidRDefault="000038C0" w:rsidP="00874B79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74B79">
        <w:rPr>
          <w:rFonts w:ascii="Times New Roman" w:hAnsi="Times New Roman" w:cs="Times New Roman"/>
          <w:sz w:val="24"/>
          <w:szCs w:val="24"/>
        </w:rPr>
        <w:t>1. Откуда и каким образом христианская вера проникала в Беларусь?</w:t>
      </w:r>
    </w:p>
    <w:p w:rsidR="000038C0" w:rsidRPr="00874B79" w:rsidRDefault="000038C0" w:rsidP="00874B79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74B79">
        <w:rPr>
          <w:rFonts w:ascii="Times New Roman" w:hAnsi="Times New Roman" w:cs="Times New Roman"/>
          <w:sz w:val="24"/>
          <w:szCs w:val="24"/>
        </w:rPr>
        <w:t>2. Докажите, что принятие новой религии было необходимостью. Расскажите о первых христианах в Полоцком княжестве.</w:t>
      </w:r>
    </w:p>
    <w:p w:rsidR="000038C0" w:rsidRPr="00874B79" w:rsidRDefault="000038C0" w:rsidP="00874B79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74B79">
        <w:rPr>
          <w:rFonts w:ascii="Times New Roman" w:hAnsi="Times New Roman" w:cs="Times New Roman"/>
          <w:sz w:val="24"/>
          <w:szCs w:val="24"/>
        </w:rPr>
        <w:t>3. Как выглядела церковная организация в Древнерусском государстве? Какие епархии существовали на белорусских землях?</w:t>
      </w:r>
    </w:p>
    <w:p w:rsidR="000038C0" w:rsidRPr="00874B79" w:rsidRDefault="000038C0" w:rsidP="00874B79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74B79">
        <w:rPr>
          <w:rFonts w:ascii="Times New Roman" w:hAnsi="Times New Roman" w:cs="Times New Roman"/>
          <w:sz w:val="24"/>
          <w:szCs w:val="24"/>
        </w:rPr>
        <w:t>4. Заполните сравнительную таблицу.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995"/>
        <w:gridCol w:w="2995"/>
        <w:gridCol w:w="2995"/>
      </w:tblGrid>
      <w:tr w:rsidR="000038C0" w:rsidRPr="00874B79" w:rsidTr="000038C0">
        <w:tc>
          <w:tcPr>
            <w:tcW w:w="2995" w:type="dxa"/>
            <w:vMerge w:val="restart"/>
          </w:tcPr>
          <w:p w:rsidR="000038C0" w:rsidRPr="00874B79" w:rsidRDefault="000038C0" w:rsidP="00874B79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B79">
              <w:rPr>
                <w:rFonts w:ascii="Times New Roman" w:hAnsi="Times New Roman" w:cs="Times New Roman"/>
                <w:sz w:val="24"/>
                <w:szCs w:val="24"/>
              </w:rPr>
              <w:t>Просветитель</w:t>
            </w:r>
          </w:p>
        </w:tc>
        <w:tc>
          <w:tcPr>
            <w:tcW w:w="5990" w:type="dxa"/>
            <w:gridSpan w:val="2"/>
          </w:tcPr>
          <w:p w:rsidR="000038C0" w:rsidRPr="00874B79" w:rsidRDefault="000038C0" w:rsidP="00874B79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B79">
              <w:rPr>
                <w:rFonts w:ascii="Times New Roman" w:hAnsi="Times New Roman" w:cs="Times New Roman"/>
                <w:sz w:val="24"/>
                <w:szCs w:val="24"/>
              </w:rPr>
              <w:t>Жизнь и деятельность</w:t>
            </w:r>
          </w:p>
        </w:tc>
      </w:tr>
      <w:tr w:rsidR="000038C0" w:rsidRPr="00874B79" w:rsidTr="000038C0">
        <w:tc>
          <w:tcPr>
            <w:tcW w:w="2995" w:type="dxa"/>
            <w:vMerge/>
          </w:tcPr>
          <w:p w:rsidR="000038C0" w:rsidRPr="00874B79" w:rsidRDefault="000038C0" w:rsidP="00874B79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dxa"/>
          </w:tcPr>
          <w:p w:rsidR="000038C0" w:rsidRPr="00874B79" w:rsidRDefault="000038C0" w:rsidP="00874B79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B79">
              <w:rPr>
                <w:rFonts w:ascii="Times New Roman" w:hAnsi="Times New Roman" w:cs="Times New Roman"/>
                <w:sz w:val="24"/>
                <w:szCs w:val="24"/>
              </w:rPr>
              <w:t>Общие черты</w:t>
            </w:r>
          </w:p>
        </w:tc>
        <w:tc>
          <w:tcPr>
            <w:tcW w:w="2995" w:type="dxa"/>
          </w:tcPr>
          <w:p w:rsidR="000038C0" w:rsidRPr="00874B79" w:rsidRDefault="000038C0" w:rsidP="00874B79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B79">
              <w:rPr>
                <w:rFonts w:ascii="Times New Roman" w:hAnsi="Times New Roman" w:cs="Times New Roman"/>
                <w:sz w:val="24"/>
                <w:szCs w:val="24"/>
              </w:rPr>
              <w:t>Отличительные черты</w:t>
            </w:r>
          </w:p>
        </w:tc>
      </w:tr>
      <w:tr w:rsidR="000038C0" w:rsidRPr="00874B79" w:rsidTr="000038C0">
        <w:tc>
          <w:tcPr>
            <w:tcW w:w="2995" w:type="dxa"/>
          </w:tcPr>
          <w:p w:rsidR="000038C0" w:rsidRPr="00874B79" w:rsidRDefault="000038C0" w:rsidP="00874B79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B79">
              <w:rPr>
                <w:rFonts w:ascii="Times New Roman" w:hAnsi="Times New Roman" w:cs="Times New Roman"/>
                <w:sz w:val="24"/>
                <w:szCs w:val="24"/>
              </w:rPr>
              <w:t>Ефросиния Полоцкая</w:t>
            </w:r>
          </w:p>
        </w:tc>
        <w:tc>
          <w:tcPr>
            <w:tcW w:w="2995" w:type="dxa"/>
            <w:vMerge w:val="restart"/>
          </w:tcPr>
          <w:p w:rsidR="000038C0" w:rsidRPr="00874B79" w:rsidRDefault="000038C0" w:rsidP="00874B79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dxa"/>
          </w:tcPr>
          <w:p w:rsidR="000038C0" w:rsidRPr="00874B79" w:rsidRDefault="000038C0" w:rsidP="00874B79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8C0" w:rsidRPr="00874B79" w:rsidTr="000038C0">
        <w:tc>
          <w:tcPr>
            <w:tcW w:w="2995" w:type="dxa"/>
          </w:tcPr>
          <w:p w:rsidR="000038C0" w:rsidRPr="00874B79" w:rsidRDefault="000038C0" w:rsidP="00874B79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B79">
              <w:rPr>
                <w:rFonts w:ascii="Times New Roman" w:hAnsi="Times New Roman" w:cs="Times New Roman"/>
                <w:sz w:val="24"/>
                <w:szCs w:val="24"/>
              </w:rPr>
              <w:t xml:space="preserve">Кирилл </w:t>
            </w:r>
            <w:proofErr w:type="spellStart"/>
            <w:r w:rsidRPr="00874B79">
              <w:rPr>
                <w:rFonts w:ascii="Times New Roman" w:hAnsi="Times New Roman" w:cs="Times New Roman"/>
                <w:sz w:val="24"/>
                <w:szCs w:val="24"/>
              </w:rPr>
              <w:t>Туровский</w:t>
            </w:r>
            <w:proofErr w:type="spellEnd"/>
          </w:p>
        </w:tc>
        <w:tc>
          <w:tcPr>
            <w:tcW w:w="2995" w:type="dxa"/>
            <w:vMerge/>
          </w:tcPr>
          <w:p w:rsidR="000038C0" w:rsidRPr="00874B79" w:rsidRDefault="000038C0" w:rsidP="00874B79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dxa"/>
          </w:tcPr>
          <w:p w:rsidR="000038C0" w:rsidRPr="00874B79" w:rsidRDefault="000038C0" w:rsidP="00874B79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38C0" w:rsidRPr="00874B79" w:rsidRDefault="000038C0" w:rsidP="00874B79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74B79">
        <w:rPr>
          <w:rFonts w:ascii="Times New Roman" w:hAnsi="Times New Roman" w:cs="Times New Roman"/>
          <w:sz w:val="24"/>
          <w:szCs w:val="24"/>
        </w:rPr>
        <w:t>После заполнения таблицы объясните, почему деятельность белорусских просветителей была связана с церковью.</w:t>
      </w:r>
    </w:p>
    <w:p w:rsidR="000038C0" w:rsidRPr="00874B79" w:rsidRDefault="000038C0" w:rsidP="00874B79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74B79">
        <w:rPr>
          <w:rFonts w:ascii="Times New Roman" w:hAnsi="Times New Roman" w:cs="Times New Roman"/>
          <w:sz w:val="24"/>
          <w:szCs w:val="24"/>
        </w:rPr>
        <w:t xml:space="preserve">5. Определите, почему путешествие Ефросинии Полоцкой в </w:t>
      </w:r>
      <w:r w:rsidR="007E3EBC" w:rsidRPr="00874B79">
        <w:rPr>
          <w:rFonts w:ascii="Times New Roman" w:hAnsi="Times New Roman" w:cs="Times New Roman"/>
          <w:sz w:val="24"/>
          <w:szCs w:val="24"/>
        </w:rPr>
        <w:t>Иерусалим считается религиозным подвигом. Подумайте, каким образом ее взгляды и деятельность содействовали установлению в сознании людей христианской морали.</w:t>
      </w:r>
    </w:p>
    <w:p w:rsidR="007E3EBC" w:rsidRPr="00874B79" w:rsidRDefault="007E3EBC" w:rsidP="00874B79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74B79">
        <w:rPr>
          <w:rFonts w:ascii="Times New Roman" w:hAnsi="Times New Roman" w:cs="Times New Roman"/>
          <w:sz w:val="24"/>
          <w:szCs w:val="24"/>
        </w:rPr>
        <w:t xml:space="preserve">6. Выскажите свои предположения, почему еще при жизни Кирилла </w:t>
      </w:r>
      <w:proofErr w:type="spellStart"/>
      <w:r w:rsidRPr="00874B79">
        <w:rPr>
          <w:rFonts w:ascii="Times New Roman" w:hAnsi="Times New Roman" w:cs="Times New Roman"/>
          <w:sz w:val="24"/>
          <w:szCs w:val="24"/>
        </w:rPr>
        <w:t>Туровского</w:t>
      </w:r>
      <w:proofErr w:type="spellEnd"/>
      <w:r w:rsidRPr="00874B79">
        <w:rPr>
          <w:rFonts w:ascii="Times New Roman" w:hAnsi="Times New Roman" w:cs="Times New Roman"/>
          <w:sz w:val="24"/>
          <w:szCs w:val="24"/>
        </w:rPr>
        <w:t xml:space="preserve"> его называли Златоустом.</w:t>
      </w:r>
    </w:p>
    <w:p w:rsidR="007E3EBC" w:rsidRPr="00874B79" w:rsidRDefault="007E3EBC" w:rsidP="00874B79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74B79">
        <w:rPr>
          <w:rFonts w:ascii="Times New Roman" w:hAnsi="Times New Roman" w:cs="Times New Roman"/>
          <w:sz w:val="24"/>
          <w:szCs w:val="24"/>
        </w:rPr>
        <w:t>7. В чем заключается значение деятельности религиозных просветителей для людей того времени? Для современных граждан Беларуси?</w:t>
      </w:r>
    </w:p>
    <w:p w:rsidR="007E3EBC" w:rsidRPr="00874B79" w:rsidRDefault="007E3EBC" w:rsidP="00874B79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4B79">
        <w:rPr>
          <w:rFonts w:ascii="Times New Roman" w:hAnsi="Times New Roman" w:cs="Times New Roman"/>
          <w:b/>
          <w:sz w:val="24"/>
          <w:szCs w:val="24"/>
        </w:rPr>
        <w:t>Изучение нового материала</w:t>
      </w:r>
    </w:p>
    <w:p w:rsidR="007E3EBC" w:rsidRPr="00874B79" w:rsidRDefault="007E3EBC" w:rsidP="00874B79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74B79">
        <w:rPr>
          <w:rFonts w:ascii="Times New Roman" w:hAnsi="Times New Roman" w:cs="Times New Roman"/>
          <w:sz w:val="24"/>
          <w:szCs w:val="24"/>
        </w:rPr>
        <w:t>План</w:t>
      </w:r>
    </w:p>
    <w:p w:rsidR="007E3EBC" w:rsidRPr="00874B79" w:rsidRDefault="007E3EBC" w:rsidP="00874B79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74B79">
        <w:rPr>
          <w:rFonts w:ascii="Times New Roman" w:hAnsi="Times New Roman" w:cs="Times New Roman"/>
          <w:sz w:val="24"/>
          <w:szCs w:val="24"/>
        </w:rPr>
        <w:t>1. Застройка городов</w:t>
      </w:r>
    </w:p>
    <w:p w:rsidR="007E3EBC" w:rsidRPr="00874B79" w:rsidRDefault="007E3EBC" w:rsidP="00874B79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74B79">
        <w:rPr>
          <w:rFonts w:ascii="Times New Roman" w:hAnsi="Times New Roman" w:cs="Times New Roman"/>
          <w:sz w:val="24"/>
          <w:szCs w:val="24"/>
        </w:rPr>
        <w:t>2. Каменное зодчество и искусство</w:t>
      </w:r>
    </w:p>
    <w:p w:rsidR="007E3EBC" w:rsidRPr="00874B79" w:rsidRDefault="007E3EBC" w:rsidP="00874B79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74B79">
        <w:rPr>
          <w:rFonts w:ascii="Times New Roman" w:hAnsi="Times New Roman" w:cs="Times New Roman"/>
          <w:sz w:val="24"/>
          <w:szCs w:val="24"/>
        </w:rPr>
        <w:t>3. Письменность</w:t>
      </w:r>
    </w:p>
    <w:p w:rsidR="007E3EBC" w:rsidRPr="00874B79" w:rsidRDefault="007E3EBC" w:rsidP="00874B79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74B79">
        <w:rPr>
          <w:rFonts w:ascii="Times New Roman" w:hAnsi="Times New Roman" w:cs="Times New Roman"/>
          <w:sz w:val="24"/>
          <w:szCs w:val="24"/>
        </w:rPr>
        <w:t>4. Памятники письменности</w:t>
      </w:r>
    </w:p>
    <w:p w:rsidR="007E3EBC" w:rsidRPr="00874B79" w:rsidRDefault="007E3EBC" w:rsidP="00874B79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74B79">
        <w:rPr>
          <w:rFonts w:ascii="Times New Roman" w:hAnsi="Times New Roman" w:cs="Times New Roman"/>
          <w:sz w:val="24"/>
          <w:szCs w:val="24"/>
        </w:rPr>
        <w:t>1. Изучение нового материала начинается с пункта «Застройка городов», содержание которого</w:t>
      </w:r>
      <w:r w:rsidR="00F37635" w:rsidRPr="00874B79">
        <w:rPr>
          <w:rFonts w:ascii="Times New Roman" w:hAnsi="Times New Roman" w:cs="Times New Roman"/>
          <w:sz w:val="24"/>
          <w:szCs w:val="24"/>
        </w:rPr>
        <w:t xml:space="preserve"> логично написано и достаточно структурировано. Что позволит учащимся схематично изобразить основные части средневекового города и его укреплений в своих рабочих тетрадях. Этому будет </w:t>
      </w:r>
      <w:r w:rsidR="00F37635" w:rsidRPr="00874B79">
        <w:rPr>
          <w:rFonts w:ascii="Times New Roman" w:hAnsi="Times New Roman" w:cs="Times New Roman"/>
          <w:sz w:val="24"/>
          <w:szCs w:val="24"/>
        </w:rPr>
        <w:lastRenderedPageBreak/>
        <w:t>способствовать и тот факт, что содержание данного учебного материала является частично знакомым учащимся.</w:t>
      </w:r>
    </w:p>
    <w:p w:rsidR="00F37635" w:rsidRPr="00874B79" w:rsidRDefault="00F37635" w:rsidP="00874B79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74B79">
        <w:rPr>
          <w:rFonts w:ascii="Times New Roman" w:hAnsi="Times New Roman" w:cs="Times New Roman"/>
          <w:sz w:val="24"/>
          <w:szCs w:val="24"/>
        </w:rPr>
        <w:t xml:space="preserve">При изучении пункта «Каменное зодчество и искусство» учитель просит учащихся вспомнить, какие стили господствовали в архитектуре Западной Европы в </w:t>
      </w:r>
      <w:r w:rsidRPr="00874B79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Pr="00874B79">
        <w:rPr>
          <w:rFonts w:ascii="Times New Roman" w:hAnsi="Times New Roman" w:cs="Times New Roman"/>
          <w:sz w:val="24"/>
          <w:szCs w:val="24"/>
        </w:rPr>
        <w:t xml:space="preserve"> – </w:t>
      </w:r>
      <w:r w:rsidRPr="00874B79">
        <w:rPr>
          <w:rFonts w:ascii="Times New Roman" w:hAnsi="Times New Roman" w:cs="Times New Roman"/>
          <w:sz w:val="24"/>
          <w:szCs w:val="24"/>
          <w:lang w:val="en-US"/>
        </w:rPr>
        <w:t>XIII</w:t>
      </w:r>
      <w:r w:rsidRPr="00874B79">
        <w:rPr>
          <w:rFonts w:ascii="Times New Roman" w:hAnsi="Times New Roman" w:cs="Times New Roman"/>
          <w:sz w:val="24"/>
          <w:szCs w:val="24"/>
        </w:rPr>
        <w:t xml:space="preserve"> вв. и каковы были их особенности. Далее учащиеся вспоминают, что в белорусских </w:t>
      </w:r>
      <w:r w:rsidR="00C05E61" w:rsidRPr="00874B79">
        <w:rPr>
          <w:rFonts w:ascii="Times New Roman" w:hAnsi="Times New Roman" w:cs="Times New Roman"/>
          <w:sz w:val="24"/>
          <w:szCs w:val="24"/>
        </w:rPr>
        <w:t>городах единственными каменными сооружениями были, как правило, церкви и соборы. Проведенная актуализация знаний подвести учащихся к раскрытию понятия каменное зодчество.</w:t>
      </w:r>
    </w:p>
    <w:p w:rsidR="00C05E61" w:rsidRPr="00874B79" w:rsidRDefault="00C05E61" w:rsidP="00874B79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74B79">
        <w:rPr>
          <w:rFonts w:ascii="Times New Roman" w:hAnsi="Times New Roman" w:cs="Times New Roman"/>
          <w:sz w:val="24"/>
          <w:szCs w:val="24"/>
        </w:rPr>
        <w:t xml:space="preserve">После этого с помощью средств иллюстративной наглядности изучаются наиболее известные памятники архитектуры: Софийский собор, Спасская церковь </w:t>
      </w:r>
      <w:proofErr w:type="spellStart"/>
      <w:r w:rsidRPr="00874B79">
        <w:rPr>
          <w:rFonts w:ascii="Times New Roman" w:hAnsi="Times New Roman" w:cs="Times New Roman"/>
          <w:sz w:val="24"/>
          <w:szCs w:val="24"/>
        </w:rPr>
        <w:t>Спасо-Ефросиниевского</w:t>
      </w:r>
      <w:proofErr w:type="spellEnd"/>
      <w:r w:rsidRPr="00874B79">
        <w:rPr>
          <w:rFonts w:ascii="Times New Roman" w:hAnsi="Times New Roman" w:cs="Times New Roman"/>
          <w:sz w:val="24"/>
          <w:szCs w:val="24"/>
        </w:rPr>
        <w:t xml:space="preserve"> монастыря в Полоцке, Борисоглебская церковь в Гродно; раскрываются особенности их постройки. По итогам работы </w:t>
      </w:r>
      <w:r w:rsidR="00A46B09" w:rsidRPr="00874B79">
        <w:rPr>
          <w:rFonts w:ascii="Times New Roman" w:hAnsi="Times New Roman" w:cs="Times New Roman"/>
          <w:sz w:val="24"/>
          <w:szCs w:val="24"/>
        </w:rPr>
        <w:t>с данным учебным материалом учащимся предлагается дополнить схему на с. 136 учебного пособия.</w:t>
      </w:r>
    </w:p>
    <w:p w:rsidR="00A46B09" w:rsidRPr="00874B79" w:rsidRDefault="00A46B09" w:rsidP="00874B79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74B79">
        <w:rPr>
          <w:rFonts w:ascii="Times New Roman" w:hAnsi="Times New Roman" w:cs="Times New Roman"/>
          <w:sz w:val="24"/>
          <w:szCs w:val="24"/>
        </w:rPr>
        <w:t>При изучении материала об искусстве учащиеся знакомятся с развитием живописи и декоративно-прикладного творчества. Систематизация учебного материала может быть проведена в ходе заполнения следующей таблицы: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46B09" w:rsidRPr="00874B79" w:rsidTr="00A46B09">
        <w:tc>
          <w:tcPr>
            <w:tcW w:w="3115" w:type="dxa"/>
          </w:tcPr>
          <w:p w:rsidR="00A46B09" w:rsidRPr="00874B79" w:rsidRDefault="00A46B09" w:rsidP="00874B79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B79">
              <w:rPr>
                <w:rFonts w:ascii="Times New Roman" w:hAnsi="Times New Roman" w:cs="Times New Roman"/>
                <w:sz w:val="24"/>
                <w:szCs w:val="24"/>
              </w:rPr>
              <w:t>Жанр искусства</w:t>
            </w:r>
          </w:p>
        </w:tc>
        <w:tc>
          <w:tcPr>
            <w:tcW w:w="3115" w:type="dxa"/>
          </w:tcPr>
          <w:p w:rsidR="00A46B09" w:rsidRPr="00874B79" w:rsidRDefault="00A46B09" w:rsidP="00874B79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B79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Характерные черты </w:t>
            </w:r>
          </w:p>
        </w:tc>
        <w:tc>
          <w:tcPr>
            <w:tcW w:w="3115" w:type="dxa"/>
          </w:tcPr>
          <w:p w:rsidR="00A46B09" w:rsidRPr="00874B79" w:rsidRDefault="00A46B09" w:rsidP="00874B79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B79">
              <w:rPr>
                <w:rFonts w:ascii="Times New Roman" w:hAnsi="Times New Roman" w:cs="Times New Roman"/>
                <w:sz w:val="24"/>
                <w:szCs w:val="24"/>
              </w:rPr>
              <w:t>Примеры</w:t>
            </w:r>
          </w:p>
        </w:tc>
      </w:tr>
      <w:tr w:rsidR="00A46B09" w:rsidRPr="00874B79" w:rsidTr="00A46B09">
        <w:tc>
          <w:tcPr>
            <w:tcW w:w="3115" w:type="dxa"/>
          </w:tcPr>
          <w:p w:rsidR="00A46B09" w:rsidRPr="00874B79" w:rsidRDefault="00A46B09" w:rsidP="00874B79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B79">
              <w:rPr>
                <w:rFonts w:ascii="Times New Roman" w:hAnsi="Times New Roman" w:cs="Times New Roman"/>
                <w:sz w:val="24"/>
                <w:szCs w:val="24"/>
              </w:rPr>
              <w:t>Фреска</w:t>
            </w:r>
          </w:p>
        </w:tc>
        <w:tc>
          <w:tcPr>
            <w:tcW w:w="3115" w:type="dxa"/>
          </w:tcPr>
          <w:p w:rsidR="00A46B09" w:rsidRPr="00874B79" w:rsidRDefault="00A46B09" w:rsidP="00874B79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A46B09" w:rsidRPr="00874B79" w:rsidRDefault="00A46B09" w:rsidP="00874B79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B09" w:rsidRPr="00874B79" w:rsidTr="00A46B09">
        <w:tc>
          <w:tcPr>
            <w:tcW w:w="3115" w:type="dxa"/>
          </w:tcPr>
          <w:p w:rsidR="00A46B09" w:rsidRPr="00874B79" w:rsidRDefault="00A46B09" w:rsidP="00874B79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B79">
              <w:rPr>
                <w:rFonts w:ascii="Times New Roman" w:hAnsi="Times New Roman" w:cs="Times New Roman"/>
                <w:sz w:val="24"/>
                <w:szCs w:val="24"/>
              </w:rPr>
              <w:t>Книжная миниатюра</w:t>
            </w:r>
          </w:p>
        </w:tc>
        <w:tc>
          <w:tcPr>
            <w:tcW w:w="3115" w:type="dxa"/>
          </w:tcPr>
          <w:p w:rsidR="00A46B09" w:rsidRPr="00874B79" w:rsidRDefault="00A46B09" w:rsidP="00874B79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A46B09" w:rsidRPr="00874B79" w:rsidRDefault="00A46B09" w:rsidP="00874B79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B09" w:rsidRPr="00874B79" w:rsidTr="00A46B09">
        <w:tc>
          <w:tcPr>
            <w:tcW w:w="3115" w:type="dxa"/>
          </w:tcPr>
          <w:p w:rsidR="00A46B09" w:rsidRPr="00874B79" w:rsidRDefault="00A46B09" w:rsidP="00874B79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B79"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Декоративно-прикладное искусство</w:t>
            </w:r>
          </w:p>
        </w:tc>
        <w:tc>
          <w:tcPr>
            <w:tcW w:w="3115" w:type="dxa"/>
          </w:tcPr>
          <w:p w:rsidR="00A46B09" w:rsidRPr="00874B79" w:rsidRDefault="00A46B09" w:rsidP="00874B79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A46B09" w:rsidRPr="00874B79" w:rsidRDefault="00A46B09" w:rsidP="00874B79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6B09" w:rsidRPr="00874B79" w:rsidRDefault="00A46B09" w:rsidP="00874B79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74B79">
        <w:rPr>
          <w:rFonts w:ascii="Times New Roman" w:hAnsi="Times New Roman" w:cs="Times New Roman"/>
          <w:sz w:val="24"/>
          <w:szCs w:val="24"/>
        </w:rPr>
        <w:t>При изучении живописи учитель организовывает работу с иллюстрацией на с.137. Особое внимание уделяется изображению ликов святых, задумчивому выражению их глаз. Учащиеся высказывают свои предположения о том, что таким образом художники стремились передать внутренний мир верующего человека, выразить свое понимание прекрасного.</w:t>
      </w:r>
    </w:p>
    <w:p w:rsidR="00A46B09" w:rsidRPr="00874B79" w:rsidRDefault="00A46B09" w:rsidP="00874B79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74B79">
        <w:rPr>
          <w:rFonts w:ascii="Times New Roman" w:hAnsi="Times New Roman" w:cs="Times New Roman"/>
          <w:sz w:val="24"/>
          <w:szCs w:val="24"/>
        </w:rPr>
        <w:t xml:space="preserve">Подробное описание креста Ефросинии Полоцкой дано в рубрике «Это интересно» на с.138. Учитель предлагает учащимся ответить на вопрос «Почему он считается памятником нашей истории?». </w:t>
      </w:r>
      <w:r w:rsidR="00A133B8" w:rsidRPr="00874B79">
        <w:rPr>
          <w:rFonts w:ascii="Times New Roman" w:hAnsi="Times New Roman" w:cs="Times New Roman"/>
          <w:sz w:val="24"/>
          <w:szCs w:val="24"/>
        </w:rPr>
        <w:t xml:space="preserve">С целью развития исторической </w:t>
      </w:r>
      <w:proofErr w:type="spellStart"/>
      <w:r w:rsidR="00A133B8" w:rsidRPr="00874B79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="00A133B8" w:rsidRPr="00874B79">
        <w:rPr>
          <w:rFonts w:ascii="Times New Roman" w:hAnsi="Times New Roman" w:cs="Times New Roman"/>
          <w:sz w:val="24"/>
          <w:szCs w:val="24"/>
        </w:rPr>
        <w:t xml:space="preserve"> учащиеся могут поразмышлять над тем, можно ли считать восстановление креста брестским мастером Н. Кузьмичом духовным подвигом.</w:t>
      </w:r>
    </w:p>
    <w:p w:rsidR="00A133B8" w:rsidRPr="00874B79" w:rsidRDefault="00A133B8" w:rsidP="00874B79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4B79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CB304E">
        <w:rPr>
          <w:rFonts w:ascii="Times New Roman" w:hAnsi="Times New Roman" w:cs="Times New Roman"/>
          <w:b/>
          <w:sz w:val="24"/>
          <w:szCs w:val="24"/>
        </w:rPr>
        <w:t>.</w:t>
      </w:r>
      <w:r w:rsidRPr="00874B79">
        <w:rPr>
          <w:rFonts w:ascii="Times New Roman" w:hAnsi="Times New Roman" w:cs="Times New Roman"/>
          <w:b/>
          <w:sz w:val="24"/>
          <w:szCs w:val="24"/>
        </w:rPr>
        <w:t xml:space="preserve"> Физкультминутка</w:t>
      </w:r>
    </w:p>
    <w:p w:rsidR="00A133B8" w:rsidRPr="00874B79" w:rsidRDefault="00A133B8" w:rsidP="00874B79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74B79">
        <w:rPr>
          <w:rFonts w:ascii="Times New Roman" w:hAnsi="Times New Roman" w:cs="Times New Roman"/>
          <w:sz w:val="24"/>
          <w:szCs w:val="24"/>
        </w:rPr>
        <w:t>При изучении пунктов «Письменность» и «Памятники письменности» учащимся целесообразно будет вспомнить, кто создал славянскую азбуку и положил начало славянской письменности. Далее в объеме учебного пособия учитель рассказывает о памятниках письменности – «Борисовых» и «</w:t>
      </w:r>
      <w:proofErr w:type="spellStart"/>
      <w:r w:rsidRPr="00874B79">
        <w:rPr>
          <w:rFonts w:ascii="Times New Roman" w:hAnsi="Times New Roman" w:cs="Times New Roman"/>
          <w:sz w:val="24"/>
          <w:szCs w:val="24"/>
        </w:rPr>
        <w:t>Рогволодовых</w:t>
      </w:r>
      <w:proofErr w:type="spellEnd"/>
      <w:r w:rsidRPr="00874B79">
        <w:rPr>
          <w:rFonts w:ascii="Times New Roman" w:hAnsi="Times New Roman" w:cs="Times New Roman"/>
          <w:sz w:val="24"/>
          <w:szCs w:val="24"/>
        </w:rPr>
        <w:t>» камнях, берестяных грамотах и летописях. В ходе изучения данного материала можно предложить учащимся подумать над тем, какой смысл вкладывается в содержание фразы «Господи, помоги рабу твоему Борису». Рассказывая о берестяных грамотах, найденных в Витебске и Мстиславле, учитель предлагает школьникам познакомиться с содержанием берестяной грамоты на с.140 и сделать на основании этого вывод о распространении грамотности в Древней Руси.</w:t>
      </w:r>
    </w:p>
    <w:p w:rsidR="00A133B8" w:rsidRPr="00874B79" w:rsidRDefault="0080159E" w:rsidP="00874B79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74B79">
        <w:rPr>
          <w:rFonts w:ascii="Times New Roman" w:hAnsi="Times New Roman" w:cs="Times New Roman"/>
          <w:sz w:val="24"/>
          <w:szCs w:val="24"/>
        </w:rPr>
        <w:t xml:space="preserve">Рассказ о том, как выглядели рукописные книги того времени, можно построить на основании иллюстрации на с. 139. Учитель отмечает, что самой ранней рукописной книгой на белорусских землях является </w:t>
      </w:r>
      <w:proofErr w:type="spellStart"/>
      <w:r w:rsidRPr="00874B79">
        <w:rPr>
          <w:rFonts w:ascii="Times New Roman" w:hAnsi="Times New Roman" w:cs="Times New Roman"/>
          <w:sz w:val="24"/>
          <w:szCs w:val="24"/>
        </w:rPr>
        <w:t>Туровское</w:t>
      </w:r>
      <w:proofErr w:type="spellEnd"/>
      <w:r w:rsidRPr="00874B79">
        <w:rPr>
          <w:rFonts w:ascii="Times New Roman" w:hAnsi="Times New Roman" w:cs="Times New Roman"/>
          <w:sz w:val="24"/>
          <w:szCs w:val="24"/>
        </w:rPr>
        <w:t xml:space="preserve"> Евангелие. Учащиеся вспоминают определение этого понятия и на основании изучения нового материала делают вывод о достаточно высоком уровне развития культуры белорусских земель в </w:t>
      </w:r>
      <w:r w:rsidRPr="00874B79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874B79">
        <w:rPr>
          <w:rFonts w:ascii="Times New Roman" w:hAnsi="Times New Roman" w:cs="Times New Roman"/>
          <w:sz w:val="24"/>
          <w:szCs w:val="24"/>
        </w:rPr>
        <w:t xml:space="preserve"> – первой половине </w:t>
      </w:r>
      <w:r w:rsidRPr="00874B79">
        <w:rPr>
          <w:rFonts w:ascii="Times New Roman" w:hAnsi="Times New Roman" w:cs="Times New Roman"/>
          <w:sz w:val="24"/>
          <w:szCs w:val="24"/>
          <w:lang w:val="en-US"/>
        </w:rPr>
        <w:t>XIII</w:t>
      </w:r>
      <w:r w:rsidRPr="00874B79">
        <w:rPr>
          <w:rFonts w:ascii="Times New Roman" w:hAnsi="Times New Roman" w:cs="Times New Roman"/>
          <w:sz w:val="24"/>
          <w:szCs w:val="24"/>
        </w:rPr>
        <w:t xml:space="preserve"> в. </w:t>
      </w:r>
    </w:p>
    <w:p w:rsidR="0080159E" w:rsidRPr="00874B79" w:rsidRDefault="0080159E" w:rsidP="00874B79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4B79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CB304E">
        <w:rPr>
          <w:rFonts w:ascii="Times New Roman" w:hAnsi="Times New Roman" w:cs="Times New Roman"/>
          <w:b/>
          <w:sz w:val="24"/>
          <w:szCs w:val="24"/>
        </w:rPr>
        <w:t>.</w:t>
      </w:r>
      <w:r w:rsidRPr="00874B79">
        <w:rPr>
          <w:rFonts w:ascii="Times New Roman" w:hAnsi="Times New Roman" w:cs="Times New Roman"/>
          <w:b/>
          <w:sz w:val="24"/>
          <w:szCs w:val="24"/>
        </w:rPr>
        <w:t>Закрепление изученного материала</w:t>
      </w:r>
    </w:p>
    <w:p w:rsidR="0080159E" w:rsidRPr="00874B79" w:rsidRDefault="0080159E" w:rsidP="00874B79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74B79">
        <w:rPr>
          <w:rFonts w:ascii="Times New Roman" w:hAnsi="Times New Roman" w:cs="Times New Roman"/>
          <w:sz w:val="24"/>
          <w:szCs w:val="24"/>
        </w:rPr>
        <w:t>Вопросы и задания:</w:t>
      </w:r>
    </w:p>
    <w:p w:rsidR="0080159E" w:rsidRPr="00874B79" w:rsidRDefault="0080159E" w:rsidP="00874B79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74B79">
        <w:rPr>
          <w:rFonts w:ascii="Times New Roman" w:hAnsi="Times New Roman" w:cs="Times New Roman"/>
          <w:sz w:val="24"/>
          <w:szCs w:val="24"/>
        </w:rPr>
        <w:t xml:space="preserve">1. Дайте определения понятиям: каменное зодчество, фреска, книжная миниатюра, </w:t>
      </w:r>
      <w:proofErr w:type="spellStart"/>
      <w:r w:rsidRPr="00874B79">
        <w:rPr>
          <w:rFonts w:ascii="Times New Roman" w:hAnsi="Times New Roman" w:cs="Times New Roman"/>
          <w:sz w:val="24"/>
          <w:szCs w:val="24"/>
        </w:rPr>
        <w:t>Туровское</w:t>
      </w:r>
      <w:proofErr w:type="spellEnd"/>
      <w:r w:rsidRPr="00874B79">
        <w:rPr>
          <w:rFonts w:ascii="Times New Roman" w:hAnsi="Times New Roman" w:cs="Times New Roman"/>
          <w:sz w:val="24"/>
          <w:szCs w:val="24"/>
        </w:rPr>
        <w:t xml:space="preserve"> Евангелие.</w:t>
      </w:r>
    </w:p>
    <w:p w:rsidR="0080159E" w:rsidRPr="00874B79" w:rsidRDefault="0080159E" w:rsidP="00874B79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74B79">
        <w:rPr>
          <w:rFonts w:ascii="Times New Roman" w:hAnsi="Times New Roman" w:cs="Times New Roman"/>
          <w:sz w:val="24"/>
          <w:szCs w:val="24"/>
        </w:rPr>
        <w:t>2. Назовите: а)</w:t>
      </w:r>
      <w:r w:rsidR="008E191D" w:rsidRPr="00874B79">
        <w:rPr>
          <w:rFonts w:ascii="Times New Roman" w:hAnsi="Times New Roman" w:cs="Times New Roman"/>
          <w:sz w:val="24"/>
          <w:szCs w:val="24"/>
        </w:rPr>
        <w:t xml:space="preserve"> самую древнюю каменную постройку в Беларуси; б) церковь, впервые украшенную кокошниками; в) наиболее яркий пример гродненской архитектурной школы; г) самый выдающийся образец белорусского декоративно-прикладного искусства; д) белорусские города, в которых были найдены берестяные грамоты.</w:t>
      </w:r>
    </w:p>
    <w:p w:rsidR="008E191D" w:rsidRPr="00874B79" w:rsidRDefault="008E191D" w:rsidP="00874B79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74B79">
        <w:rPr>
          <w:rFonts w:ascii="Times New Roman" w:hAnsi="Times New Roman" w:cs="Times New Roman"/>
          <w:sz w:val="24"/>
          <w:szCs w:val="24"/>
        </w:rPr>
        <w:lastRenderedPageBreak/>
        <w:t xml:space="preserve">3. Выскажите свое отношение к одному из памятников белорусской культуры </w:t>
      </w:r>
      <w:r w:rsidRPr="00874B79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874B79">
        <w:rPr>
          <w:rFonts w:ascii="Times New Roman" w:hAnsi="Times New Roman" w:cs="Times New Roman"/>
          <w:sz w:val="24"/>
          <w:szCs w:val="24"/>
        </w:rPr>
        <w:t xml:space="preserve"> - первой половине </w:t>
      </w:r>
      <w:r w:rsidRPr="00874B79">
        <w:rPr>
          <w:rFonts w:ascii="Times New Roman" w:hAnsi="Times New Roman" w:cs="Times New Roman"/>
          <w:sz w:val="24"/>
          <w:szCs w:val="24"/>
          <w:lang w:val="en-US"/>
        </w:rPr>
        <w:t>XIII</w:t>
      </w:r>
      <w:r w:rsidRPr="00874B79">
        <w:rPr>
          <w:rFonts w:ascii="Times New Roman" w:hAnsi="Times New Roman" w:cs="Times New Roman"/>
          <w:sz w:val="24"/>
          <w:szCs w:val="24"/>
        </w:rPr>
        <w:t xml:space="preserve"> в. и определи</w:t>
      </w:r>
      <w:r w:rsidR="00874B79" w:rsidRPr="00874B79">
        <w:rPr>
          <w:rFonts w:ascii="Times New Roman" w:hAnsi="Times New Roman" w:cs="Times New Roman"/>
          <w:sz w:val="24"/>
          <w:szCs w:val="24"/>
        </w:rPr>
        <w:t>те его значение для нашей истории</w:t>
      </w:r>
      <w:r w:rsidRPr="00874B79">
        <w:rPr>
          <w:rFonts w:ascii="Times New Roman" w:hAnsi="Times New Roman" w:cs="Times New Roman"/>
          <w:sz w:val="24"/>
          <w:szCs w:val="24"/>
        </w:rPr>
        <w:t>.</w:t>
      </w:r>
    </w:p>
    <w:p w:rsidR="00874B79" w:rsidRPr="00874B79" w:rsidRDefault="00874B79" w:rsidP="00874B79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4B79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874B79">
        <w:rPr>
          <w:rFonts w:ascii="Times New Roman" w:hAnsi="Times New Roman" w:cs="Times New Roman"/>
          <w:b/>
          <w:sz w:val="24"/>
          <w:szCs w:val="24"/>
        </w:rPr>
        <w:t>. Рефлексия</w:t>
      </w:r>
    </w:p>
    <w:p w:rsidR="00874B79" w:rsidRPr="00874B79" w:rsidRDefault="00874B79" w:rsidP="00874B79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74B79">
        <w:rPr>
          <w:rFonts w:ascii="Times New Roman" w:hAnsi="Times New Roman" w:cs="Times New Roman"/>
          <w:sz w:val="24"/>
          <w:szCs w:val="24"/>
        </w:rPr>
        <w:t>Дополните предложения:</w:t>
      </w:r>
    </w:p>
    <w:p w:rsidR="00874B79" w:rsidRPr="00874B79" w:rsidRDefault="00874B79" w:rsidP="00874B79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74B79">
        <w:rPr>
          <w:rFonts w:ascii="Times New Roman" w:hAnsi="Times New Roman" w:cs="Times New Roman"/>
          <w:sz w:val="24"/>
          <w:szCs w:val="24"/>
        </w:rPr>
        <w:t>«Больше всего мне заполнилось …»</w:t>
      </w:r>
    </w:p>
    <w:p w:rsidR="00874B79" w:rsidRPr="00874B79" w:rsidRDefault="00874B79" w:rsidP="00874B79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74B79">
        <w:rPr>
          <w:rFonts w:ascii="Times New Roman" w:hAnsi="Times New Roman" w:cs="Times New Roman"/>
          <w:sz w:val="24"/>
          <w:szCs w:val="24"/>
        </w:rPr>
        <w:t>«На уроке я понял, что …»</w:t>
      </w:r>
    </w:p>
    <w:p w:rsidR="00874B79" w:rsidRPr="00874B79" w:rsidRDefault="00874B79" w:rsidP="00874B79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74B79">
        <w:rPr>
          <w:rFonts w:ascii="Times New Roman" w:hAnsi="Times New Roman" w:cs="Times New Roman"/>
          <w:sz w:val="24"/>
          <w:szCs w:val="24"/>
        </w:rPr>
        <w:t>«Мне понравился ответ …»</w:t>
      </w:r>
    </w:p>
    <w:p w:rsidR="00874B79" w:rsidRPr="00874B79" w:rsidRDefault="00874B79" w:rsidP="00874B79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74B79">
        <w:rPr>
          <w:rFonts w:ascii="Times New Roman" w:hAnsi="Times New Roman" w:cs="Times New Roman"/>
          <w:sz w:val="24"/>
          <w:szCs w:val="24"/>
        </w:rPr>
        <w:t>«Мне было трудно понять\выполнить…»</w:t>
      </w:r>
    </w:p>
    <w:p w:rsidR="0080159E" w:rsidRPr="00874B79" w:rsidRDefault="00874B79" w:rsidP="00874B79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74B79">
        <w:rPr>
          <w:rFonts w:ascii="Times New Roman" w:hAnsi="Times New Roman" w:cs="Times New Roman"/>
          <w:sz w:val="24"/>
          <w:szCs w:val="24"/>
        </w:rPr>
        <w:t>«Я хотел бы узнать больше о …» и т.п.</w:t>
      </w:r>
    </w:p>
    <w:p w:rsidR="00874B79" w:rsidRPr="00874B79" w:rsidRDefault="00874B79" w:rsidP="00874B79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4B79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874B79">
        <w:rPr>
          <w:rFonts w:ascii="Times New Roman" w:hAnsi="Times New Roman" w:cs="Times New Roman"/>
          <w:b/>
          <w:sz w:val="24"/>
          <w:szCs w:val="24"/>
        </w:rPr>
        <w:t>. Подведение итогов</w:t>
      </w:r>
    </w:p>
    <w:p w:rsidR="00874B79" w:rsidRPr="00874B79" w:rsidRDefault="00874B79" w:rsidP="00874B79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74B79">
        <w:rPr>
          <w:rFonts w:ascii="Times New Roman" w:hAnsi="Times New Roman" w:cs="Times New Roman"/>
          <w:sz w:val="24"/>
          <w:szCs w:val="24"/>
        </w:rPr>
        <w:t>Выставление отметок</w:t>
      </w:r>
    </w:p>
    <w:p w:rsidR="00874B79" w:rsidRPr="00874B79" w:rsidRDefault="00874B79" w:rsidP="00874B79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4B79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874B79">
        <w:rPr>
          <w:rFonts w:ascii="Times New Roman" w:hAnsi="Times New Roman" w:cs="Times New Roman"/>
          <w:b/>
          <w:sz w:val="24"/>
          <w:szCs w:val="24"/>
        </w:rPr>
        <w:t>. Информация о домашнем задании</w:t>
      </w:r>
    </w:p>
    <w:p w:rsidR="00874B79" w:rsidRPr="00874B79" w:rsidRDefault="00874B79" w:rsidP="00874B79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74B79">
        <w:rPr>
          <w:rFonts w:ascii="Times New Roman" w:hAnsi="Times New Roman" w:cs="Times New Roman"/>
          <w:sz w:val="24"/>
          <w:szCs w:val="24"/>
        </w:rPr>
        <w:t>Параграф 15;</w:t>
      </w:r>
    </w:p>
    <w:p w:rsidR="00874B79" w:rsidRPr="00874B79" w:rsidRDefault="00874B79" w:rsidP="00874B79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74B79">
        <w:rPr>
          <w:rFonts w:ascii="Times New Roman" w:hAnsi="Times New Roman" w:cs="Times New Roman"/>
          <w:sz w:val="24"/>
          <w:szCs w:val="24"/>
        </w:rPr>
        <w:t>Индивидуальное задание: разработать план для проведения экскурсии «Полоцк средневековый» и краткое описание основных ее объектов.</w:t>
      </w:r>
    </w:p>
    <w:p w:rsidR="00E119DB" w:rsidRPr="00874B79" w:rsidRDefault="00E119DB" w:rsidP="00874B79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sectPr w:rsidR="00E119DB" w:rsidRPr="00874B79" w:rsidSect="00874B79">
      <w:pgSz w:w="11906" w:h="16838"/>
      <w:pgMar w:top="567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87A68"/>
    <w:multiLevelType w:val="hybridMultilevel"/>
    <w:tmpl w:val="F6441AF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C1561F"/>
    <w:multiLevelType w:val="hybridMultilevel"/>
    <w:tmpl w:val="64E07F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1E2"/>
    <w:rsid w:val="000038C0"/>
    <w:rsid w:val="006310AD"/>
    <w:rsid w:val="00773403"/>
    <w:rsid w:val="007E3EBC"/>
    <w:rsid w:val="0080159E"/>
    <w:rsid w:val="00874B79"/>
    <w:rsid w:val="008E191D"/>
    <w:rsid w:val="009F31E2"/>
    <w:rsid w:val="00A133B8"/>
    <w:rsid w:val="00A46B09"/>
    <w:rsid w:val="00B5193A"/>
    <w:rsid w:val="00C05E61"/>
    <w:rsid w:val="00CB304E"/>
    <w:rsid w:val="00E119DB"/>
    <w:rsid w:val="00F3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19DB"/>
    <w:pPr>
      <w:ind w:left="720"/>
      <w:contextualSpacing/>
    </w:pPr>
  </w:style>
  <w:style w:type="table" w:styleId="a4">
    <w:name w:val="Table Grid"/>
    <w:basedOn w:val="a1"/>
    <w:uiPriority w:val="39"/>
    <w:rsid w:val="000038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19DB"/>
    <w:pPr>
      <w:ind w:left="720"/>
      <w:contextualSpacing/>
    </w:pPr>
  </w:style>
  <w:style w:type="table" w:styleId="a4">
    <w:name w:val="Table Grid"/>
    <w:basedOn w:val="a1"/>
    <w:uiPriority w:val="39"/>
    <w:rsid w:val="000038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975</Words>
  <Characters>5559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Попченко</dc:creator>
  <cp:keywords/>
  <dc:description/>
  <cp:lastModifiedBy>1111</cp:lastModifiedBy>
  <cp:revision>3</cp:revision>
  <dcterms:created xsi:type="dcterms:W3CDTF">2022-12-29T06:41:00Z</dcterms:created>
  <dcterms:modified xsi:type="dcterms:W3CDTF">2025-01-14T15:35:00Z</dcterms:modified>
</cp:coreProperties>
</file>