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F9" w:rsidRDefault="00EC049B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ПЛАН-КОНСПЕКТ УРОКА ПО ВСЕМИРНОЙ ИСТОРИИ В 9 КЛАССЕ</w:t>
      </w:r>
    </w:p>
    <w:p w:rsidR="00C752F9" w:rsidRDefault="00EC049B">
      <w:pPr>
        <w:pStyle w:val="normal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Тема: Политическое развитие Советского государства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 ч)</w:t>
      </w:r>
    </w:p>
    <w:p w:rsidR="00C752F9" w:rsidRDefault="00EC049B">
      <w:pPr>
        <w:pStyle w:val="normal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Охарактеризовать основные направления политического развития СССР.</w:t>
      </w:r>
    </w:p>
    <w:p w:rsidR="00C752F9" w:rsidRDefault="00EC049B">
      <w:pPr>
        <w:pStyle w:val="normal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C752F9" w:rsidRDefault="00EC049B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Оценить основные черты советской политической системы. Дать учащимся представление oб основных направлениях внешней политики СССР до начала Второй мировой войны.</w:t>
      </w:r>
    </w:p>
    <w:p w:rsidR="00C752F9" w:rsidRDefault="00EC049B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воспитанию интереса к истории, пониманию политических процессов в обществе и государстве, a также пониманию роли личности в истории.</w:t>
      </w:r>
    </w:p>
    <w:p w:rsidR="00C752F9" w:rsidRDefault="00EC049B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Содействовать развитию критического мышления, умения анализировать сложные политические и социальные явления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Сравнивать различные исторические процессы и делать выводы.</w:t>
      </w:r>
    </w:p>
    <w:p w:rsidR="00C752F9" w:rsidRDefault="00EC049B">
      <w:pPr>
        <w:pStyle w:val="normal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Тип урока: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нового материала.</w:t>
      </w:r>
    </w:p>
    <w:p w:rsidR="00C752F9" w:rsidRDefault="00EC049B">
      <w:pPr>
        <w:pStyle w:val="normal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Основные термины, понятия: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автономия, федерация, СССР, ВКП(б), репрессии, культ личности, политика «умиротворения».</w:t>
      </w:r>
    </w:p>
    <w:p w:rsidR="00C752F9" w:rsidRDefault="00EC049B">
      <w:pPr>
        <w:pStyle w:val="normal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даты: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декабря 1922 г. – СССР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752F9" w:rsidRDefault="00EC049B">
      <w:pPr>
        <w:pStyle w:val="normal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декабря 1936 г. – Конституция СССР;</w:t>
      </w:r>
    </w:p>
    <w:p w:rsidR="00C752F9" w:rsidRDefault="00EC049B">
      <w:pPr>
        <w:pStyle w:val="normal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1920-н. 1921 гг. – подписание мирных договоров РСФСР c Финляндией, Эстонией, Латвией, Литвой, Польшей;</w:t>
      </w:r>
    </w:p>
    <w:p w:rsidR="00C752F9" w:rsidRDefault="00EC049B">
      <w:pPr>
        <w:pStyle w:val="normal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1922 г. - Рапалльский договор c Германией;</w:t>
      </w:r>
    </w:p>
    <w:p w:rsidR="00C752F9" w:rsidRDefault="00EC049B">
      <w:pPr>
        <w:pStyle w:val="normal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1924 г.- дипломатические отношения c Великобританией и Францией;</w:t>
      </w:r>
    </w:p>
    <w:p w:rsidR="00C752F9" w:rsidRDefault="00EC049B">
      <w:pPr>
        <w:pStyle w:val="normal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 г. – признание СССР США;</w:t>
      </w:r>
    </w:p>
    <w:p w:rsidR="00C752F9" w:rsidRDefault="00EC049B">
      <w:pPr>
        <w:pStyle w:val="normal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1938 г. - японские войска вторглись на территорию СССР;</w:t>
      </w:r>
    </w:p>
    <w:p w:rsidR="00C752F9" w:rsidRDefault="00EC049B">
      <w:pPr>
        <w:pStyle w:val="normal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Апрель 1941 г. - советско-японский пакт о нейтралитете;</w:t>
      </w:r>
    </w:p>
    <w:p w:rsidR="00C752F9" w:rsidRDefault="00EC049B">
      <w:pPr>
        <w:pStyle w:val="normal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1934 г. - СССР присоединился к Лиге Наций;</w:t>
      </w:r>
    </w:p>
    <w:p w:rsidR="00C752F9" w:rsidRDefault="00EC049B">
      <w:pPr>
        <w:pStyle w:val="normal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 сентября 1938 г. - Мюнхенский пак;</w:t>
      </w:r>
    </w:p>
    <w:p w:rsidR="00C752F9" w:rsidRDefault="00EC049B">
      <w:pPr>
        <w:pStyle w:val="normal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 августа 1939 г. – подписан Договор о ненападении между Германией и СССР и секретный протокол к нему;</w:t>
      </w:r>
    </w:p>
    <w:p w:rsidR="00C752F9" w:rsidRDefault="00EC049B">
      <w:pPr>
        <w:pStyle w:val="normal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28 сентября 1939 г. – подписан Договор о дружбе и границе и новые секретные протоколы.</w:t>
      </w:r>
    </w:p>
    <w:p w:rsidR="00C752F9" w:rsidRDefault="00EC049B">
      <w:pPr>
        <w:pStyle w:val="normal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Учебно-методическое обеспечение: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«Политическое 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Советского государства».</w:t>
      </w:r>
    </w:p>
    <w:p w:rsidR="00C752F9" w:rsidRDefault="00EC049B">
      <w:pPr>
        <w:pStyle w:val="normal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Всемирная история Новейшего времени, 1918 — начало XXI в. : учеб. пособие для 9-го кл. учреждений общ. сред. образования с рус. яз. обучения / В.С. Кошелев, М.А. Краснова, Н.В. Кошелева ; под ред. В.С. Кошелева.— Минск: Изд. цен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 БГУ, 2019. — С. 66-71.</w:t>
      </w:r>
    </w:p>
    <w:p w:rsidR="00C752F9" w:rsidRDefault="00C752F9">
      <w:pPr>
        <w:pStyle w:val="normal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49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5"/>
        <w:gridCol w:w="4961"/>
        <w:gridCol w:w="2658"/>
      </w:tblGrid>
      <w:tr w:rsidR="00C752F9">
        <w:tc>
          <w:tcPr>
            <w:tcW w:w="1875" w:type="dxa"/>
          </w:tcPr>
          <w:p w:rsidR="00C752F9" w:rsidRDefault="00EC049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ХОД УРОКА</w:t>
            </w:r>
          </w:p>
        </w:tc>
        <w:tc>
          <w:tcPr>
            <w:tcW w:w="4961" w:type="dxa"/>
          </w:tcPr>
          <w:p w:rsidR="00C752F9" w:rsidRDefault="00EC049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РАБОТА УЧИТЕЛЯ</w:t>
            </w:r>
          </w:p>
        </w:tc>
        <w:tc>
          <w:tcPr>
            <w:tcW w:w="2658" w:type="dxa"/>
          </w:tcPr>
          <w:p w:rsidR="00C752F9" w:rsidRDefault="00EC049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br/>
              <w:t>УЧАЩИХСЯ</w:t>
            </w:r>
          </w:p>
        </w:tc>
      </w:tr>
      <w:tr w:rsidR="00C752F9">
        <w:tc>
          <w:tcPr>
            <w:tcW w:w="1875" w:type="dxa"/>
          </w:tcPr>
          <w:p w:rsidR="00C752F9" w:rsidRDefault="00EC049B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76" w:firstLine="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Организационный момент</w:t>
            </w:r>
          </w:p>
          <w:p w:rsidR="00C752F9" w:rsidRDefault="00EC04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-76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(2 минуты)</w:t>
            </w:r>
          </w:p>
        </w:tc>
        <w:tc>
          <w:tcPr>
            <w:tcW w:w="4961" w:type="dxa"/>
          </w:tcPr>
          <w:p w:rsidR="00C752F9" w:rsidRDefault="00EC049B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 дежурного в классе. Проверка присутствия учащихся на уроке c отметкой отсутствующих в журнале;</w:t>
            </w:r>
          </w:p>
          <w:p w:rsidR="00C752F9" w:rsidRDefault="00EC049B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оборудования для урока;</w:t>
            </w:r>
          </w:p>
          <w:p w:rsidR="00C752F9" w:rsidRDefault="00EC049B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рабочего места;</w:t>
            </w:r>
          </w:p>
          <w:p w:rsidR="00C752F9" w:rsidRDefault="00EC049B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Психологический настрой учеников на работу.</w:t>
            </w:r>
          </w:p>
        </w:tc>
        <w:tc>
          <w:tcPr>
            <w:tcW w:w="2658" w:type="dxa"/>
          </w:tcPr>
          <w:p w:rsidR="00C752F9" w:rsidRDefault="00EC049B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Дежурные называют отсутствующих;</w:t>
            </w:r>
          </w:p>
          <w:p w:rsidR="00C752F9" w:rsidRDefault="00EC049B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партах лежат тетради, письменные принадлежности, учебное пособие, атласы и т.д.;</w:t>
            </w:r>
          </w:p>
          <w:p w:rsidR="00C752F9" w:rsidRDefault="00EC049B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Освобождают проход от портфелей. Выключают гаджеты;</w:t>
            </w:r>
          </w:p>
          <w:p w:rsidR="00C752F9" w:rsidRDefault="00EC049B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Отвечают, все ли готовы к проведению урока.</w:t>
            </w:r>
          </w:p>
        </w:tc>
      </w:tr>
      <w:tr w:rsidR="00C752F9">
        <w:tc>
          <w:tcPr>
            <w:tcW w:w="1875" w:type="dxa"/>
          </w:tcPr>
          <w:p w:rsidR="00C752F9" w:rsidRDefault="00EC049B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76" w:firstLine="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Подго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 xml:space="preserve">товка учащихся к изучению нового </w:t>
            </w:r>
          </w:p>
          <w:p w:rsidR="00C752F9" w:rsidRDefault="00EC04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76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материала</w:t>
            </w:r>
          </w:p>
          <w:p w:rsidR="00C752F9" w:rsidRDefault="00EC04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-76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(3 минуты)</w:t>
            </w:r>
          </w:p>
        </w:tc>
        <w:tc>
          <w:tcPr>
            <w:tcW w:w="4961" w:type="dxa"/>
          </w:tcPr>
          <w:p w:rsidR="00C752F9" w:rsidRDefault="00EC049B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Объявление темы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Тема,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дата и план урока записываются на доске и в тетради):</w:t>
            </w:r>
          </w:p>
          <w:p w:rsidR="00C752F9" w:rsidRDefault="00EC049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«ПОЛИТИЧЕСКОЕ РАЗВИТИЕ СОВЕТСКОГО ГОСУДАРСТВА»</w:t>
            </w:r>
          </w:p>
          <w:p w:rsidR="00C752F9" w:rsidRDefault="00EC049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  <w:p w:rsidR="00C752F9" w:rsidRDefault="00EC049B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Образование СССР и его историческое значение;</w:t>
            </w:r>
          </w:p>
          <w:p w:rsidR="00C752F9" w:rsidRDefault="00EC049B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черты советской политической системы;</w:t>
            </w:r>
          </w:p>
          <w:p w:rsidR="00C752F9" w:rsidRDefault="00EC049B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отношений со странами Запада;</w:t>
            </w:r>
          </w:p>
          <w:p w:rsidR="00C752F9" w:rsidRDefault="00EC049B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Борьба СССР за создание системы коллективной безопасности.</w:t>
            </w:r>
          </w:p>
          <w:p w:rsidR="00C752F9" w:rsidRDefault="00C752F9">
            <w:pPr>
              <w:pStyle w:val="normal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752F9" w:rsidRDefault="00EC049B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Актуализация.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C752F9" w:rsidRDefault="00EC049B">
            <w:pPr>
              <w:pStyle w:val="normal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нового материала начинаем с актуализации знаний, предлагая учащимся вспомнить после каких событий большевики пришли к власти.</w:t>
            </w:r>
          </w:p>
        </w:tc>
        <w:tc>
          <w:tcPr>
            <w:tcW w:w="2658" w:type="dxa"/>
          </w:tcPr>
          <w:p w:rsidR="00C752F9" w:rsidRDefault="00EC049B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Дату, тему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план записывают в тетрадь.</w:t>
            </w: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52F9">
        <w:trPr>
          <w:trHeight w:val="9411"/>
        </w:trPr>
        <w:tc>
          <w:tcPr>
            <w:tcW w:w="1875" w:type="dxa"/>
          </w:tcPr>
          <w:p w:rsidR="00C752F9" w:rsidRDefault="00EC049B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3.Сообщение нового материала (20-25 минут)</w:t>
            </w:r>
          </w:p>
        </w:tc>
        <w:tc>
          <w:tcPr>
            <w:tcW w:w="4961" w:type="dxa"/>
          </w:tcPr>
          <w:p w:rsidR="00C752F9" w:rsidRDefault="00EC049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ОБРАЗОВАНИЕ СССР И ЕГО ИСТОРИЧЕСКОЕ ЗНАЧЕНИЕ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деле формирования СССР существовало 2 варианта:</w:t>
            </w:r>
          </w:p>
          <w:p w:rsidR="00C752F9" w:rsidRDefault="00EC049B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Сталин предлагал включить все советские республики, существовавшие тогда, в состав России. По его плану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«автономизации»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Россия должна была остаться единым и неделимым государством, в рамках которого всем желающим народам разрешалось создавать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автономии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752F9" w:rsidRDefault="00EC049B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Ленинский план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предполагал получение всеми желающими народами независимости и государственности и только потом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объединение с Россией в равноправной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результате 30 декабря 1922 г. был образован Союз Советских Социалистических Республик (СССР), объединивший РСФСР, Украинскую ССР, Белорусскую ССР и Закавказскую СФСР (в составе Грузии, Армении, Азербайджана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Вопреки идее Ленина СССР, по сути, был превращен в единое централизованное государство.</w:t>
            </w:r>
          </w:p>
          <w:p w:rsidR="00C752F9" w:rsidRDefault="00C752F9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EC049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ОСНОВНЫЕ ЧЕРТЫ СОВЕТСКОЙ ПОЛИТИЧЕСКОЙ СИСТЕМЫ</w:t>
            </w:r>
          </w:p>
          <w:tbl>
            <w:tblPr>
              <w:tblStyle w:val="a6"/>
              <w:tblW w:w="473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2365"/>
              <w:gridCol w:w="2365"/>
            </w:tblGrid>
            <w:tr w:rsidR="00C752F9">
              <w:tc>
                <w:tcPr>
                  <w:tcW w:w="2365" w:type="dxa"/>
                </w:tcPr>
                <w:p w:rsidR="00C752F9" w:rsidRDefault="00EC049B">
                  <w:pPr>
                    <w:pStyle w:val="normal"/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  <w:tc>
                <w:tcPr>
                  <w:tcW w:w="2365" w:type="dxa"/>
                </w:tcPr>
                <w:p w:rsidR="00C752F9" w:rsidRDefault="00EC049B">
                  <w:pPr>
                    <w:pStyle w:val="normal"/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политика</w:t>
                  </w:r>
                </w:p>
              </w:tc>
            </w:tr>
            <w:tr w:rsidR="00C752F9">
              <w:tc>
                <w:tcPr>
                  <w:tcW w:w="2365" w:type="dxa"/>
                </w:tcPr>
                <w:p w:rsidR="00C752F9" w:rsidRDefault="00EC049B">
                  <w:pPr>
                    <w:pStyle w:val="normal"/>
                    <w:numPr>
                      <w:ilvl w:val="0"/>
                      <w:numId w:val="8"/>
                    </w:numPr>
                    <w:spacing w:line="360" w:lineRule="auto"/>
                    <w:ind w:left="0" w:firstLine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полное подчинение гос-ву,</w:t>
                  </w:r>
                </w:p>
                <w:p w:rsidR="00C752F9" w:rsidRDefault="00EC049B">
                  <w:pPr>
                    <w:pStyle w:val="normal"/>
                    <w:numPr>
                      <w:ilvl w:val="0"/>
                      <w:numId w:val="8"/>
                    </w:numPr>
                    <w:spacing w:line="360" w:lineRule="auto"/>
                    <w:ind w:left="0" w:firstLine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государственное регулирование, </w:t>
                  </w:r>
                </w:p>
                <w:p w:rsidR="00C752F9" w:rsidRDefault="00EC049B">
                  <w:pPr>
                    <w:pStyle w:val="normal"/>
                    <w:numPr>
                      <w:ilvl w:val="0"/>
                      <w:numId w:val="8"/>
                    </w:numPr>
                    <w:spacing w:line="360" w:lineRule="auto"/>
                    <w:ind w:left="0" w:firstLine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запрет забастовок,</w:t>
                  </w:r>
                </w:p>
                <w:p w:rsidR="00C752F9" w:rsidRDefault="00EC049B">
                  <w:pPr>
                    <w:pStyle w:val="normal"/>
                    <w:numPr>
                      <w:ilvl w:val="0"/>
                      <w:numId w:val="8"/>
                    </w:numPr>
                    <w:spacing w:line="360" w:lineRule="auto"/>
                    <w:ind w:left="0" w:firstLine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милитаризация. </w:t>
                  </w:r>
                </w:p>
                <w:p w:rsidR="00C752F9" w:rsidRDefault="00C752F9">
                  <w:pPr>
                    <w:pStyle w:val="normal"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2365" w:type="dxa"/>
                </w:tcPr>
                <w:p w:rsidR="00C752F9" w:rsidRDefault="00EC049B">
                  <w:pPr>
                    <w:pStyle w:val="normal"/>
                    <w:numPr>
                      <w:ilvl w:val="0"/>
                      <w:numId w:val="7"/>
                    </w:numPr>
                    <w:spacing w:line="360" w:lineRule="auto"/>
                    <w:ind w:left="0" w:firstLine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однопартийная система,</w:t>
                  </w:r>
                </w:p>
                <w:p w:rsidR="00C752F9" w:rsidRDefault="00EC049B">
                  <w:pPr>
                    <w:pStyle w:val="normal"/>
                    <w:numPr>
                      <w:ilvl w:val="0"/>
                      <w:numId w:val="7"/>
                    </w:numPr>
                    <w:spacing w:line="360" w:lineRule="auto"/>
                    <w:ind w:left="0" w:firstLine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сращивание партийного и гос-го аппарата,</w:t>
                  </w:r>
                </w:p>
                <w:p w:rsidR="00C752F9" w:rsidRDefault="00EC049B">
                  <w:pPr>
                    <w:pStyle w:val="normal"/>
                    <w:numPr>
                      <w:ilvl w:val="0"/>
                      <w:numId w:val="7"/>
                    </w:numPr>
                    <w:spacing w:line="360" w:lineRule="auto"/>
                    <w:ind w:left="0" w:firstLine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уничтожение политических оппонентов,</w:t>
                  </w:r>
                </w:p>
                <w:p w:rsidR="00C752F9" w:rsidRDefault="00EC049B">
                  <w:pPr>
                    <w:pStyle w:val="normal"/>
                    <w:numPr>
                      <w:ilvl w:val="0"/>
                      <w:numId w:val="7"/>
                    </w:numPr>
                    <w:spacing w:line="360" w:lineRule="auto"/>
                    <w:ind w:left="0" w:firstLine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репрессии. </w:t>
                  </w:r>
                </w:p>
                <w:p w:rsidR="00C752F9" w:rsidRDefault="00C752F9">
                  <w:pPr>
                    <w:pStyle w:val="normal"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Важную роль в сложившейся политической системе играла личность вождя. Первоначально им был В. И. Ленин, а затем этого статуса добился И. В. Сталин, одержавший победу в ожесточенной внутриполитической борьбе над своими конкурентами. Важные посты в государст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 заняли революционеры-соратники В. М. Молотов, К. Е. Ворошилов, Л. М. Каганович, С. Орджоникидзе, а в дальнейшем — молодые выдвиженцы Сталина Г. М. Маленков, Л. П. Берия, Н. С. Хрущев, С. М. Киров, А. Н.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Косыгин, А. А. Громыко и др.</w:t>
            </w:r>
          </w:p>
          <w:p w:rsidR="00C752F9" w:rsidRDefault="00C752F9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XVII съезде ВКП(б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состоявшемся 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январе — феврале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  <w:t>1934 г.,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значительная часть делегатов проголосовала против И.В. Сталина при выборах в ЦК партии. Новым Генеральным секретарем должен был стать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С. М. Киров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руководитель партийной организации Ленинграда. Однако он отказа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лся от этой должности в пользу Сталина. После этого события партийные съезды перестали регулярно проводиться. Как вы считаете, почему?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декабре 1934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произошло загадочное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убийство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С.М. Кирова, которое И.В. Сталин использовал для развертывания в стране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олитических репрессий.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1937 год — пик советских политических репрессий. По обвинению в политических преступлениях только в 1937—1938 гг. были арестованы около 2 млн человек, из которых почти 800 тыс. расстреляны. Подверглись репрессиям большинство делегато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«бунтарского» XVII съезда ВКП(б). Были осуждены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расстреляны как враги народа недавние соперники Сталина в борьбе за власть — Г. Е. Зиновьев, Л. Б. Каменев, Н. И. Бухарин и др.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Урочище Куропаты – главное место скорби белорусов. Место массовых расстрелов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захоронений репрессированных органами НКВД в 1937—1940 годах.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концу 1930-х гг. в стране окончательно сложился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культ личности Сталина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вы думаете, что значит культ личности?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культа включала создание образа вождя как сверхъестественной личности и возведение его в ранг величайших мыслителей наряду с К. Марксом, Ф. Энгельсом и В. И. Лениным, повсеместное изображение главы Советского государства (памятники, бюсты, портреты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плакаты). 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Духовная жизнь в СССР характеризовалась установлением государственного контроля над средствами массовой информации, литературой и искусством, отделением церкви от государства, созданием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специальных идеологических организаций и учреждений с цел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ью разъяснения официальной идеологии, борьбой с инакомыслием.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декабря 1936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была принята новая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Конституция СССР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Все граждане СССР наделялись равными правами, декларировались основные права и свободы человека, при этом провозглашались диктатура пролета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риата и власть Советов. Почти все народы СССР получали формально право на государственность различного уровня (союзная республика, автономный округ и др.). Однако не все положения конституции осуществлялись на практике.</w:t>
            </w:r>
          </w:p>
          <w:p w:rsidR="00C752F9" w:rsidRDefault="00EC049B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РАЗВИТИЕ ОТНОШЕНИЙ СО СТРАНАМИ ЗАПАДА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Главная задача советской внешней политики в 1920-е гг. заключалась в том, чтобы обеспечить международное признание новой власти и создать благоприятные мирные условия для внутренних преобразований.</w:t>
            </w:r>
          </w:p>
          <w:p w:rsidR="00C752F9" w:rsidRDefault="00EC049B">
            <w:pPr>
              <w:pStyle w:val="normal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к. 1920 – н. 1921 гг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мирные договоры с Финляндией, Эстонией, Латвией, Литвой, Польшей.</w:t>
            </w:r>
          </w:p>
          <w:p w:rsidR="00C752F9" w:rsidRDefault="00EC049B">
            <w:pPr>
              <w:pStyle w:val="normal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апрель 1922 г.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Рапалльский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договор c Германией.</w:t>
            </w:r>
          </w:p>
          <w:p w:rsidR="00C752F9" w:rsidRDefault="00EC049B">
            <w:pPr>
              <w:pStyle w:val="normal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1924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СССР + Великобритания, СССР + Франция.</w:t>
            </w:r>
          </w:p>
          <w:p w:rsidR="00C752F9" w:rsidRDefault="00EC049B">
            <w:pPr>
              <w:pStyle w:val="normal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1933 г.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СССР + США.</w:t>
            </w:r>
          </w:p>
          <w:p w:rsidR="00C752F9" w:rsidRDefault="00EC049B">
            <w:pPr>
              <w:pStyle w:val="normal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сентябрь 1934 г.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СССР присоединился к Лиге Наций.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вы дума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ете, o чем свидетельствует подписание этих договоров?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Восточной Азии Япония в 1931 г. оккупировала Маньчжурию. В 1938 г. японские войска вторглись на территорию СССР в районе озера Хасан, а в следующем году напали на Монгольскую Народную Республику, с 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торой СССР был связан союзническими отношениями. В обоих случаях Красная Армия дала решительный отпор агрессору. Тем самым Советский Союз продемонстрировал готовность защитить себя. В результате в апреле 1941 г. в Москве был подписан советско-японский пакт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нейтралитете. Он предотвратил нападение Японии на СССР после начала Великой Отечественной войны.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Приход нацистов к власти в Германии породил еще одну серьезную угрозу. Советское руководство начало искать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союзников в антифашистской борьбе среди других 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ропейских государств, прежде всего в лице Франции и Великобритании. 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сентябре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1934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СССР присоединился к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Лиге Наций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CCCР неоднократно призывал членов этой международной организации принять меры для обеспечения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коллективной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 возможно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агрессии фашистских государств.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Летом 1938 г. возник серьезный кризис, когда Германия предъявила Чехословакии претензии на Судетскую область. СССР предложил Чехословакии поддержку и призвал Францию и Великобританию сделать то же самое. Вместо этого франц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узское и британское правительства проводили политику «умиротворения», результатами которой стали Мюнхенский пакт от 30 сентября 1938 г. и оккупация Чехословакии в марте 1939 г.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вы думаете, что значит политика «умиротворения»? 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Сталин стремился к заключению союза с Англией и Францией на случай немецкой агрессии в Европе. Однако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англофранцузская дипломатия упорно придерживалась политики «умиротворения». Между тем А. Гитлер настойчиво предлагал И. В. Сталину заключить пакт о ненапа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дении. При этом германское руководство давало понять, что в случае отказа готово договориться о сближении с Англией. Таким образом, политика «умиротворения» подтолкнула Сталина к подписанию договора с Германией.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Договор о ненападении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между Германией и СССР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секретный протокол к нему были подписаны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23 августа 1939 г.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(пакт Молотова-Риббентропа). Стороны договаривались не допустить военного столкновения и разграничивали «сферы государственных интересов» между Германией и СССР. 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того как началась Вторая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мировая война, Германия и СССР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28 сентября 1939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подписали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Договор о дружбе и границе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новые секретные протоколы, уточнявшие сферы интересов двух стран.</w:t>
            </w:r>
          </w:p>
        </w:tc>
        <w:tc>
          <w:tcPr>
            <w:tcW w:w="2658" w:type="dxa"/>
          </w:tcPr>
          <w:p w:rsidR="00C752F9" w:rsidRDefault="00EC049B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Записывают важные моменты в рабочие тетради.</w:t>
            </w: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EC049B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Примерный ответ:</w:t>
            </w:r>
          </w:p>
          <w:p w:rsidR="00C752F9" w:rsidRDefault="00EC049B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Скорее всего Сталин, боялся конкуренции.</w:t>
            </w: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Примерный ответ учащихся: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культ личности подразумевает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возвеличивание отдельной личности (как правило, государственного деятеля.</w:t>
            </w: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EC049B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Примерный ответ: это значит, что произошло международное признание СССР.</w:t>
            </w: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EC049B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Примерный ответ учащихся: </w:t>
            </w:r>
          </w:p>
          <w:p w:rsidR="00C752F9" w:rsidRDefault="00EC049B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это политика урегулирования международных споров и разрешения конфликтов посредством разумных переговоров и нахождения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компромисса во избежание вооружённых столкновений и насильственного пути решения проблемных вопросов.</w:t>
            </w: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52F9">
        <w:trPr>
          <w:trHeight w:val="3515"/>
        </w:trPr>
        <w:tc>
          <w:tcPr>
            <w:tcW w:w="1875" w:type="dxa"/>
          </w:tcPr>
          <w:p w:rsidR="00C752F9" w:rsidRDefault="00EC049B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4.Разбор нового материала (6 минут)</w:t>
            </w:r>
          </w:p>
          <w:p w:rsidR="00C752F9" w:rsidRDefault="00C752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-76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Учащимся предлагается нарисовать в рабочих тетрадях ленту времени и выписать все даты параграфа в тетрадь.</w: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C752F9" w:rsidRPr="00C752F9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.3pt;margin-top:44.9pt;width:222.55pt;height:0;z-index:251658240;mso-position-horizontal-relative:margin;mso-position-vertical-relative:text" o:connectortype="straight">
                  <v:stroke endarrow="block"/>
                  <w10:wrap anchorx="margin"/>
                </v:shape>
              </w:pict>
            </w:r>
            <w:r w:rsidR="00C752F9" w:rsidRPr="00C752F9">
              <w:pict>
                <v:oval id="_x0000_s1027" style="position:absolute;left:0;text-align:left;margin-left:2.8pt;margin-top:40.7pt;width:7.15pt;height:7.15pt;z-index:251659264;mso-position-horizontal-relative:margin;mso-position-vertical-relative:text" fillcolor="#666 [1936]" strokecolor="black [3200]" strokeweight="1pt">
                  <v:fill color2="black [3200]" angle="180" focus="50%" type="gradient"/>
                  <v:shadow on="t" type="perspective" color="#7f7f7f [1601]" offset="1pt" offset2="-3pt"/>
                  <w10:wrap anchorx="margin"/>
                </v:oval>
              </w:pict>
            </w:r>
            <w:r w:rsidR="00C752F9" w:rsidRPr="00C752F9">
              <w:pict>
                <v:oval id="_x0000_s1028" style="position:absolute;left:0;text-align:left;margin-left:31.35pt;margin-top:40.7pt;width:7.15pt;height:7.15pt;z-index:251660288;mso-position-horizontal-relative:margin;mso-position-vertical-relative:text" fillcolor="#666 [1936]" strokecolor="black [3200]" strokeweight="1pt">
                  <v:fill color2="black [3200]" angle="180" focus="50%" type="gradient"/>
                  <v:shadow on="t" type="perspective" color="#7f7f7f [1601]" offset="1pt" offset2="-3pt"/>
                  <w10:wrap anchorx="margin"/>
                </v:oval>
              </w:pict>
            </w:r>
            <w:r w:rsidR="00C752F9" w:rsidRPr="00C752F9">
              <w:pict>
                <v:oval id="_x0000_s1029" style="position:absolute;left:0;text-align:left;margin-left:60.15pt;margin-top:40.7pt;width:7.15pt;height:7.15pt;z-index:251661312;mso-position-horizontal-relative:margin;mso-position-vertical-relative:text" fillcolor="#666 [1936]" strokecolor="black [3200]" strokeweight="1pt">
                  <v:fill color2="black [3200]" angle="180" focus="50%" type="gradient"/>
                  <v:shadow on="t" type="perspective" color="#7f7f7f [1601]" offset="1pt" offset2="-3pt"/>
                  <w10:wrap anchorx="margin"/>
                </v:oval>
              </w:pict>
            </w:r>
            <w:r w:rsidR="00C752F9" w:rsidRPr="00C752F9">
              <w:pict>
                <v:oval id="_x0000_s1030" style="position:absolute;left:0;text-align:left;margin-left:88.55pt;margin-top:40.7pt;width:7.15pt;height:7.15pt;z-index:251662336;mso-position-horizontal-relative:margin;mso-position-vertical-relative:text" fillcolor="#666 [1936]" strokecolor="black [3200]" strokeweight="1pt">
                  <v:fill color2="black [3200]" angle="180" focus="50%" type="gradient"/>
                  <v:shadow on="t" type="perspective" color="#7f7f7f [1601]" offset="1pt" offset2="-3pt"/>
                  <w10:wrap anchorx="margin"/>
                </v:oval>
              </w:pict>
            </w:r>
            <w:r w:rsidR="00C752F9" w:rsidRPr="00C752F9">
              <w:pict>
                <v:oval id="_x0000_s1031" style="position:absolute;left:0;text-align:left;margin-left:119.35pt;margin-top:40.7pt;width:7.15pt;height:7.15pt;z-index:251663360;mso-position-horizontal-relative:margin;mso-position-vertical-relative:text" fillcolor="#666 [1936]" strokecolor="black [3200]" strokeweight="1pt">
                  <v:fill color2="black [3200]" angle="180" focus="50%" type="gradient"/>
                  <v:shadow on="t" type="perspective" color="#7f7f7f [1601]" offset="1pt" offset2="-3pt"/>
                  <w10:wrap anchorx="margin"/>
                </v:oval>
              </w:pict>
            </w:r>
            <w:r w:rsidR="00C752F9" w:rsidRPr="00C752F9">
              <w:pict>
                <v:oval id="_x0000_s1032" style="position:absolute;left:0;text-align:left;margin-left:146.15pt;margin-top:40.7pt;width:7.15pt;height:7.15pt;z-index:251664384;mso-position-horizontal-relative:margin;mso-position-vertical-relative:text" fillcolor="#666 [1936]" strokecolor="black [3200]" strokeweight="1pt">
                  <v:fill color2="black [3200]" angle="180" focus="50%" type="gradient"/>
                  <v:shadow on="t" type="perspective" color="#7f7f7f [1601]" offset="1pt" offset2="-3pt"/>
                  <w10:wrap anchorx="margin"/>
                </v:oval>
              </w:pict>
            </w:r>
          </w:p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1      2      3      4       5      6       7      8</w:t>
            </w:r>
            <w:r w:rsidR="00C752F9" w:rsidRPr="00C752F9">
              <w:pict>
                <v:oval id="_x0000_s1033" style="position:absolute;left:0;text-align:left;margin-left:179.7pt;margin-top:22.7pt;width:7.15pt;height:7.15pt;z-index:251665408;mso-position-horizontal-relative:margin;mso-position-vertical-relative:text" fillcolor="#666 [1936]" strokecolor="black [3200]" strokeweight="1pt">
                  <v:fill color2="black [3200]" angle="180" focus="50%" type="gradient"/>
                  <v:shadow on="t" type="perspective" color="#7f7f7f [1601]" offset="1pt" offset2="-3pt"/>
                  <w10:wrap anchorx="margin"/>
                </v:oval>
              </w:pict>
            </w:r>
            <w:r w:rsidR="00C752F9" w:rsidRPr="00C752F9">
              <w:pict>
                <v:oval id="_x0000_s1034" style="position:absolute;left:0;text-align:left;margin-left:206.55pt;margin-top:22.7pt;width:7.15pt;height:7.15pt;z-index:251666432;mso-position-horizontal-relative:margin;mso-position-vertical-relative:text" fillcolor="#666 [1936]" strokecolor="black [3200]" strokeweight="1pt">
                  <v:fill color2="black [3200]" angle="180" focus="50%" type="gradient"/>
                  <v:shadow on="t" type="perspective" color="#7f7f7f [1601]" offset="1pt" offset2="-3pt"/>
                  <w10:wrap anchorx="margin"/>
                </v:oval>
              </w:pict>
            </w:r>
          </w:p>
          <w:p w:rsidR="00C752F9" w:rsidRDefault="00C752F9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C752F9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EC049B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Каждый по очереди выходит и записывает на доске дату и объясняет событие.</w:t>
            </w:r>
          </w:p>
          <w:p w:rsidR="00C752F9" w:rsidRDefault="00C752F9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EC049B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1920 – н. 1921 гг. – мирные договора c Финляндией, Эстонией, Латвией, Литвой, Польшей.</w:t>
            </w:r>
          </w:p>
          <w:p w:rsidR="00C752F9" w:rsidRDefault="00EC049B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1922 г. - Рапалльский договор c Германией.</w:t>
            </w:r>
          </w:p>
          <w:p w:rsidR="00C752F9" w:rsidRDefault="00EC049B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декабря 1922 г. – образование СССР.</w:t>
            </w:r>
          </w:p>
          <w:p w:rsidR="00C752F9" w:rsidRDefault="00EC049B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 г. – СССР установил дипломатические отношения с Великобританией и Францией.</w:t>
            </w:r>
          </w:p>
          <w:p w:rsidR="00C752F9" w:rsidRDefault="00EC049B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1933 г. – договор c США.</w:t>
            </w:r>
          </w:p>
          <w:p w:rsidR="00C752F9" w:rsidRDefault="00EC049B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1934 г. – СССР присоединился к Лиге Нации.</w:t>
            </w:r>
          </w:p>
          <w:p w:rsidR="00C752F9" w:rsidRDefault="00EC049B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– февраль 1934 г. – 17 съезд ВКП(б).</w:t>
            </w:r>
          </w:p>
          <w:p w:rsidR="00C752F9" w:rsidRDefault="00EC049B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декабря 1936 г. – Конституция СССР.</w:t>
            </w:r>
          </w:p>
          <w:p w:rsidR="00C752F9" w:rsidRDefault="00EC049B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1937 – начало масс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овых репрессий в СССР.</w:t>
            </w:r>
          </w:p>
          <w:p w:rsidR="00C752F9" w:rsidRDefault="00EC049B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1938 г. – японские войска вторглись на территорию СССР в районе озера Хасан.</w:t>
            </w:r>
          </w:p>
          <w:p w:rsidR="00C752F9" w:rsidRDefault="00EC049B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сентября 1938 г. – Мюнхенский пакт.</w:t>
            </w:r>
          </w:p>
          <w:p w:rsidR="00C752F9" w:rsidRDefault="00EC049B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1939 г. – оккупация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Чехословакии.</w:t>
            </w:r>
          </w:p>
          <w:p w:rsidR="00C752F9" w:rsidRDefault="00EC049B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 августа 1939 г – Договор о ненападении между Германией и СССР и секретный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ротокол к нему.</w:t>
            </w:r>
          </w:p>
          <w:p w:rsidR="00C752F9" w:rsidRDefault="00EC049B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сентября 1939 г. – Договор о дружбе и границе и новые секретные протоколы</w:t>
            </w:r>
          </w:p>
          <w:p w:rsidR="00C752F9" w:rsidRDefault="00EC049B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1941 г. – подписан советско-японский пакт о нейтралитете.</w:t>
            </w:r>
          </w:p>
          <w:p w:rsidR="00C752F9" w:rsidRDefault="00C752F9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</w:tcPr>
          <w:p w:rsidR="00C752F9" w:rsidRDefault="00EC049B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 помощи учебника, под руководством учителя, выполняют задание в тетради и на доске.</w:t>
            </w:r>
          </w:p>
        </w:tc>
      </w:tr>
      <w:tr w:rsidR="00C752F9">
        <w:tc>
          <w:tcPr>
            <w:tcW w:w="1875" w:type="dxa"/>
          </w:tcPr>
          <w:p w:rsidR="00C752F9" w:rsidRDefault="00EC049B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76" w:firstLine="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Закрепление</w:t>
            </w:r>
          </w:p>
          <w:p w:rsidR="00C752F9" w:rsidRDefault="00EC04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-76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(6 минут)</w:t>
            </w:r>
          </w:p>
        </w:tc>
        <w:tc>
          <w:tcPr>
            <w:tcW w:w="4961" w:type="dxa"/>
          </w:tcPr>
          <w:p w:rsidR="00C752F9" w:rsidRDefault="00EC04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качестве закрепления материала предлагается игра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«Из уст в уста».</w:t>
            </w:r>
          </w:p>
          <w:p w:rsidR="00C752F9" w:rsidRDefault="00EC04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Вызываются 3 человека, двое из них на некоторое время покидают класс. Оставшийся вместе с классом ученик должен внимательно выслушать рассказ, который зачитывает либо учитель, либо один из учеников, для того чтобы потом пересказать его второму участнику.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 только рассказ зачитан, приглашается второй участник игры. Его задача — внимательно выслушать пересказ первого участника, чтобы потом передать его третьему. После этого учитель зачитывает первоначальный вариант, а затем помогает школьникам разобрать то,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 оказалось сложным для пересказа, задает вопросы по содержанию темы.</w:t>
            </w:r>
          </w:p>
          <w:p w:rsidR="00C752F9" w:rsidRDefault="00C752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EC049B">
            <w:pPr>
              <w:pStyle w:val="normal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«Нам известны 2 варианта образования СССР: Ленинский и Сталинский. Сталинский предполагал создание автономий, a Ленинский – федераций. 30 декабря 1922 г. был образован Союз Советских Социалистических Республик. В экономике наблюдалось полное государственно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е регулирование, основой политической системы  стала – однопартийная система. Важные посты в государстве заняли: Молотов, Ворошилов, Каганович, Орджоникидзе. На XVII съезде ВКП(б) часть делегатов проголосовала против И.В. Сталина, его должность должен был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занять Киров, однако тот отказался, a вскоре произошло его загадочное убийство, оно ознаменовало начало крупных политических репрессий в стране. К концу 1930-х гг. в стране окончательно сложился культ личности Сталина».</w:t>
            </w:r>
          </w:p>
          <w:p w:rsidR="00C752F9" w:rsidRDefault="00C752F9">
            <w:pPr>
              <w:pStyle w:val="normal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</w:tcPr>
          <w:p w:rsidR="00C752F9" w:rsidRDefault="00EC04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Играют в игру.</w:t>
            </w:r>
          </w:p>
        </w:tc>
      </w:tr>
      <w:tr w:rsidR="00C752F9">
        <w:tc>
          <w:tcPr>
            <w:tcW w:w="1875" w:type="dxa"/>
          </w:tcPr>
          <w:p w:rsidR="00C752F9" w:rsidRDefault="00EC049B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-76" w:firstLine="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Рефлексия(2 минуты)</w:t>
            </w:r>
          </w:p>
        </w:tc>
        <w:tc>
          <w:tcPr>
            <w:tcW w:w="4961" w:type="dxa"/>
          </w:tcPr>
          <w:p w:rsidR="00C752F9" w:rsidRDefault="00EC04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Заранее на доске рисуются волны.</w:t>
            </w:r>
          </w:p>
          <w:p w:rsidR="00C752F9" w:rsidRDefault="00EC04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Верхняя волна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на уроке было комфортно и все понятно.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Средняя волна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некоторые моменты вызвали трудности, но в итоге все понятно.</w:t>
            </w:r>
          </w:p>
          <w:p w:rsidR="00C752F9" w:rsidRDefault="00EC04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Нижняя волна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на уроке было трудно, ничего не понял.</w:t>
            </w:r>
          </w:p>
          <w:p w:rsidR="00C752F9" w:rsidRDefault="00C752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52F9" w:rsidRDefault="00EC04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Учащимся выдаются кораблики. На обратной стороне ребята пишут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размышление о своей работе на уроке.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Далее некоторым предлагается выйти к доске, закрепить корабль на волне и пояснить свой выбор.</w:t>
            </w:r>
          </w:p>
        </w:tc>
        <w:tc>
          <w:tcPr>
            <w:tcW w:w="2658" w:type="dxa"/>
          </w:tcPr>
          <w:p w:rsidR="00C752F9" w:rsidRDefault="00EC04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Дают оценку своему состоянию и своей работе на уроке.</w:t>
            </w:r>
          </w:p>
        </w:tc>
      </w:tr>
      <w:tr w:rsidR="00C752F9">
        <w:tc>
          <w:tcPr>
            <w:tcW w:w="1875" w:type="dxa"/>
          </w:tcPr>
          <w:p w:rsidR="00C752F9" w:rsidRDefault="00EC049B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-76" w:firstLine="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Домашнее задание</w:t>
            </w:r>
          </w:p>
          <w:p w:rsidR="00C752F9" w:rsidRDefault="00EC049B">
            <w:pPr>
              <w:pStyle w:val="normal"/>
              <w:spacing w:line="360" w:lineRule="auto"/>
              <w:ind w:left="-76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(1 минута)</w:t>
            </w:r>
          </w:p>
        </w:tc>
        <w:tc>
          <w:tcPr>
            <w:tcW w:w="4961" w:type="dxa"/>
          </w:tcPr>
          <w:p w:rsidR="00C752F9" w:rsidRDefault="00EC049B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Записать на доске задание: параграф 13 «Политическое развитие Советского государства». </w:t>
            </w:r>
          </w:p>
          <w:p w:rsidR="00C752F9" w:rsidRDefault="00C752F9">
            <w:pPr>
              <w:pStyle w:val="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</w:tcPr>
          <w:p w:rsidR="00C752F9" w:rsidRDefault="00EC049B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Записывают домашнее задание в дневники.</w:t>
            </w:r>
          </w:p>
          <w:p w:rsidR="00C752F9" w:rsidRDefault="00C752F9">
            <w:pPr>
              <w:pStyle w:val="normal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752F9" w:rsidRDefault="00C752F9">
      <w:pPr>
        <w:pStyle w:val="normal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52F9" w:rsidRDefault="00EC049B">
      <w:pPr>
        <w:pStyle w:val="normal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Итог: дополнительное объяснение, выставление оценок в дневники, пожелания.</w:t>
      </w:r>
    </w:p>
    <w:sectPr w:rsidR="00C752F9" w:rsidSect="00C752F9">
      <w:footerReference w:type="default" r:id="rId7"/>
      <w:pgSz w:w="11906" w:h="16838"/>
      <w:pgMar w:top="1134" w:right="567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49B" w:rsidRDefault="00EC049B" w:rsidP="00C752F9">
      <w:pPr>
        <w:spacing w:after="0" w:line="240" w:lineRule="auto"/>
      </w:pPr>
      <w:r>
        <w:separator/>
      </w:r>
    </w:p>
  </w:endnote>
  <w:endnote w:type="continuationSeparator" w:id="0">
    <w:p w:rsidR="00EC049B" w:rsidRDefault="00EC049B" w:rsidP="00C7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2F9" w:rsidRDefault="00C752F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 w:rsidR="00EC049B"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 w:rsidR="00BB620E"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BB620E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:rsidR="00C752F9" w:rsidRDefault="00C752F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49B" w:rsidRDefault="00EC049B" w:rsidP="00C752F9">
      <w:pPr>
        <w:spacing w:after="0" w:line="240" w:lineRule="auto"/>
      </w:pPr>
      <w:r>
        <w:separator/>
      </w:r>
    </w:p>
  </w:footnote>
  <w:footnote w:type="continuationSeparator" w:id="0">
    <w:p w:rsidR="00EC049B" w:rsidRDefault="00EC049B" w:rsidP="00C75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0B4E"/>
    <w:multiLevelType w:val="multilevel"/>
    <w:tmpl w:val="CD2A6C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10E04"/>
    <w:multiLevelType w:val="multilevel"/>
    <w:tmpl w:val="A9C44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C6C"/>
    <w:multiLevelType w:val="multilevel"/>
    <w:tmpl w:val="E618D5C0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479B4F8C"/>
    <w:multiLevelType w:val="multilevel"/>
    <w:tmpl w:val="DB8C2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307DD"/>
    <w:multiLevelType w:val="multilevel"/>
    <w:tmpl w:val="A2E491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40487"/>
    <w:multiLevelType w:val="multilevel"/>
    <w:tmpl w:val="A044F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D69A1"/>
    <w:multiLevelType w:val="multilevel"/>
    <w:tmpl w:val="3CAACD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E664B18"/>
    <w:multiLevelType w:val="multilevel"/>
    <w:tmpl w:val="354CF27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>
    <w:nsid w:val="67AA3ED0"/>
    <w:multiLevelType w:val="multilevel"/>
    <w:tmpl w:val="AC224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150A2"/>
    <w:multiLevelType w:val="multilevel"/>
    <w:tmpl w:val="42841A06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B1BE5"/>
    <w:multiLevelType w:val="multilevel"/>
    <w:tmpl w:val="CF72B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81557"/>
    <w:multiLevelType w:val="multilevel"/>
    <w:tmpl w:val="991E8EF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2"/>
  </w:num>
  <w:num w:numId="10">
    <w:abstractNumId w:val="5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2F9"/>
    <w:rsid w:val="00BB620E"/>
    <w:rsid w:val="00C752F9"/>
    <w:rsid w:val="00EC0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C752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752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752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752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752F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752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752F9"/>
  </w:style>
  <w:style w:type="table" w:customStyle="1" w:styleId="TableNormal">
    <w:name w:val="Table Normal"/>
    <w:rsid w:val="00C752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752F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752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752F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C752F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2071</Words>
  <Characters>11807</Characters>
  <Application>Microsoft Office Word</Application>
  <DocSecurity>0</DocSecurity>
  <Lines>98</Lines>
  <Paragraphs>27</Paragraphs>
  <ScaleCrop>false</ScaleCrop>
  <Company>home</Company>
  <LinksUpToDate>false</LinksUpToDate>
  <CharactersWithSpaces>13851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2020-11-20T04:53:00Z</dcterms:created>
  <dcterms:modified xsi:type="dcterms:W3CDTF">2020-11-20T04:53:00Z</dcterms:modified>
</cp:coreProperties>
</file>