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E8D9" w14:textId="77777777" w:rsidR="00A37A1F" w:rsidRDefault="00A37A1F" w:rsidP="00A37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7A1F">
        <w:rPr>
          <w:rFonts w:ascii="Times New Roman" w:hAnsi="Times New Roman" w:cs="Times New Roman"/>
          <w:b/>
          <w:bCs/>
          <w:sz w:val="32"/>
          <w:szCs w:val="32"/>
        </w:rPr>
        <w:t xml:space="preserve">ТЕСТ ПО ТЕМЕ </w:t>
      </w:r>
    </w:p>
    <w:p w14:paraId="47C55C89" w14:textId="77777777" w:rsidR="00A37A1F" w:rsidRDefault="00A37A1F" w:rsidP="00A37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7A1F">
        <w:rPr>
          <w:rFonts w:ascii="Times New Roman" w:hAnsi="Times New Roman" w:cs="Times New Roman"/>
          <w:b/>
          <w:bCs/>
          <w:sz w:val="32"/>
          <w:szCs w:val="32"/>
        </w:rPr>
        <w:t xml:space="preserve">«Общественно-политическое положение </w:t>
      </w:r>
    </w:p>
    <w:p w14:paraId="0A9B26CE" w14:textId="52B6BEDF" w:rsidR="00A37A1F" w:rsidRPr="00A37A1F" w:rsidRDefault="00A37A1F" w:rsidP="00A37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7A1F">
        <w:rPr>
          <w:rFonts w:ascii="Times New Roman" w:hAnsi="Times New Roman" w:cs="Times New Roman"/>
          <w:b/>
          <w:bCs/>
          <w:sz w:val="32"/>
          <w:szCs w:val="32"/>
        </w:rPr>
        <w:t>во второй половине 60-х – 80- е гг. ХХ в.»</w:t>
      </w:r>
    </w:p>
    <w:p w14:paraId="2F35FC7B" w14:textId="2EDA5FD4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1.Конституция СССР, получившая неофициальное название «Конституция развитого социализма», была принята в:</w:t>
      </w:r>
    </w:p>
    <w:p w14:paraId="4523D712" w14:textId="77777777" w:rsidR="00A37A1F" w:rsidRPr="003F22ED" w:rsidRDefault="00A37A1F" w:rsidP="00A37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1977 г.</w:t>
      </w:r>
    </w:p>
    <w:p w14:paraId="0AFEA5F5" w14:textId="77777777" w:rsidR="00A37A1F" w:rsidRPr="00A37A1F" w:rsidRDefault="00A37A1F" w:rsidP="00A37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1919 г.</w:t>
      </w:r>
    </w:p>
    <w:p w14:paraId="6631685E" w14:textId="77777777" w:rsidR="00A37A1F" w:rsidRPr="00A37A1F" w:rsidRDefault="00A37A1F" w:rsidP="00A37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1937 г.</w:t>
      </w:r>
    </w:p>
    <w:p w14:paraId="107DB91D" w14:textId="77777777" w:rsidR="00A37A1F" w:rsidRPr="00A37A1F" w:rsidRDefault="00A37A1F" w:rsidP="00A37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1927 г.</w:t>
      </w:r>
    </w:p>
    <w:p w14:paraId="7DD101D2" w14:textId="73272B05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2.Коммунистическая партия Беларуси (КПБ) в соответствии с шестой статьей Конституции БССР __</w:t>
      </w:r>
      <w:r w:rsidR="003F22ED" w:rsidRPr="003F22ED">
        <w:rPr>
          <w:rFonts w:ascii="Times New Roman" w:hAnsi="Times New Roman" w:cs="Times New Roman"/>
          <w:color w:val="FF0000"/>
          <w:sz w:val="32"/>
          <w:szCs w:val="32"/>
        </w:rPr>
        <w:t>1978</w:t>
      </w:r>
      <w:r w:rsidRPr="003F22ED">
        <w:rPr>
          <w:rFonts w:ascii="Times New Roman" w:hAnsi="Times New Roman" w:cs="Times New Roman"/>
          <w:color w:val="FF0000"/>
          <w:sz w:val="32"/>
          <w:szCs w:val="32"/>
        </w:rPr>
        <w:t>___</w:t>
      </w:r>
      <w:r w:rsidRPr="00A37A1F">
        <w:rPr>
          <w:rFonts w:ascii="Times New Roman" w:hAnsi="Times New Roman" w:cs="Times New Roman"/>
          <w:sz w:val="32"/>
          <w:szCs w:val="32"/>
        </w:rPr>
        <w:t>г. провозглашалась руководящей и направляющей силой в обществе, ядром политической системы.</w:t>
      </w:r>
    </w:p>
    <w:p w14:paraId="563FD245" w14:textId="77777777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3.В каком году были введены советские войска в Афганистан?</w:t>
      </w:r>
    </w:p>
    <w:p w14:paraId="5B131FB2" w14:textId="151AC304" w:rsidR="00A37A1F" w:rsidRPr="003F22ED" w:rsidRDefault="00A37A1F" w:rsidP="00A37A1F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 xml:space="preserve">Ответ: </w:t>
      </w:r>
      <w:r w:rsidR="003F22ED" w:rsidRPr="003F22ED">
        <w:rPr>
          <w:rFonts w:ascii="Times New Roman" w:hAnsi="Times New Roman" w:cs="Times New Roman"/>
          <w:color w:val="FF0000"/>
          <w:sz w:val="32"/>
          <w:szCs w:val="32"/>
        </w:rPr>
        <w:t>1979</w:t>
      </w:r>
    </w:p>
    <w:p w14:paraId="1B7EFAE9" w14:textId="21870E89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4.В этот период времени не проводились мероприятия по закрытию церквей, костелов, ликвидации действующих религиозных общин.</w:t>
      </w:r>
    </w:p>
    <w:p w14:paraId="716C870C" w14:textId="77777777" w:rsidR="00A37A1F" w:rsidRPr="00A37A1F" w:rsidRDefault="00A37A1F" w:rsidP="00A37A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6B85BF5C" w14:textId="77777777" w:rsidR="00A37A1F" w:rsidRPr="003F22ED" w:rsidRDefault="00A37A1F" w:rsidP="00A37A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Неверное утверждение</w:t>
      </w:r>
    </w:p>
    <w:p w14:paraId="13A88255" w14:textId="3B6C8DE6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5.Общественная активность населения БССР была достаточно высокой.</w:t>
      </w:r>
    </w:p>
    <w:p w14:paraId="429C9FCA" w14:textId="77777777" w:rsidR="00A37A1F" w:rsidRPr="003F22ED" w:rsidRDefault="00A37A1F" w:rsidP="00A37A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Верное утверждение</w:t>
      </w:r>
    </w:p>
    <w:p w14:paraId="0DAAE8F8" w14:textId="77777777" w:rsidR="00A37A1F" w:rsidRPr="00A37A1F" w:rsidRDefault="00A37A1F" w:rsidP="00A37A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44C7AC9" w14:textId="56147F7D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6.Определите характерные черты общественно – политической жизни во время «перестройки»:</w:t>
      </w:r>
    </w:p>
    <w:p w14:paraId="650F6109" w14:textId="77777777" w:rsidR="00A37A1F" w:rsidRPr="00A37A1F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сохранение монопольной власти КПБ</w:t>
      </w:r>
    </w:p>
    <w:p w14:paraId="1A0A8551" w14:textId="77777777" w:rsidR="00A37A1F" w:rsidRPr="00A37A1F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отмена демократических прав и свобод граждан</w:t>
      </w:r>
    </w:p>
    <w:p w14:paraId="20A92F3F" w14:textId="77777777" w:rsidR="00A37A1F" w:rsidRPr="003F22ED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появление многопартийности</w:t>
      </w:r>
    </w:p>
    <w:p w14:paraId="15864DEB" w14:textId="77777777" w:rsidR="00A37A1F" w:rsidRPr="003F22ED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выборы на альтернативной основе</w:t>
      </w:r>
    </w:p>
    <w:p w14:paraId="5C67F587" w14:textId="77777777" w:rsidR="00A37A1F" w:rsidRPr="003F22ED" w:rsidRDefault="00A37A1F" w:rsidP="00A37A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формирование парламентской оппозиции</w:t>
      </w:r>
    </w:p>
    <w:p w14:paraId="7B6E4572" w14:textId="62D99684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7.Большинство созданных партий были небольшими по численности и представляли собой объединения узкого круга единомышленников.</w:t>
      </w:r>
    </w:p>
    <w:p w14:paraId="506B26B1" w14:textId="77777777" w:rsidR="00A37A1F" w:rsidRPr="003F22ED" w:rsidRDefault="00A37A1F" w:rsidP="00A37A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Верное утверждение</w:t>
      </w:r>
    </w:p>
    <w:p w14:paraId="39B82CF1" w14:textId="77777777" w:rsidR="00A37A1F" w:rsidRPr="00A37A1F" w:rsidRDefault="00A37A1F" w:rsidP="00A37A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9A0EED1" w14:textId="77777777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8.Установите соответствие: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2547"/>
        <w:gridCol w:w="8363"/>
      </w:tblGrid>
      <w:tr w:rsidR="00A37A1F" w:rsidRPr="00A37A1F" w14:paraId="0FE4A2D7" w14:textId="77777777" w:rsidTr="00A37A1F">
        <w:tc>
          <w:tcPr>
            <w:tcW w:w="2547" w:type="dxa"/>
          </w:tcPr>
          <w:p w14:paraId="0EBFC3A2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А-Советский народ</w:t>
            </w:r>
          </w:p>
          <w:p w14:paraId="6DC0DEA9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Б-Перестройка</w:t>
            </w:r>
          </w:p>
          <w:p w14:paraId="1B2AFE2C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В-Гласность</w:t>
            </w:r>
          </w:p>
          <w:p w14:paraId="1DE2CF6A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63" w:type="dxa"/>
          </w:tcPr>
          <w:p w14:paraId="5597748F" w14:textId="249CA8F1" w:rsidR="00A37A1F" w:rsidRPr="00A37A1F" w:rsidRDefault="00A37A1F" w:rsidP="00A37A1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название политики, которая привела к значительным изменениям во внутриполитической и международной жизни, связанной с гласностью, демократизацией, попытками ускорения темпов развития экономики</w:t>
            </w:r>
          </w:p>
          <w:p w14:paraId="1AF01D4A" w14:textId="6A1291CE" w:rsidR="00A37A1F" w:rsidRPr="00A37A1F" w:rsidRDefault="00A37A1F" w:rsidP="00A37A1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 xml:space="preserve">демократический принцип, обеспечивающий открытость работы органов управления, доступность для общественности сведений об их деятельности, в </w:t>
            </w:r>
            <w:r w:rsidRPr="00A37A1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первую очередь с помощью средств массовой информации, возможность реализовывать демократические свободы слова и печати</w:t>
            </w:r>
          </w:p>
          <w:p w14:paraId="213BD845" w14:textId="3B3B6509" w:rsidR="00A37A1F" w:rsidRPr="00A37A1F" w:rsidRDefault="00A37A1F" w:rsidP="00A37A1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отмечалось, что в СССР построено развитое социалистическое общество и сформирована новая историческая общность</w:t>
            </w:r>
          </w:p>
        </w:tc>
      </w:tr>
    </w:tbl>
    <w:p w14:paraId="253B45C2" w14:textId="729DC8EA" w:rsidR="00A37A1F" w:rsidRPr="003F22ED" w:rsidRDefault="003F22ED" w:rsidP="00A37A1F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lastRenderedPageBreak/>
        <w:t>А3Б1В2</w:t>
      </w:r>
    </w:p>
    <w:p w14:paraId="29437034" w14:textId="5EA6A1A2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9.Определите характерные черты общественно – политической жизни во второй половине 1960 – х – первой половине 1980 – х гг.:</w:t>
      </w:r>
    </w:p>
    <w:p w14:paraId="1B3455EE" w14:textId="77777777" w:rsidR="00A37A1F" w:rsidRPr="00A37A1F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утвердилась многопартийность</w:t>
      </w:r>
    </w:p>
    <w:p w14:paraId="41D15989" w14:textId="77777777" w:rsidR="00A37A1F" w:rsidRPr="00A37A1F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отменена шестая статья Конституции БССР 1978 г.</w:t>
      </w:r>
    </w:p>
    <w:p w14:paraId="1764C0F4" w14:textId="77777777" w:rsidR="00A37A1F" w:rsidRPr="003F22ED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КПБ провозглашалась руководящей и направляющей силой в обществе</w:t>
      </w:r>
    </w:p>
    <w:p w14:paraId="0F4AFE80" w14:textId="77777777" w:rsidR="00A37A1F" w:rsidRPr="003F22ED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построено развитое социалистическое общество</w:t>
      </w:r>
    </w:p>
    <w:p w14:paraId="4B122E45" w14:textId="77777777" w:rsidR="00A37A1F" w:rsidRPr="00A37A1F" w:rsidRDefault="00A37A1F" w:rsidP="00A37A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проводились мероприятия по закрытию церквей</w:t>
      </w:r>
    </w:p>
    <w:p w14:paraId="1385E8A2" w14:textId="3993A615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A1F">
        <w:rPr>
          <w:rFonts w:ascii="Times New Roman" w:hAnsi="Times New Roman" w:cs="Times New Roman"/>
          <w:sz w:val="32"/>
          <w:szCs w:val="32"/>
        </w:rPr>
        <w:t>10.Установите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A37A1F" w:rsidRPr="00A37A1F" w14:paraId="5BCDC4CA" w14:textId="77777777" w:rsidTr="00A37A1F">
        <w:tc>
          <w:tcPr>
            <w:tcW w:w="3114" w:type="dxa"/>
          </w:tcPr>
          <w:p w14:paraId="6B9698D0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А-М. С. Горбачев</w:t>
            </w:r>
          </w:p>
          <w:p w14:paraId="0B716006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Б-П. М. Машеров</w:t>
            </w:r>
          </w:p>
          <w:p w14:paraId="177D7C0E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В-Н. Чепик</w:t>
            </w:r>
          </w:p>
          <w:p w14:paraId="40A88E27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42" w:type="dxa"/>
          </w:tcPr>
          <w:p w14:paraId="7F8C8AC9" w14:textId="05BBAACA" w:rsidR="00A37A1F" w:rsidRPr="00A37A1F" w:rsidRDefault="00A37A1F" w:rsidP="00A37A1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Первый секретарь ЦК КПБ в 1965—1980 гг., глава республики, в период его деятельности БССР достигла значительных успехов в создании индустриального потенциала, стала одной из высокоразвитых республик СССР. Герой Советского Союза, Герой Социалистического Труда.</w:t>
            </w:r>
          </w:p>
          <w:p w14:paraId="1EAFFED4" w14:textId="13F2EEAE" w:rsidR="00A37A1F" w:rsidRPr="00A37A1F" w:rsidRDefault="00A37A1F" w:rsidP="00A37A1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 xml:space="preserve">Старший сержант 103- й гвардейской воздушно – десантной дивизии, Герой Советского Союза, погиб в Афганистане, подорвав себя и 32 бандита. </w:t>
            </w:r>
          </w:p>
          <w:p w14:paraId="60CFDE2F" w14:textId="705ED98D" w:rsidR="00A37A1F" w:rsidRPr="00A37A1F" w:rsidRDefault="00A37A1F" w:rsidP="00A37A1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37A1F">
              <w:rPr>
                <w:rFonts w:ascii="Times New Roman" w:hAnsi="Times New Roman" w:cs="Times New Roman"/>
                <w:sz w:val="32"/>
                <w:szCs w:val="32"/>
              </w:rPr>
              <w:t>С середины 1980 – х гг. руководство СССР проводило политику демократизации общества, открытости информации во главе с её партийным деятелем</w:t>
            </w:r>
          </w:p>
          <w:p w14:paraId="218BA2BE" w14:textId="7309324C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623667" w14:textId="77777777" w:rsidR="00A37A1F" w:rsidRPr="00A37A1F" w:rsidRDefault="00A37A1F" w:rsidP="00A37A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0C51CA3" w14:textId="397554FF" w:rsidR="00A37A1F" w:rsidRPr="003F22ED" w:rsidRDefault="003F22ED" w:rsidP="00A37A1F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F22ED">
        <w:rPr>
          <w:rFonts w:ascii="Times New Roman" w:hAnsi="Times New Roman" w:cs="Times New Roman"/>
          <w:color w:val="FF0000"/>
          <w:sz w:val="32"/>
          <w:szCs w:val="32"/>
        </w:rPr>
        <w:t>А3Б1В2</w:t>
      </w:r>
    </w:p>
    <w:p w14:paraId="44E85874" w14:textId="77777777" w:rsidR="00A37A1F" w:rsidRPr="00A37A1F" w:rsidRDefault="00A37A1F" w:rsidP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D3571ED" w14:textId="77777777" w:rsidR="00A37A1F" w:rsidRPr="00A37A1F" w:rsidRDefault="00A37A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37A1F" w:rsidRPr="00A37A1F" w:rsidSect="00A37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46AB"/>
    <w:multiLevelType w:val="hybridMultilevel"/>
    <w:tmpl w:val="AA8A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183B"/>
    <w:multiLevelType w:val="hybridMultilevel"/>
    <w:tmpl w:val="2454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C7BA8"/>
    <w:multiLevelType w:val="hybridMultilevel"/>
    <w:tmpl w:val="67DE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006BA"/>
    <w:multiLevelType w:val="hybridMultilevel"/>
    <w:tmpl w:val="9CD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457C"/>
    <w:multiLevelType w:val="hybridMultilevel"/>
    <w:tmpl w:val="E6C25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E288C"/>
    <w:multiLevelType w:val="hybridMultilevel"/>
    <w:tmpl w:val="65EC7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B655F"/>
    <w:multiLevelType w:val="hybridMultilevel"/>
    <w:tmpl w:val="68A8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958CD"/>
    <w:multiLevelType w:val="hybridMultilevel"/>
    <w:tmpl w:val="CC7EA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03278">
    <w:abstractNumId w:val="2"/>
  </w:num>
  <w:num w:numId="2" w16cid:durableId="1199119725">
    <w:abstractNumId w:val="3"/>
  </w:num>
  <w:num w:numId="3" w16cid:durableId="1159998544">
    <w:abstractNumId w:val="4"/>
  </w:num>
  <w:num w:numId="4" w16cid:durableId="1850606257">
    <w:abstractNumId w:val="6"/>
  </w:num>
  <w:num w:numId="5" w16cid:durableId="686717996">
    <w:abstractNumId w:val="0"/>
  </w:num>
  <w:num w:numId="6" w16cid:durableId="1042285693">
    <w:abstractNumId w:val="5"/>
  </w:num>
  <w:num w:numId="7" w16cid:durableId="1197426435">
    <w:abstractNumId w:val="7"/>
  </w:num>
  <w:num w:numId="8" w16cid:durableId="197055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C3"/>
    <w:rsid w:val="003F22ED"/>
    <w:rsid w:val="0048028F"/>
    <w:rsid w:val="006E752B"/>
    <w:rsid w:val="00A37A1F"/>
    <w:rsid w:val="00C0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9F1C"/>
  <w15:chartTrackingRefBased/>
  <w15:docId w15:val="{C96DED0B-F133-44CC-BC11-792DB203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A1F"/>
    <w:pPr>
      <w:ind w:left="720"/>
      <w:contextualSpacing/>
    </w:pPr>
  </w:style>
  <w:style w:type="table" w:styleId="a4">
    <w:name w:val="Table Grid"/>
    <w:basedOn w:val="a1"/>
    <w:uiPriority w:val="39"/>
    <w:rsid w:val="00A3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5</cp:revision>
  <dcterms:created xsi:type="dcterms:W3CDTF">2023-02-11T07:16:00Z</dcterms:created>
  <dcterms:modified xsi:type="dcterms:W3CDTF">2023-02-11T07:32:00Z</dcterms:modified>
</cp:coreProperties>
</file>