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F7AB" w14:textId="6BA5F48E" w:rsidR="00357843" w:rsidRDefault="005D481B">
      <w:r>
        <w:rPr>
          <w:rFonts w:ascii="Montserrat" w:hAnsi="Montserrat"/>
          <w:color w:val="222222"/>
          <w:shd w:val="clear" w:color="auto" w:fill="FFFFFF"/>
        </w:rPr>
        <w:t>Общественно-политическая обстановка и события последнего времени в республике показывают, что одной из важнейших основ поступательного развития, независимости и целостности государства выступает сплочение общества на основе общих политических идей.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>Главой государства Александром Лукашенко 14 февраля 2023 г. подписан Закон Республики Беларусь «Об изменении законов по вопросам деятельности политических партий и других общественных объединений».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 xml:space="preserve">Содержащиеся в данном Законе нововведения, с одной стороны, позволили поднять на более высокий уровень развитие партийного строительства и гражданского общества в нашей стране, а с другой – активизировать работу политических партий, повысить </w:t>
      </w:r>
      <w:proofErr w:type="spellStart"/>
      <w:r>
        <w:rPr>
          <w:rFonts w:ascii="Montserrat" w:hAnsi="Montserrat"/>
          <w:color w:val="222222"/>
          <w:shd w:val="clear" w:color="auto" w:fill="FFFFFF"/>
        </w:rPr>
        <w:t>ее</w:t>
      </w:r>
      <w:proofErr w:type="spellEnd"/>
      <w:r>
        <w:rPr>
          <w:rFonts w:ascii="Montserrat" w:hAnsi="Montserrat"/>
          <w:color w:val="222222"/>
          <w:shd w:val="clear" w:color="auto" w:fill="FFFFFF"/>
        </w:rPr>
        <w:t xml:space="preserve"> эффективность и конструктивное взаимодействие с органами государственной власти. Следствием законодательных мер стало значительное укрупнение партий, усиление роли граждан в политической жизни страны.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>Сегодня на политическом поле Республики Беларусь функционируют партии, деятельность которых соответствует основным направлениям внутренней и внешней политики, а также концепции национальной безопасности нашего государства.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>2 мая 2023 г. зарегистрирована новая политическая партия – Белорусская партия «Белая Русь»;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>23 июня 2023 г. прошли перерегистрацию Либерально-демократическая партия Беларуси и Коммунистическая партия Беларуси;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>30 июня 2023 г. перерегистрирована Республиканская партия труда и справедливости.</w:t>
      </w:r>
      <w:r>
        <w:rPr>
          <w:rFonts w:ascii="Montserrat" w:hAnsi="Montserrat"/>
          <w:color w:val="222222"/>
        </w:rPr>
        <w:br/>
      </w:r>
      <w:r>
        <w:rPr>
          <w:rFonts w:ascii="Montserrat" w:hAnsi="Montserrat"/>
          <w:color w:val="222222"/>
          <w:shd w:val="clear" w:color="auto" w:fill="FFFFFF"/>
        </w:rPr>
        <w:t>Зарегистрированные в республике политические партии, являясь важнейшей частью гражданского общества, оказывают существенное влияние на формирование системы ценностей граждан страны, на их мировоззрение и политические убеждения. https://president.gov.by/ru/belarus/society/politicheskie-partii</w:t>
      </w:r>
    </w:p>
    <w:sectPr w:rsidR="0035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9E"/>
    <w:rsid w:val="00357843"/>
    <w:rsid w:val="005D481B"/>
    <w:rsid w:val="00E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152A4-3CDA-4F02-BB92-4B97077C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3</cp:revision>
  <dcterms:created xsi:type="dcterms:W3CDTF">2025-01-08T07:24:00Z</dcterms:created>
  <dcterms:modified xsi:type="dcterms:W3CDTF">2025-01-08T07:24:00Z</dcterms:modified>
</cp:coreProperties>
</file>