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612" w:rsidRDefault="00EA0612" w:rsidP="00EA06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EA0612" w:rsidTr="00111F1F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612" w:rsidRDefault="00EA0612" w:rsidP="00111F1F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612" w:rsidRDefault="00EA0612" w:rsidP="00111F1F">
            <w:pPr>
              <w:pStyle w:val="capu1"/>
            </w:pPr>
            <w:r>
              <w:t>УТВЕРЖДЕНО</w:t>
            </w:r>
          </w:p>
          <w:p w:rsidR="00EA0612" w:rsidRDefault="00EA0612" w:rsidP="00111F1F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27.07.2018 № 76</w:t>
            </w:r>
          </w:p>
        </w:tc>
      </w:tr>
    </w:tbl>
    <w:p w:rsidR="00EA0612" w:rsidRDefault="00EA0612" w:rsidP="00EA0612">
      <w:pPr>
        <w:pStyle w:val="titleu"/>
        <w:jc w:val="center"/>
      </w:pPr>
      <w:r>
        <w:t>Учебная программа по учебному предмету</w:t>
      </w:r>
      <w:r>
        <w:br/>
        <w:t>«История Беларуси»</w:t>
      </w:r>
      <w:r>
        <w:br/>
        <w:t>для VIII класса учреждений общего среднего образования</w:t>
      </w:r>
      <w:r>
        <w:br/>
        <w:t>с русским языком обучения и воспитания</w:t>
      </w:r>
    </w:p>
    <w:p w:rsidR="00EA0612" w:rsidRDefault="00EA0612" w:rsidP="00EA0612">
      <w:pPr>
        <w:pStyle w:val="nonumheader"/>
      </w:pPr>
      <w:r>
        <w:t>ИСТОРИЯ БЕЛАРУСИ,</w:t>
      </w:r>
      <w:r>
        <w:br/>
        <w:t>конец XVIII – начало ХХ в.</w:t>
      </w:r>
    </w:p>
    <w:p w:rsidR="00EA0612" w:rsidRDefault="00EA0612" w:rsidP="00EA0612">
      <w:pPr>
        <w:pStyle w:val="newncpi0"/>
        <w:jc w:val="center"/>
      </w:pPr>
      <w:r>
        <w:t>ПОЯСНИТЕЛЬНАЯ ЗАПИСКА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t>Учебная программа предназначена для организации систематического изучения учебного предмета «История Беларуси» в VIII классе. Усвоение содержания учебного предмета осуществляется в условиях реализации компетентностного подхода к подготовке учащихся.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Целью </w:t>
      </w:r>
      <w:r>
        <w:t>изучения учебного предмета «История Беларуси» в VIII классе является усвоение учащимися основ систематизированных теоретических и фактологических знаний; овладение способами учебно-познавательной деятельности с информацией о важнейших событиях, явлениях и процессах истории Беларуси с конца XVIII до начала XX в.; формирование гражданского патриотизма, содействие успешной социализации личности в процессе ее интеграции в современную социокультурную среду Беларуси.</w:t>
      </w:r>
    </w:p>
    <w:p w:rsidR="00EA0612" w:rsidRDefault="00EA0612" w:rsidP="00EA0612">
      <w:pPr>
        <w:pStyle w:val="newncpi"/>
      </w:pPr>
      <w:r>
        <w:t xml:space="preserve">Исходя из данной цели </w:t>
      </w:r>
      <w:r>
        <w:rPr>
          <w:b/>
          <w:bCs/>
        </w:rPr>
        <w:t>задачами</w:t>
      </w:r>
      <w:r>
        <w:t xml:space="preserve"> исторического образования являются:</w:t>
      </w:r>
    </w:p>
    <w:p w:rsidR="00EA0612" w:rsidRDefault="00EA0612" w:rsidP="00EA0612">
      <w:pPr>
        <w:pStyle w:val="newncpi"/>
      </w:pPr>
      <w:r>
        <w:t xml:space="preserve">усвоение основных фактологических и теоретических знаний о важнейших событиях, явлениях, процессах развития белорусского общества с конца XVIII до начала ХХ в.; освоение специальных способов учебно-познавательной деятельности изучения истории </w:t>
      </w:r>
      <w:r>
        <w:rPr>
          <w:i/>
          <w:iCs/>
        </w:rPr>
        <w:t>(предметные компетенции)</w:t>
      </w:r>
      <w:r>
        <w:t>;</w:t>
      </w:r>
    </w:p>
    <w:p w:rsidR="00EA0612" w:rsidRDefault="00EA0612" w:rsidP="00EA0612">
      <w:pPr>
        <w:pStyle w:val="newncpi"/>
      </w:pPr>
      <w:r>
        <w:t xml:space="preserve"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</w:t>
      </w:r>
      <w:r>
        <w:rPr>
          <w:i/>
          <w:iCs/>
        </w:rPr>
        <w:t>(метапредметные компетенции)</w:t>
      </w:r>
      <w:r>
        <w:t>;</w:t>
      </w:r>
    </w:p>
    <w:p w:rsidR="00EA0612" w:rsidRDefault="00EA0612" w:rsidP="00EA0612">
      <w:pPr>
        <w:pStyle w:val="newncpi"/>
      </w:pPr>
      <w:r>
        <w:t xml:space="preserve">формирование основ национальной, гражданской, культурной идентичности личности; воспитание чувства гражданственности и патриотизма </w:t>
      </w:r>
      <w:r>
        <w:rPr>
          <w:i/>
          <w:iCs/>
        </w:rPr>
        <w:t>(личностные компетенции)</w:t>
      </w:r>
      <w:r>
        <w:t>.</w:t>
      </w:r>
    </w:p>
    <w:p w:rsidR="00EA0612" w:rsidRDefault="00EA0612" w:rsidP="00EA0612">
      <w:pPr>
        <w:pStyle w:val="newncpi"/>
      </w:pPr>
      <w:r>
        <w:t>Содержание образования по учебному предмету «История Беларуси» построено в соответствии с концентрическим принципом, что предполагает его изучение в VI–IX классах на событийно-хронологическом уровне, в Х–XI классах – на проблемно-теоретическом уровне.</w:t>
      </w:r>
    </w:p>
    <w:p w:rsidR="00EA0612" w:rsidRDefault="00EA0612" w:rsidP="00EA0612">
      <w:pPr>
        <w:pStyle w:val="newncpi"/>
      </w:pPr>
      <w:r>
        <w:t>Компетентностный подход к подготовке выпускника по учебному предмету «История Беларуси» предполагает такое определение целей, содержания, методов, средств, результатов обучения, которые способствуют формированию готовности учащихся к жизнедеятельности в постоянно меняющемся мире.</w:t>
      </w:r>
    </w:p>
    <w:p w:rsidR="00EA0612" w:rsidRDefault="00EA0612" w:rsidP="00EA0612">
      <w:pPr>
        <w:pStyle w:val="newncpi"/>
      </w:pPr>
      <w:r>
        <w:t>Компетенции рассматриваются как готовность использовать усвоенные знания, умения и навыки, сформированный опыт деятельности для решения практических и творческих заданий, продолжения образования, трудовой деятельности, успешной социализации. По отношению к образовательному процессу компетенции представляют собой задаваемые учебной программой требования к подготовке учащихся, которые представлены перечнем личностных, метапредметных и предметных результатов обучения.</w:t>
      </w:r>
    </w:p>
    <w:p w:rsidR="00EA0612" w:rsidRDefault="00EA0612" w:rsidP="00EA0612">
      <w:pPr>
        <w:pStyle w:val="newncpi"/>
      </w:pPr>
      <w:r>
        <w:rPr>
          <w:i/>
          <w:iCs/>
        </w:rPr>
        <w:lastRenderedPageBreak/>
        <w:t xml:space="preserve">Личностные результаты </w:t>
      </w:r>
      <w:r>
        <w:t>обучения ориентированы на формирование жизненного опыта, мировоззрения, личностной и гражданской позиции, ценностных ориентаций личности. Данные результаты обучения необходимы для выполнения социальных функций (ответственного поведения) учащихся, которые идентифицируют себя как жители Беларуси и граждане Республики Беларусь, и обусловлены системой ценностей, общепринятых в белорусском обществе (семья и товарищеские отношения с близкими родственниками, дружба и взаимопомощь, веротерпимость, здоровье и образование).</w:t>
      </w:r>
    </w:p>
    <w:p w:rsidR="00EA0612" w:rsidRDefault="00EA0612" w:rsidP="00EA0612">
      <w:pPr>
        <w:pStyle w:val="newncpi"/>
      </w:pPr>
      <w:r>
        <w:rPr>
          <w:i/>
          <w:iCs/>
        </w:rPr>
        <w:t xml:space="preserve">Метапредметные результаты </w:t>
      </w:r>
      <w:r>
        <w:t>обучения связаны с выработкой у учащихся умений самостоятельно определять цели своего обучения, представлять, анализировать и корректировать их результаты в условиях индивидуальной и коллективно-распределительной форм деятельности; умений систематизировать и обобщать содержание учебного материала и делать на этой основе аргументированные выводы; умений анализировать современную социальную действительность и прогнозировать собственную жизнедеятельность; умений осуществлять поиск, сбор, обработку различных источников исторической информации, переводить информацию из визуального в вербальный вид и наоборот.</w:t>
      </w:r>
    </w:p>
    <w:p w:rsidR="00EA0612" w:rsidRDefault="00EA0612" w:rsidP="00EA0612">
      <w:pPr>
        <w:pStyle w:val="newncpi"/>
      </w:pPr>
      <w:r>
        <w:t xml:space="preserve">В соответствии с </w:t>
      </w:r>
      <w:r>
        <w:rPr>
          <w:i/>
          <w:iCs/>
        </w:rPr>
        <w:t>предметными</w:t>
      </w:r>
      <w:r>
        <w:t xml:space="preserve"> </w:t>
      </w:r>
      <w:r>
        <w:rPr>
          <w:i/>
          <w:iCs/>
        </w:rPr>
        <w:t>результатами</w:t>
      </w:r>
      <w:r>
        <w:t xml:space="preserve"> обучения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учебному предмету «История Беларуси» конкретизированы в основных требованиях к результатам учебной деятельности учащихся по каждому из разделов учебной программы.</w:t>
      </w:r>
    </w:p>
    <w:p w:rsidR="00EA0612" w:rsidRDefault="00EA0612" w:rsidP="00EA0612">
      <w:pPr>
        <w:pStyle w:val="newncpi"/>
      </w:pPr>
      <w:r>
        <w:t>Содержание исторического материала учащиеся усваивают в процессе учебно-познавательной деятельности. Виды учебно-познавательной деятельности учащихся в процессе обучения учебному предмету «История Беларуси» определяются в соответствии с компетентностным подходом к их подготовке. Среди них: работа с различными источниками исторической информации (содержание учебного пособия, исторический словарь, историческая карта, исторический документ, иллюстрации, фотографии, фрагменты документальных кинолент, Интернет и др.); составление таблиц с исторической информацией; характеристика исторических событий, явлений, процессов, личностей; решение и составление хронологических задач; разработка учебных проектов и др.</w:t>
      </w:r>
    </w:p>
    <w:p w:rsidR="00EA0612" w:rsidRDefault="00EA0612" w:rsidP="00EA0612">
      <w:pPr>
        <w:pStyle w:val="newncpi"/>
      </w:pPr>
      <w:r>
        <w:t>В VIII классе изучается материал о последствиях вхождения белорусских земель в состав Российской империи, событиях войны 1812 г. на территории Беларуси, развитии общественно-политического движения в течение XIX – начала XX в., изменениях в развитии сельского хозяйства и промышленности, в том числе в связи с проведением Великих реформ 1860–1870-х гг. и столыпинской аграрной реформы, особенностях развития белорусской культуры и формирования белорусской нации, судьбе белорусских земель и белорусского населения во время Первой мировой войны и Февральской революции 1917 г.</w:t>
      </w:r>
    </w:p>
    <w:p w:rsidR="00EA0612" w:rsidRDefault="00EA0612" w:rsidP="00EA0612">
      <w:pPr>
        <w:pStyle w:val="newncpi"/>
      </w:pPr>
      <w:r>
        <w:t>Учебная программа по учебному предмету «История Беларуси» предусматривает проведение уроков «Наш край», что позволит познакомить учащихся с особенностями исторического развития своего региона. Особенность организации обучения при освоении краеведческого материала обусловливает использование историко-документальной хроники «Память»; проведение экскурсий, поездок, посещение музеев и других учреждений, организацию проектной (исследовательской) деятельности учащихся, проведение встреч со знаменитыми земляками.</w:t>
      </w:r>
    </w:p>
    <w:p w:rsidR="00EA0612" w:rsidRDefault="00EA0612" w:rsidP="00EA0612">
      <w:pPr>
        <w:pStyle w:val="newncpi"/>
      </w:pPr>
      <w:r>
        <w:t xml:space="preserve">Учитель имеет право с учетом особенностей организации образовательного процесса в учреждении общего среднего образования, познавательных возможностей учащихся изменить последовательность изучения материала в рамках учебного времени, предназначенного для освоения содержания определенных тем. Следует учесть, что </w:t>
      </w:r>
      <w:r>
        <w:lastRenderedPageBreak/>
        <w:t>резервное время может быть использовано для проведения уроков контроля усвоения учащимися содержания образования по учебному предмету.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t>СОДЕРЖАНИЕ УЧЕБНОГО ПРЕДМЕТА</w:t>
      </w:r>
      <w:r>
        <w:br/>
      </w:r>
      <w:r>
        <w:rPr>
          <w:b/>
          <w:bCs/>
        </w:rPr>
        <w:t xml:space="preserve">(35 ч, в том числе 3 ч </w:t>
      </w:r>
      <w:r>
        <w:t>–</w:t>
      </w:r>
      <w:r>
        <w:rPr>
          <w:b/>
          <w:bCs/>
        </w:rPr>
        <w:t xml:space="preserve"> резервное время)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</w:t>
      </w:r>
      <w:r>
        <w:br/>
      </w:r>
      <w:r>
        <w:rPr>
          <w:b/>
          <w:bCs/>
        </w:rPr>
        <w:t>Белорусские земли в конце XVIII – середине XIX в.</w:t>
      </w:r>
      <w:r>
        <w:t xml:space="preserve"> (12 ч)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Положение белорусских земель в составе Российской империи в конце XVIII </w:t>
      </w:r>
      <w:r>
        <w:t>–</w:t>
      </w:r>
      <w:r>
        <w:rPr>
          <w:b/>
          <w:bCs/>
        </w:rPr>
        <w:t xml:space="preserve"> начале XIX в. </w:t>
      </w:r>
      <w:r>
        <w:rPr>
          <w:i/>
          <w:iCs/>
        </w:rPr>
        <w:t>(1 ч)</w:t>
      </w:r>
      <w:r>
        <w:t>. Административно-территориальное устройство белорусских земель в составе Российской империи. Сословная политика российского правительства. Социально-экономические изменения. Ограничительные законы в отношении евреев.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Беларусь в период Отечественной войны 1812 г. </w:t>
      </w:r>
      <w:r>
        <w:rPr>
          <w:i/>
          <w:iCs/>
        </w:rPr>
        <w:t>(2 ч)</w:t>
      </w:r>
      <w:r>
        <w:t>. Ситуация в Беларуси накануне войны. «План Огинского». Боевые действия летом 1812 г. Политика французских властей и взаимоотношения с местным населением. Положение населения Беларуси во время войны. Изгнание наполеоновской армии. Итоги войны для Беларуси.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Общественно-политическое движение в первой половине XIX в. Изменения в политике российского правительства </w:t>
      </w:r>
      <w:r>
        <w:rPr>
          <w:i/>
          <w:iCs/>
        </w:rPr>
        <w:t>(2 ч)</w:t>
      </w:r>
      <w:r>
        <w:t>. Создание и деятельность тайных организаций в Беларуси: филоматы и филареты, декабристы, Общество военных друзей. Причины, ход и итоги восстания 1830–1831 гг. на белорусских землях. Политика российского правительства в белорусских губерниях после восстания 1830–1831 гг. Общественное движение в 30–40-х гг. XIX в.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Конфессиональные отношения </w:t>
      </w:r>
      <w:r>
        <w:rPr>
          <w:i/>
          <w:iCs/>
        </w:rPr>
        <w:t>(1 ч)</w:t>
      </w:r>
      <w:r>
        <w:t>. Положение конфессий в Беларуси после присоединения к Российской империи. Изгнание иезуитов и ограничение влияния католичества. Упразднение униатской церкви.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Сельское хозяйство и положение крестьян в первой половине XIX в. </w:t>
      </w:r>
      <w:r>
        <w:rPr>
          <w:i/>
          <w:iCs/>
        </w:rPr>
        <w:t>(1 ч)</w:t>
      </w:r>
      <w:r>
        <w:t>. Новые явления в хозяйственной жизни деревни. Социально-правовое положение крестьянства. Нормы и формы повинностей. Крестьянские выступления. Реформа П. Д. Киселева в государственной деревне. Инвентарная реформа.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Промышленность, торговля, города и местечки Беларуси в первой половине XIX в. </w:t>
      </w:r>
      <w:r>
        <w:rPr>
          <w:i/>
          <w:iCs/>
        </w:rPr>
        <w:t>(1 ч)</w:t>
      </w:r>
      <w:r>
        <w:t>. Формы промышленного производства и начало промышленного переворота. Развитие путей сообщения и торговли. Роль ярмарок. Города и местечки Беларуси.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Образование и наука </w:t>
      </w:r>
      <w:r>
        <w:rPr>
          <w:i/>
          <w:iCs/>
        </w:rPr>
        <w:t>(1 ч)</w:t>
      </w:r>
      <w:r>
        <w:t>. Изменения в системе образования. Типы школ. Высшие учебные заведения. Формирование научных знаний о Беларуси и белорусском народе. П. Шпилевский, Я. Чечот, К. и Е. Тышкевичи.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Литература и искусство </w:t>
      </w:r>
      <w:r>
        <w:rPr>
          <w:i/>
          <w:iCs/>
        </w:rPr>
        <w:t>(1 ч)</w:t>
      </w:r>
      <w:r>
        <w:t>. Романтизм. А. Мицкевич, В. Сырокомля. Становление нового белорусского языка и литературы: Я. Борщевский, В. Дунин-Марцинкевич. Развитие искусства: Я. Дамель, В. Ванькович, С. Монюшко. Архитектура.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Обобщение по разделу I </w:t>
      </w:r>
      <w:r>
        <w:rPr>
          <w:i/>
          <w:iCs/>
        </w:rPr>
        <w:t>(1 ч)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Наш край в конце XVIII – середине XIX в. </w:t>
      </w:r>
      <w:r>
        <w:rPr>
          <w:i/>
          <w:iCs/>
        </w:rPr>
        <w:t>(1 ч)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t xml:space="preserve">Учащийся должен </w:t>
      </w:r>
      <w:r>
        <w:rPr>
          <w:rStyle w:val="razr"/>
        </w:rPr>
        <w:t>знать</w:t>
      </w:r>
      <w:r>
        <w:t>:</w:t>
      </w:r>
    </w:p>
    <w:p w:rsidR="00EA0612" w:rsidRDefault="00EA0612" w:rsidP="00EA0612">
      <w:pPr>
        <w:pStyle w:val="newncpi"/>
      </w:pPr>
      <w:r>
        <w:t xml:space="preserve">основные события истории Беларуси в конце XVIII – середине XIX в., их даты </w:t>
      </w:r>
      <w:r>
        <w:rPr>
          <w:i/>
          <w:iCs/>
        </w:rPr>
        <w:t>(события войны 1812 г. на белорусских землях;</w:t>
      </w:r>
      <w:r>
        <w:t xml:space="preserve"> </w:t>
      </w:r>
      <w:r>
        <w:rPr>
          <w:i/>
          <w:iCs/>
        </w:rPr>
        <w:t>восстание 1830–1831 гг. на белорусских землях; реформы П. Д. Киселева, Полоцкий церковный собор)</w:t>
      </w:r>
      <w:r>
        <w:t>;</w:t>
      </w:r>
    </w:p>
    <w:p w:rsidR="00EA0612" w:rsidRDefault="00EA0612" w:rsidP="00EA0612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(черта еврейской оседлости, рекрутская повинность, автономия, «разбор» шляхты)</w:t>
      </w:r>
      <w:r>
        <w:t>;</w:t>
      </w:r>
    </w:p>
    <w:p w:rsidR="00EA0612" w:rsidRDefault="00EA0612" w:rsidP="00EA0612">
      <w:pPr>
        <w:pStyle w:val="newncpi"/>
      </w:pPr>
      <w:r>
        <w:t>имена исторических деятелей, деятелей культуры Беларуси в конце XVIII – середине XIX в., итоги их деятельности (П. Д. Киселев, П. Шпилевский, К. и Е. Тышкевичи, С. Монюшко);</w:t>
      </w:r>
    </w:p>
    <w:p w:rsidR="00EA0612" w:rsidRDefault="00EA0612" w:rsidP="00EA0612">
      <w:pPr>
        <w:pStyle w:val="newncpi"/>
      </w:pPr>
      <w:r>
        <w:t>достижения культуры на территории Беларуси в конце XVIII – середине XIX в.</w:t>
      </w:r>
    </w:p>
    <w:p w:rsidR="00EA0612" w:rsidRDefault="00EA0612" w:rsidP="00EA0612">
      <w:pPr>
        <w:pStyle w:val="newncpi"/>
      </w:pPr>
      <w:r>
        <w:t xml:space="preserve">Учащийся должен </w:t>
      </w:r>
      <w:r>
        <w:rPr>
          <w:rStyle w:val="razr"/>
        </w:rPr>
        <w:t>уметь</w:t>
      </w:r>
      <w:r>
        <w:t>:</w:t>
      </w:r>
    </w:p>
    <w:p w:rsidR="00EA0612" w:rsidRDefault="00EA0612" w:rsidP="00EA0612">
      <w:pPr>
        <w:pStyle w:val="newncpi"/>
      </w:pPr>
      <w:r>
        <w:t>синхронизировать исторические события, которые происходили в конце XVIII – середине XIX в. на территории Беларуси, в Европе;</w:t>
      </w:r>
    </w:p>
    <w:p w:rsidR="00EA0612" w:rsidRDefault="00EA0612" w:rsidP="00EA0612">
      <w:pPr>
        <w:pStyle w:val="newncpi"/>
      </w:pPr>
      <w:r>
        <w:t xml:space="preserve">под руководством учителя выделять основные признаки исторических понятий, на этом основании формулировать определения исторических понятий </w:t>
      </w:r>
      <w:r>
        <w:rPr>
          <w:i/>
          <w:iCs/>
        </w:rPr>
        <w:t>(филоматы, филареты, «план Огинского»)</w:t>
      </w:r>
      <w:r>
        <w:t>;</w:t>
      </w:r>
    </w:p>
    <w:p w:rsidR="00EA0612" w:rsidRDefault="00EA0612" w:rsidP="00EA0612">
      <w:pPr>
        <w:pStyle w:val="newncpi"/>
      </w:pPr>
      <w:r>
        <w:t>показывать на исторической карте места изученных исторических событий;</w:t>
      </w:r>
    </w:p>
    <w:p w:rsidR="00EA0612" w:rsidRDefault="00EA0612" w:rsidP="00EA0612">
      <w:pPr>
        <w:pStyle w:val="newncpi"/>
      </w:pPr>
      <w:r>
        <w:t xml:space="preserve">характеризовать исторические события и явления, исторических личностей, памятники культуры, политическое и социально-экономическое развитие белорусских земель </w:t>
      </w:r>
      <w:r>
        <w:rPr>
          <w:i/>
          <w:iCs/>
        </w:rPr>
        <w:t xml:space="preserve">(положение белорусских земель в составе Российской империи, ход и итоги Отечественной войны 1812 г. на белорусских землях; реформы П. Д. Киселева, общественно-политическое движение на белорусских землях, социально-экономическое, культурное развитие белорусских земель, конфессиональные отношения на белорусских землях) </w:t>
      </w:r>
      <w:r>
        <w:t>в конце XVIII – середине XIX в. по самостоятельно намеченному плану с использованием текста учебного пособия, иллюстраций, фрагментов исторических документов.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rPr>
          <w:rStyle w:val="razr"/>
          <w:b/>
          <w:bCs/>
        </w:rPr>
        <w:t>Раздел</w:t>
      </w:r>
      <w:r>
        <w:rPr>
          <w:b/>
          <w:bCs/>
        </w:rPr>
        <w:t xml:space="preserve"> II</w:t>
      </w:r>
      <w:r>
        <w:br/>
      </w:r>
      <w:r>
        <w:rPr>
          <w:b/>
          <w:bCs/>
        </w:rPr>
        <w:t>Белорусские земли во второй половине XIX – начале XX в.</w:t>
      </w:r>
      <w:r>
        <w:t xml:space="preserve"> (19 ч)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Отмена крепостного права </w:t>
      </w:r>
      <w:r>
        <w:rPr>
          <w:i/>
          <w:iCs/>
        </w:rPr>
        <w:t>(1 ч)</w:t>
      </w:r>
      <w:r>
        <w:t>. Подготовка крестьянской реформы. Провозглашение и условия освобождения помещичьих крестьян. Осуществление крестьянской реформы. Итоги и значение реформы 1861 г.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Восстание 1863–1864 гг. </w:t>
      </w:r>
      <w:r>
        <w:rPr>
          <w:i/>
          <w:iCs/>
        </w:rPr>
        <w:t>(1 ч)</w:t>
      </w:r>
      <w:r>
        <w:t>. Причины и характер восстания. «Красные» и «белые». К. Калиновский. «Мужыцкая праўда». Начало и ход восстания, его подавление. Влияние восстания 1863–1864 гг. на условия освобождения крестьян белорусских губерний.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Правительственная политика в Беларуси в последней трети XIX в. </w:t>
      </w:r>
      <w:r>
        <w:rPr>
          <w:i/>
          <w:iCs/>
        </w:rPr>
        <w:t>(1 ч)</w:t>
      </w:r>
      <w:r>
        <w:t>. Ситуация в белорусских губерниях после восстания 1863–1864 гг. Особенности проведения буржуазных реформ в Беларуси. Мероприятия российских властей по национально-религиозному вопросу. Западнорусизм.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Развитие капиталистических отношений в деревне после отмены крепостного права </w:t>
      </w:r>
      <w:r>
        <w:rPr>
          <w:i/>
          <w:iCs/>
        </w:rPr>
        <w:t>(1 ч)</w:t>
      </w:r>
      <w:r>
        <w:t>. Рост буржуазного землевладения в Беларуси. Положение крестьян. Переход к предпринимательскому хозяйству. Специализация сельского хозяйства.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Промышленность и состояние городов, развитие торговли, финансов, транспорта в 60-е гг. XIX </w:t>
      </w:r>
      <w:r>
        <w:t>–</w:t>
      </w:r>
      <w:r>
        <w:rPr>
          <w:b/>
          <w:bCs/>
        </w:rPr>
        <w:t xml:space="preserve"> начале XX в. </w:t>
      </w:r>
      <w:r>
        <w:rPr>
          <w:i/>
          <w:iCs/>
        </w:rPr>
        <w:t>(2 ч)</w:t>
      </w:r>
      <w:r>
        <w:t>. Становление фабричного производства. Специализация промышленности. Особенности промышленного переворота в Беларуси. Рост городов. Изменения в составе городского населения. Городская реформа. Строительство железных дорог. Развитие внутренней и внешней торговли.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Формирование политических партий и движений </w:t>
      </w:r>
      <w:r>
        <w:rPr>
          <w:i/>
          <w:iCs/>
        </w:rPr>
        <w:t>(1 ч)</w:t>
      </w:r>
      <w:r>
        <w:t>. Революционные народники. Группа «Гомон» и возникновение белорусской национальной идеи. Общероссийские социал-демократические организации в Беларуси. Российская социал-демократическая рабочая партия (РСДРП). Образование и программные требования Белорусской социалистической громады.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Общественно-политическая обстановка в Беларуси в условиях первой российской революции </w:t>
      </w:r>
      <w:r>
        <w:rPr>
          <w:i/>
          <w:iCs/>
        </w:rPr>
        <w:t>(2 ч)</w:t>
      </w:r>
      <w:r>
        <w:t>. Причины, начало и ход революции. Выступления рабочих и крестьян. Манифест 17 октября и его последствия для Беларуси. Деятельность политических партий и движений. Депутаты от белорусских губерний в Государственной думе. Белорусское национальное движение. Политика самодержавия после поражения революции 1905–1907 гг.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Столыпинские реформы в Беларуси </w:t>
      </w:r>
      <w:r>
        <w:rPr>
          <w:i/>
          <w:iCs/>
        </w:rPr>
        <w:t>(1 ч)</w:t>
      </w:r>
      <w:r>
        <w:t>. Причины и цели аграрной реформы. Разрушение крестьянской общины. Распространение хуторской системы землепользования. Переселение крестьян в азиатскую часть России. Введение земств. Итоги реформ для Беларуси.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Условия и особенности формирования белорусской нации </w:t>
      </w:r>
      <w:r>
        <w:rPr>
          <w:i/>
          <w:iCs/>
        </w:rPr>
        <w:t>(1 ч)</w:t>
      </w:r>
      <w:r>
        <w:t>. Этническая территория. Национальный и социальный состав населения Беларуси. Общность хозяйственной жизни. Развитие белорусского литературного языка. Национальное самосознание. Роль газеты «Наша ніва» в развитии национального движения и культуры Беларуси. Оформление белорусской национальной идеи.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Образование и наука </w:t>
      </w:r>
      <w:r>
        <w:rPr>
          <w:i/>
          <w:iCs/>
        </w:rPr>
        <w:t>(1 ч)</w:t>
      </w:r>
      <w:r>
        <w:t>. Школьная реформа. Развитие образования. Научные исследования о языке, этнографии белорусов, истории Беларуси: И. Носович, Е. Романов, Е. Карский, М. Довнар-Запольский, В. Ластовский.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Литература и театр </w:t>
      </w:r>
      <w:r>
        <w:rPr>
          <w:i/>
          <w:iCs/>
        </w:rPr>
        <w:t>(1 ч)</w:t>
      </w:r>
      <w:r>
        <w:t>. Развитие белорусской литературы. Ф. Богушевич, Я. Лучина, А. Пашкевич (Тетка), Янка Купала, Якуб Колас, М. Богданович. Становление белорусского профессионального театра. И. Буйницкий.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Живопись и архитектура </w:t>
      </w:r>
      <w:r>
        <w:rPr>
          <w:i/>
          <w:iCs/>
        </w:rPr>
        <w:t>(1 ч)</w:t>
      </w:r>
      <w:r>
        <w:t>. Живопись: К. Альхимович, Н. Орда, Н. Силиванович, И. Репин, Ю. Пэн, М. Шагал. Развитие архитектуры.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События Первой мировой войны на белорусских землях </w:t>
      </w:r>
      <w:r>
        <w:rPr>
          <w:i/>
          <w:iCs/>
        </w:rPr>
        <w:t>(1 ч)</w:t>
      </w:r>
      <w:r>
        <w:t>. Начало войны. Военные действия на территории Беларуси. Уроженцы Беларуси – герои Первой мировой войны. Оккупация западной части Беларуси. Политика германских властей на оккупированной территории. Восточная часть Беларуси в условиях Первой мировой войны. Беженство. Белорусское национальное движение.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Назревание кризиса в обществе. События Февральской революции 1917 г. в Беларуси </w:t>
      </w:r>
      <w:r>
        <w:rPr>
          <w:i/>
          <w:iCs/>
        </w:rPr>
        <w:t>(1 ч)</w:t>
      </w:r>
      <w:r>
        <w:t>. Сложное положение сельского хозяйства. Милитаризация промышленности. Начало революции. Свержение самодержавия. Формирование Советов и буржуазных органов власти. Деятельность политических партий и организаций. Нарастание противоречий в обществе. Белорусское национальное движение.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Обобщение по разделу II </w:t>
      </w:r>
      <w:r>
        <w:rPr>
          <w:i/>
          <w:iCs/>
        </w:rPr>
        <w:t>(1 ч)</w:t>
      </w:r>
    </w:p>
    <w:p w:rsidR="00EA0612" w:rsidRDefault="00EA0612" w:rsidP="00EA0612">
      <w:pPr>
        <w:pStyle w:val="newncpi"/>
      </w:pPr>
      <w:r>
        <w:rPr>
          <w:b/>
          <w:bCs/>
        </w:rPr>
        <w:t xml:space="preserve">Наш край во второй половине XIX </w:t>
      </w:r>
      <w:r>
        <w:t>–</w:t>
      </w:r>
      <w:r>
        <w:rPr>
          <w:b/>
          <w:bCs/>
        </w:rPr>
        <w:t xml:space="preserve"> начале XX в. </w:t>
      </w:r>
      <w:r>
        <w:rPr>
          <w:i/>
          <w:iCs/>
        </w:rPr>
        <w:t>(2 ч)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t>ОСНОВНЫЕ ТРЕБОВАНИЯ</w:t>
      </w:r>
      <w:r>
        <w:br/>
        <w:t>К РЕЗУЛЬТАТАМ УЧЕБНОЙ ДЕЯТЕЛЬНОСТИ УЧАЩИХСЯ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t xml:space="preserve">Учащийся должен </w:t>
      </w:r>
      <w:r>
        <w:rPr>
          <w:rStyle w:val="razr"/>
        </w:rPr>
        <w:t>знать</w:t>
      </w:r>
      <w:r>
        <w:t>:</w:t>
      </w:r>
    </w:p>
    <w:p w:rsidR="00EA0612" w:rsidRDefault="00EA0612" w:rsidP="00EA0612">
      <w:pPr>
        <w:pStyle w:val="newncpi"/>
      </w:pPr>
      <w:r>
        <w:t xml:space="preserve">основные события истории Беларуси во второй половине XIX – начале ХХ в., их даты </w:t>
      </w:r>
      <w:r>
        <w:rPr>
          <w:i/>
          <w:iCs/>
        </w:rPr>
        <w:t>(реформа 1861 г.;</w:t>
      </w:r>
      <w:r>
        <w:t xml:space="preserve"> </w:t>
      </w:r>
      <w:r>
        <w:rPr>
          <w:i/>
          <w:iCs/>
        </w:rPr>
        <w:t>восстание 1863–1864 гг. на белорусских землях; «Курловский расстрел»; создание Белорусской социалистической громады; столыпинская реформа)</w:t>
      </w:r>
      <w:r>
        <w:t>;</w:t>
      </w:r>
    </w:p>
    <w:p w:rsidR="00EA0612" w:rsidRDefault="00EA0612" w:rsidP="00EA0612">
      <w:pPr>
        <w:pStyle w:val="newncpi"/>
      </w:pPr>
      <w:r>
        <w:t xml:space="preserve">определения исторических понятий </w:t>
      </w:r>
      <w:r>
        <w:rPr>
          <w:i/>
          <w:iCs/>
        </w:rPr>
        <w:t>(временнообязанные крестьяне)</w:t>
      </w:r>
      <w:r>
        <w:t>;</w:t>
      </w:r>
    </w:p>
    <w:p w:rsidR="00EA0612" w:rsidRDefault="00EA0612" w:rsidP="00EA0612">
      <w:pPr>
        <w:pStyle w:val="newncpi"/>
      </w:pPr>
      <w:r>
        <w:t>имена исторических деятелей, деятелей культуры Беларуси во второй половине XIX – начале ХХ в., итоги их деятельности (К. Калиновский, И. Носович, Е. Романов, Е. Карский, М. Довнар-Запольский, В. Ластовский, Ф. Богушевич, Я. Лучина, А. Пашкевич (Тетка), Янка Купала, Якуб Колас, М. Богданович, И. Буйницкий, К. Альхимович, Н. Орда, Н. Силиванович, И. Репин, Ю. Пэн, М. Шагал);</w:t>
      </w:r>
    </w:p>
    <w:p w:rsidR="00EA0612" w:rsidRDefault="00EA0612" w:rsidP="00EA0612">
      <w:pPr>
        <w:pStyle w:val="newncpi"/>
      </w:pPr>
      <w:r>
        <w:t>достижения культуры на территории Беларуси во второй половине XIX – начале ХХ в.</w:t>
      </w:r>
    </w:p>
    <w:p w:rsidR="00EA0612" w:rsidRDefault="00EA0612" w:rsidP="00EA0612">
      <w:pPr>
        <w:pStyle w:val="newncpi"/>
      </w:pPr>
      <w:r>
        <w:t xml:space="preserve">Учащийся должен </w:t>
      </w:r>
      <w:r>
        <w:rPr>
          <w:rStyle w:val="razr"/>
        </w:rPr>
        <w:t>уметь</w:t>
      </w:r>
      <w:r>
        <w:t>:</w:t>
      </w:r>
    </w:p>
    <w:p w:rsidR="00EA0612" w:rsidRDefault="00EA0612" w:rsidP="00EA0612">
      <w:pPr>
        <w:pStyle w:val="newncpi"/>
      </w:pPr>
      <w:r>
        <w:t>синхронизировать исторические события, происходившие во второй половине XIX – начале ХХ в. на территории Беларуси, в Европе;</w:t>
      </w:r>
    </w:p>
    <w:p w:rsidR="00EA0612" w:rsidRDefault="00EA0612" w:rsidP="00EA0612">
      <w:pPr>
        <w:pStyle w:val="newncpi"/>
      </w:pPr>
      <w:r>
        <w:t xml:space="preserve">под руководством учителя выделять основные признаки исторических понятий, на этом основании формулировать определения исторических понятий </w:t>
      </w:r>
      <w:r>
        <w:rPr>
          <w:i/>
          <w:iCs/>
        </w:rPr>
        <w:t>(автономисты, западнорусизм, национальный вопрос, национальное самосознание)</w:t>
      </w:r>
      <w:r>
        <w:t>;</w:t>
      </w:r>
    </w:p>
    <w:p w:rsidR="00EA0612" w:rsidRDefault="00EA0612" w:rsidP="00EA0612">
      <w:pPr>
        <w:pStyle w:val="newncpi"/>
      </w:pPr>
      <w:r>
        <w:t>показывать на исторической карте места изученных исторических событий;</w:t>
      </w:r>
    </w:p>
    <w:p w:rsidR="00EA0612" w:rsidRDefault="00EA0612" w:rsidP="00EA0612">
      <w:pPr>
        <w:pStyle w:val="newncpi"/>
      </w:pPr>
      <w:r>
        <w:t xml:space="preserve">характеризовать исторические события и явления, исторических личностей, памятники культуры, политическое и социально-экономическое развитие белорусских земель </w:t>
      </w:r>
      <w:r>
        <w:rPr>
          <w:i/>
          <w:iCs/>
        </w:rPr>
        <w:t xml:space="preserve">(ход и особенности аграрной реформы 1861 г. на белорусских землях; причины, ход, итоги, последствия восстания 1863–1864 гг. на белорусских землях; развитие капиталистических отношений на белорусских землях; основные события, итоги первой русской революции на белорусских землях; мероприятия и итоги столыпинской реформы в Беларуси; основные события, итоги Первой мировой войны на территории Беларуси; основные события, итоги Февральской революции 1917 г. на белорусских землях; основные этапы и особенности формирования белорусской нации; белорусское национальное движение) </w:t>
      </w:r>
      <w:r>
        <w:t>во второй половине XIX – начале ХХ в. по самостоятельно намеченному плану с использованием текста учебного пособия, иллюстраций, фрагментов исторических документов.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0"/>
        <w:jc w:val="center"/>
      </w:pPr>
      <w:r>
        <w:rPr>
          <w:b/>
          <w:bCs/>
        </w:rPr>
        <w:t>Итоговое обобщение</w:t>
      </w:r>
      <w:r>
        <w:t xml:space="preserve"> (1 ч)</w:t>
      </w:r>
    </w:p>
    <w:p w:rsidR="00EA0612" w:rsidRDefault="00EA0612" w:rsidP="00EA0612">
      <w:pPr>
        <w:pStyle w:val="nonumheader"/>
      </w:pPr>
      <w:r>
        <w:t>ОБЩИЕ ТРЕБОВАНИЯ</w:t>
      </w:r>
      <w:r>
        <w:br/>
        <w:t>К ОРГАНИЗАЦИИ ОБРАЗОВАТЕЛЬНОГО ПРОЦЕССА</w:t>
      </w:r>
    </w:p>
    <w:p w:rsidR="00EA0612" w:rsidRDefault="00EA0612" w:rsidP="00EA0612">
      <w:pPr>
        <w:pStyle w:val="newncpi"/>
      </w:pPr>
      <w:r>
        <w:rPr>
          <w:b/>
          <w:bCs/>
          <w:i/>
          <w:iCs/>
        </w:rPr>
        <w:t>В процессе обучения учебному предмету «История Беларуси» в VIII классе рекомендуется организовывать следующие виды учебно-познавательной деятельности учащихся:</w:t>
      </w:r>
      <w:r>
        <w:t xml:space="preserve"> комментированное и самостоятельное чтение; составление развернутого плана; характеристика исторических событий и явлений на основании памятки с использованием различных источников информации (текст параграфа, схема, диаграмма, таблица, иллюстрация, историческая карта); характеристика исторических деятелей и деятелей культуры на основании памятки; работа с исторической картой, фрагментами исторических документов; работа с историческим словарем; самостоятельное составление таблиц с исторической информацией (хронологических, синхронических, информационных, сравнительных); подготовка сообщений об исторических событиях и лицах; разработка учебных проектов под руководством учителя.</w:t>
      </w:r>
    </w:p>
    <w:p w:rsidR="00EA0612" w:rsidRDefault="00EA0612" w:rsidP="00EA0612">
      <w:pPr>
        <w:pStyle w:val="newncpi"/>
      </w:pPr>
      <w:r>
        <w:t> </w:t>
      </w:r>
    </w:p>
    <w:p w:rsidR="00EA0612" w:rsidRDefault="00EA0612" w:rsidP="00EA0612">
      <w:pPr>
        <w:pStyle w:val="newncpi"/>
      </w:pPr>
      <w:r>
        <w:rPr>
          <w:b/>
          <w:bCs/>
          <w:i/>
          <w:iCs/>
        </w:rPr>
        <w:t>По результатам изучения учебного предмета «История Беларуси» в VIII классе учащиеся должны:</w:t>
      </w:r>
    </w:p>
    <w:p w:rsidR="00EA0612" w:rsidRDefault="00EA0612" w:rsidP="00EA0612">
      <w:pPr>
        <w:pStyle w:val="newncpi"/>
      </w:pPr>
      <w:r>
        <w:rPr>
          <w:rStyle w:val="razr"/>
        </w:rPr>
        <w:t>уметь</w:t>
      </w:r>
      <w:r>
        <w:t>:</w:t>
      </w:r>
    </w:p>
    <w:p w:rsidR="00EA0612" w:rsidRDefault="00EA0612" w:rsidP="00EA0612">
      <w:pPr>
        <w:pStyle w:val="newncpi"/>
      </w:pPr>
      <w:r>
        <w:t>определять хронологическую последовательность изученных исторических событий, их продолжительность;</w:t>
      </w:r>
    </w:p>
    <w:p w:rsidR="00EA0612" w:rsidRDefault="00EA0612" w:rsidP="00EA0612">
      <w:pPr>
        <w:pStyle w:val="newncpi"/>
      </w:pPr>
      <w:r>
        <w:t>соотносить даты исторических событий со столетием;</w:t>
      </w:r>
    </w:p>
    <w:p w:rsidR="00EA0612" w:rsidRDefault="00EA0612" w:rsidP="00EA0612">
      <w:pPr>
        <w:pStyle w:val="newncpi"/>
      </w:pPr>
      <w:r>
        <w:t>правильно использовать изученные исторические понятия;</w:t>
      </w:r>
    </w:p>
    <w:p w:rsidR="00EA0612" w:rsidRDefault="00EA0612" w:rsidP="00EA0612">
      <w:pPr>
        <w:pStyle w:val="newncpi"/>
      </w:pPr>
      <w:r>
        <w:t>использовать историческую карту как источник информации об исторических событиях, явлениях;</w:t>
      </w:r>
    </w:p>
    <w:p w:rsidR="00EA0612" w:rsidRDefault="00EA0612" w:rsidP="00EA0612">
      <w:pPr>
        <w:pStyle w:val="newncpi"/>
      </w:pPr>
      <w:r>
        <w:t>работать с текстом учебного пособия:</w:t>
      </w:r>
    </w:p>
    <w:p w:rsidR="00EA0612" w:rsidRDefault="00EA0612" w:rsidP="00EA0612">
      <w:pPr>
        <w:pStyle w:val="newncpi"/>
      </w:pPr>
      <w:r>
        <w:t>выделять главное в тексте параграфа, составлять развернутый план пункта параграфа или ответа на конкретный вопрос;</w:t>
      </w:r>
    </w:p>
    <w:p w:rsidR="00EA0612" w:rsidRDefault="00EA0612" w:rsidP="00EA0612">
      <w:pPr>
        <w:pStyle w:val="newncpi"/>
      </w:pPr>
      <w:r>
        <w:t>задавать вопросы к тексту параграфа, иллюстрации;</w:t>
      </w:r>
    </w:p>
    <w:p w:rsidR="00EA0612" w:rsidRDefault="00EA0612" w:rsidP="00EA0612">
      <w:pPr>
        <w:pStyle w:val="newncpi"/>
      </w:pPr>
      <w:r>
        <w:t>находить в тексте параграфа ответы на поставленные вопросы;</w:t>
      </w:r>
    </w:p>
    <w:p w:rsidR="00EA0612" w:rsidRDefault="00EA0612" w:rsidP="00EA0612">
      <w:pPr>
        <w:pStyle w:val="newncpi"/>
      </w:pPr>
      <w:r>
        <w:t>интерпретировать и обобщать информацию параграфа, формулировать выводы;</w:t>
      </w:r>
    </w:p>
    <w:p w:rsidR="00EA0612" w:rsidRDefault="00EA0612" w:rsidP="00EA0612">
      <w:pPr>
        <w:pStyle w:val="newncpi"/>
      </w:pPr>
      <w:r>
        <w:t>под руководством учителя обобщать, систематизировать и классифицировать исторические факты, формулировать на этой основе выводы;</w:t>
      </w:r>
    </w:p>
    <w:p w:rsidR="00EA0612" w:rsidRDefault="00EA0612" w:rsidP="00EA0612">
      <w:pPr>
        <w:pStyle w:val="newncpi"/>
      </w:pPr>
      <w:r>
        <w:t>работать с различными формами представления информации (текст параграфа, схема, картосхема, исторический документ и др.), находить информацию и использовать ее для решения учебных задач;</w:t>
      </w:r>
    </w:p>
    <w:p w:rsidR="00EA0612" w:rsidRDefault="00EA0612" w:rsidP="00EA0612">
      <w:pPr>
        <w:pStyle w:val="newncpi"/>
      </w:pPr>
      <w:r>
        <w:t>устанавливать и объяснять причинно-следственные связи между историческими событиями, явлениями на основании анализа текста;</w:t>
      </w:r>
    </w:p>
    <w:p w:rsidR="00EA0612" w:rsidRDefault="00EA0612" w:rsidP="00EA0612">
      <w:pPr>
        <w:pStyle w:val="newncpi"/>
      </w:pPr>
      <w:r>
        <w:t>читать фрагменты исторических документов, использовать их для характеристики изученных исторических фактов и явлений;</w:t>
      </w:r>
    </w:p>
    <w:p w:rsidR="00EA0612" w:rsidRDefault="00EA0612" w:rsidP="00EA0612">
      <w:pPr>
        <w:pStyle w:val="newncpi"/>
      </w:pPr>
      <w:r>
        <w:t>использовать иллюстрации как источник информации для характеристики исторических событий, явлений, лиц;</w:t>
      </w:r>
    </w:p>
    <w:p w:rsidR="00EA0612" w:rsidRDefault="00EA0612" w:rsidP="00EA0612">
      <w:pPr>
        <w:pStyle w:val="newncpi"/>
      </w:pPr>
      <w:r>
        <w:t>использовать различные источники информации (справочники, детские энциклопедии, Интернет и др.) для подготовки сообщений об исторических событиях, исторических личностях, достижениях культуры Беларуси в изученный период;</w:t>
      </w:r>
    </w:p>
    <w:p w:rsidR="00EA0612" w:rsidRDefault="00EA0612" w:rsidP="00EA0612">
      <w:pPr>
        <w:pStyle w:val="newncpi"/>
      </w:pPr>
      <w:r>
        <w:t>сравнивать исторические события и явления по самостоятельно определенным критериям; выявлять общее и особенное, формулировать выводы;</w:t>
      </w:r>
    </w:p>
    <w:p w:rsidR="00EA0612" w:rsidRDefault="00EA0612" w:rsidP="00EA0612">
      <w:pPr>
        <w:pStyle w:val="newncpi"/>
      </w:pPr>
      <w:r>
        <w:t>давать оценку изученным историческим событиям и явлениям, деятельности исторических личностей, достижениям материальной и духовной культуры Беларуси в изученный период с точки зрения общечеловеческих ценностей (с опорой на памятку);</w:t>
      </w:r>
    </w:p>
    <w:p w:rsidR="00EA0612" w:rsidRDefault="00EA0612" w:rsidP="00EA0612">
      <w:pPr>
        <w:pStyle w:val="newncpi"/>
      </w:pPr>
      <w:r>
        <w:rPr>
          <w:rStyle w:val="razr"/>
        </w:rPr>
        <w:t>использовать</w:t>
      </w:r>
      <w:r>
        <w:t xml:space="preserve"> приобретенные знания и умения:</w:t>
      </w:r>
    </w:p>
    <w:p w:rsidR="00EA0612" w:rsidRDefault="00EA0612" w:rsidP="00EA0612">
      <w:pPr>
        <w:pStyle w:val="newncpi"/>
      </w:pPr>
      <w:r>
        <w:t>для решения учебных задач;</w:t>
      </w:r>
    </w:p>
    <w:p w:rsidR="00EA0612" w:rsidRDefault="00EA0612" w:rsidP="00EA0612">
      <w:pPr>
        <w:pStyle w:val="newncpi"/>
      </w:pPr>
      <w:r>
        <w:t>объяснения исторического контекста при чтении художественной литературы, просмотре фильмов, посещении исторических достопримечательностей и т. д.;</w:t>
      </w:r>
    </w:p>
    <w:p w:rsidR="00EA0612" w:rsidRDefault="00EA0612" w:rsidP="00EA0612">
      <w:pPr>
        <w:pStyle w:val="newncpi"/>
      </w:pPr>
      <w:r>
        <w:t>определения своего отношения к наиболее значимым событиям и историческим личностям истории Беларуси изученного периода.</w:t>
      </w:r>
    </w:p>
    <w:p w:rsidR="00EA0612" w:rsidRDefault="00EA0612" w:rsidP="00D975AC">
      <w:pPr>
        <w:pStyle w:val="newncpi"/>
      </w:pPr>
      <w:r>
        <w:t> </w:t>
      </w:r>
    </w:p>
    <w:p w:rsidR="00281365" w:rsidRDefault="00281365"/>
    <w:sectPr w:rsidR="00281365" w:rsidSect="00D03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3A90" w:rsidRDefault="00B03A90">
      <w:pPr>
        <w:spacing w:after="0" w:line="240" w:lineRule="auto"/>
      </w:pPr>
      <w:r>
        <w:separator/>
      </w:r>
    </w:p>
  </w:endnote>
  <w:endnote w:type="continuationSeparator" w:id="0">
    <w:p w:rsidR="00B03A90" w:rsidRDefault="00B0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Default="00B03A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Default="00B03A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Default="00B03A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3A90" w:rsidRDefault="00B03A90">
      <w:pPr>
        <w:spacing w:after="0" w:line="240" w:lineRule="auto"/>
      </w:pPr>
      <w:r>
        <w:separator/>
      </w:r>
    </w:p>
  </w:footnote>
  <w:footnote w:type="continuationSeparator" w:id="0">
    <w:p w:rsidR="00B03A90" w:rsidRDefault="00B0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Default="00D975AC" w:rsidP="00AD065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393A" w:rsidRDefault="00B03A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Pr="00D0393A" w:rsidRDefault="00D975AC" w:rsidP="00AD065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0393A">
      <w:rPr>
        <w:rStyle w:val="a9"/>
        <w:rFonts w:ascii="Times New Roman" w:hAnsi="Times New Roman" w:cs="Times New Roman"/>
        <w:sz w:val="24"/>
      </w:rPr>
      <w:fldChar w:fldCharType="begin"/>
    </w:r>
    <w:r w:rsidRPr="00D0393A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0393A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7</w:t>
    </w:r>
    <w:r w:rsidRPr="00D0393A">
      <w:rPr>
        <w:rStyle w:val="a9"/>
        <w:rFonts w:ascii="Times New Roman" w:hAnsi="Times New Roman" w:cs="Times New Roman"/>
        <w:sz w:val="24"/>
      </w:rPr>
      <w:fldChar w:fldCharType="end"/>
    </w:r>
  </w:p>
  <w:p w:rsidR="00D0393A" w:rsidRPr="00D0393A" w:rsidRDefault="00B03A90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93A" w:rsidRDefault="00B03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612"/>
    <w:rsid w:val="00087A9E"/>
    <w:rsid w:val="001170B0"/>
    <w:rsid w:val="00281365"/>
    <w:rsid w:val="0029030F"/>
    <w:rsid w:val="004016A6"/>
    <w:rsid w:val="009B76C1"/>
    <w:rsid w:val="00B03A90"/>
    <w:rsid w:val="00D975AC"/>
    <w:rsid w:val="00E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34A5-1929-455B-B7C6-237FC434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61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EA0612"/>
    <w:rPr>
      <w:color w:val="154C94"/>
      <w:u w:val="single"/>
    </w:rPr>
  </w:style>
  <w:style w:type="paragraph" w:customStyle="1" w:styleId="part">
    <w:name w:val="part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EA061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EA061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EA061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EA061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EA061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A061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A061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EA061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EA061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EA061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A061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EA061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EA061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A061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A061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EA061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EA061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EA061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A061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EA061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A061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EA061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EA061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EA061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EA061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EA061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EA061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EA061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EA061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EA06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EA061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EA061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EA061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EA061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EA061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EA06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EA061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EA061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EA061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EA06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EA061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A061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A061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A061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A061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A06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A061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A06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A06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A0612"/>
    <w:rPr>
      <w:rFonts w:ascii="Symbol" w:hAnsi="Symbol" w:hint="default"/>
    </w:rPr>
  </w:style>
  <w:style w:type="character" w:customStyle="1" w:styleId="onewind3">
    <w:name w:val="onewind3"/>
    <w:basedOn w:val="a0"/>
    <w:rsid w:val="00EA0612"/>
    <w:rPr>
      <w:rFonts w:ascii="Wingdings 3" w:hAnsi="Wingdings 3" w:hint="default"/>
    </w:rPr>
  </w:style>
  <w:style w:type="character" w:customStyle="1" w:styleId="onewind2">
    <w:name w:val="onewind2"/>
    <w:basedOn w:val="a0"/>
    <w:rsid w:val="00EA0612"/>
    <w:rPr>
      <w:rFonts w:ascii="Wingdings 2" w:hAnsi="Wingdings 2" w:hint="default"/>
    </w:rPr>
  </w:style>
  <w:style w:type="character" w:customStyle="1" w:styleId="onewind">
    <w:name w:val="onewind"/>
    <w:basedOn w:val="a0"/>
    <w:rsid w:val="00EA0612"/>
    <w:rPr>
      <w:rFonts w:ascii="Wingdings" w:hAnsi="Wingdings" w:hint="default"/>
    </w:rPr>
  </w:style>
  <w:style w:type="character" w:customStyle="1" w:styleId="rednoun">
    <w:name w:val="rednoun"/>
    <w:basedOn w:val="a0"/>
    <w:rsid w:val="00EA0612"/>
  </w:style>
  <w:style w:type="character" w:customStyle="1" w:styleId="post">
    <w:name w:val="post"/>
    <w:basedOn w:val="a0"/>
    <w:rsid w:val="00EA06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A06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A06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A06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A0612"/>
    <w:rPr>
      <w:rFonts w:ascii="Arial" w:hAnsi="Arial" w:cs="Arial" w:hint="default"/>
    </w:rPr>
  </w:style>
  <w:style w:type="character" w:customStyle="1" w:styleId="snoskiindex">
    <w:name w:val="snoskiindex"/>
    <w:basedOn w:val="a0"/>
    <w:rsid w:val="00EA061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A0612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c">
    <w:name w:val="ac"/>
    <w:basedOn w:val="a0"/>
    <w:rsid w:val="00EA0612"/>
  </w:style>
  <w:style w:type="paragraph" w:styleId="a5">
    <w:name w:val="header"/>
    <w:basedOn w:val="a"/>
    <w:link w:val="a6"/>
    <w:uiPriority w:val="99"/>
    <w:unhideWhenUsed/>
    <w:rsid w:val="00EA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612"/>
  </w:style>
  <w:style w:type="paragraph" w:styleId="a7">
    <w:name w:val="footer"/>
    <w:basedOn w:val="a"/>
    <w:link w:val="a8"/>
    <w:uiPriority w:val="99"/>
    <w:unhideWhenUsed/>
    <w:rsid w:val="00EA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612"/>
  </w:style>
  <w:style w:type="character" w:styleId="a9">
    <w:name w:val="page number"/>
    <w:basedOn w:val="a0"/>
    <w:uiPriority w:val="99"/>
    <w:semiHidden/>
    <w:unhideWhenUsed/>
    <w:rsid w:val="00EA0612"/>
  </w:style>
  <w:style w:type="table" w:styleId="aa">
    <w:name w:val="Table Grid"/>
    <w:basedOn w:val="a1"/>
    <w:uiPriority w:val="39"/>
    <w:rsid w:val="00EA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3025</Words>
  <Characters>17248</Characters>
  <Application>Microsoft Office Word</Application>
  <DocSecurity>0</DocSecurity>
  <Lines>143</Lines>
  <Paragraphs>40</Paragraphs>
  <ScaleCrop>false</ScaleCrop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dasha</cp:lastModifiedBy>
  <cp:revision>2</cp:revision>
  <dcterms:created xsi:type="dcterms:W3CDTF">2020-07-24T02:20:00Z</dcterms:created>
  <dcterms:modified xsi:type="dcterms:W3CDTF">2020-07-24T02:20:00Z</dcterms:modified>
</cp:coreProperties>
</file>