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D84C9A" w:rsidRDefault="00AF06EC" w:rsidP="00AF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EC">
        <w:rPr>
          <w:rFonts w:ascii="Times New Roman" w:hAnsi="Times New Roman" w:cs="Times New Roman"/>
          <w:b/>
          <w:sz w:val="28"/>
          <w:szCs w:val="28"/>
        </w:rPr>
        <w:t>Россия на рубеже XIX–XX вв.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1.Верно ли утверждение, что на рубеже XIX-XX веков Россия была индустриальной страной?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2.Выберите правильный ответ. Самое многочисленное сословие Российской империи в начале XX века.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Разночинцы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Мещане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F06EC">
        <w:rPr>
          <w:rFonts w:ascii="Times New Roman" w:hAnsi="Times New Roman" w:cs="Times New Roman"/>
          <w:sz w:val="28"/>
          <w:szCs w:val="28"/>
        </w:rPr>
        <w:t>Крестьяне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F06EC">
        <w:rPr>
          <w:rFonts w:ascii="Times New Roman" w:hAnsi="Times New Roman" w:cs="Times New Roman"/>
          <w:sz w:val="28"/>
          <w:szCs w:val="28"/>
        </w:rPr>
        <w:t>Казачество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3.Главная причина Русско-японской войны 1904–1905 гг. – это…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Выполнение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Россией обязательств перед Китаем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Стремление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России преградить путь агрессору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F06EC">
        <w:rPr>
          <w:rFonts w:ascii="Times New Roman" w:hAnsi="Times New Roman" w:cs="Times New Roman"/>
          <w:sz w:val="28"/>
          <w:szCs w:val="28"/>
        </w:rPr>
        <w:t>Столкновение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интересов России и Японии на Дальнем Востоке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4.Главными особенностями развития промышленности России на рубеже XIX–XX веков были: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Появились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новые отрасли промышленности: химическая и машиностроительная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Подавляющая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часть населения страны работают на заводах и фабриках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F06EC">
        <w:rPr>
          <w:rFonts w:ascii="Times New Roman" w:hAnsi="Times New Roman" w:cs="Times New Roman"/>
          <w:sz w:val="28"/>
          <w:szCs w:val="28"/>
        </w:rPr>
        <w:t>Высокие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темпы строительства железных дорог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F06EC">
        <w:rPr>
          <w:rFonts w:ascii="Times New Roman" w:hAnsi="Times New Roman" w:cs="Times New Roman"/>
          <w:sz w:val="28"/>
          <w:szCs w:val="28"/>
        </w:rPr>
        <w:t>Приоритетное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развитие предприятий легкой промышленности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AF06EC">
        <w:rPr>
          <w:rFonts w:ascii="Times New Roman" w:hAnsi="Times New Roman" w:cs="Times New Roman"/>
          <w:sz w:val="28"/>
          <w:szCs w:val="28"/>
        </w:rPr>
        <w:t>Многоукладность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5.Какие события произошли 27 января 1904 года в русско-японской войне?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Цусимское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морское сражение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Нападение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японских миноносцев на русскую эскадру, стоявшую на рейде Порт-Артура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F06EC">
        <w:rPr>
          <w:rFonts w:ascii="Times New Roman" w:hAnsi="Times New Roman" w:cs="Times New Roman"/>
          <w:sz w:val="28"/>
          <w:szCs w:val="28"/>
        </w:rPr>
        <w:t>Заключение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6EC">
        <w:rPr>
          <w:rFonts w:ascii="Times New Roman" w:hAnsi="Times New Roman" w:cs="Times New Roman"/>
          <w:sz w:val="28"/>
          <w:szCs w:val="28"/>
        </w:rPr>
        <w:t>Портсмутского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мирного договора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F06EC">
        <w:rPr>
          <w:rFonts w:ascii="Times New Roman" w:hAnsi="Times New Roman" w:cs="Times New Roman"/>
          <w:sz w:val="28"/>
          <w:szCs w:val="28"/>
        </w:rPr>
        <w:t>Героический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бой крейсера «Варяг» и канонерской лодки «Кореец»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6.В результате русско-японской войны Россия потеряла…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F06EC">
        <w:rPr>
          <w:rFonts w:ascii="Times New Roman" w:hAnsi="Times New Roman" w:cs="Times New Roman"/>
          <w:sz w:val="28"/>
          <w:szCs w:val="28"/>
        </w:rPr>
        <w:t>Монголию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F06EC">
        <w:rPr>
          <w:rFonts w:ascii="Times New Roman" w:hAnsi="Times New Roman" w:cs="Times New Roman"/>
          <w:sz w:val="28"/>
          <w:szCs w:val="28"/>
        </w:rPr>
        <w:t>Курильские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острова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F06EC">
        <w:rPr>
          <w:rFonts w:ascii="Times New Roman" w:hAnsi="Times New Roman" w:cs="Times New Roman"/>
          <w:sz w:val="28"/>
          <w:szCs w:val="28"/>
        </w:rPr>
        <w:t>Порт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>-Артур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F06EC">
        <w:rPr>
          <w:rFonts w:ascii="Times New Roman" w:hAnsi="Times New Roman" w:cs="Times New Roman"/>
          <w:sz w:val="28"/>
          <w:szCs w:val="28"/>
        </w:rPr>
        <w:t>Маньчжурию</w:t>
      </w:r>
      <w:proofErr w:type="spell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AF06EC">
        <w:rPr>
          <w:rFonts w:ascii="Times New Roman" w:hAnsi="Times New Roman" w:cs="Times New Roman"/>
          <w:sz w:val="28"/>
          <w:szCs w:val="28"/>
        </w:rPr>
        <w:t>Южный</w:t>
      </w:r>
      <w:proofErr w:type="spellEnd"/>
      <w:r w:rsidRPr="00AF06EC">
        <w:rPr>
          <w:rFonts w:ascii="Times New Roman" w:hAnsi="Times New Roman" w:cs="Times New Roman"/>
          <w:sz w:val="28"/>
          <w:szCs w:val="28"/>
        </w:rPr>
        <w:t xml:space="preserve"> Сахалин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7.Смешанная система хозяйствования, в которой одновременно существуют ремесленные мастерские, мануфактуры, фабрики и заводы называется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AF06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8.Низший слой пролетариата, люди без определенной работы или места жительства –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AF06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lastRenderedPageBreak/>
        <w:t>9.Самый экономически могущественный класс российского общества в начале XX века –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AF06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10.Соотнесите даты и исторические события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А-Август 1905 г.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Б-Май 1905 г.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В-1904–1905 гг.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EC">
        <w:rPr>
          <w:rFonts w:ascii="Times New Roman" w:hAnsi="Times New Roman" w:cs="Times New Roman"/>
          <w:sz w:val="28"/>
          <w:szCs w:val="28"/>
        </w:rPr>
        <w:t>Г-27 января 1904 г.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06EC">
        <w:rPr>
          <w:rFonts w:ascii="Times New Roman" w:hAnsi="Times New Roman" w:cs="Times New Roman"/>
          <w:sz w:val="28"/>
          <w:szCs w:val="28"/>
        </w:rPr>
        <w:t>Русско-японская война-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06EC">
        <w:rPr>
          <w:rFonts w:ascii="Times New Roman" w:hAnsi="Times New Roman" w:cs="Times New Roman"/>
          <w:sz w:val="28"/>
          <w:szCs w:val="28"/>
        </w:rPr>
        <w:t>Портсмутский мирный договор-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F06EC">
        <w:rPr>
          <w:rFonts w:ascii="Times New Roman" w:hAnsi="Times New Roman" w:cs="Times New Roman"/>
          <w:sz w:val="28"/>
          <w:szCs w:val="28"/>
        </w:rPr>
        <w:t>Морское сражение у острова Цусима-</w:t>
      </w: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Pr="00AF06EC">
        <w:rPr>
          <w:rFonts w:ascii="Times New Roman" w:hAnsi="Times New Roman" w:cs="Times New Roman"/>
          <w:sz w:val="28"/>
          <w:szCs w:val="28"/>
        </w:rPr>
        <w:t>Легендарное сражение крейсера «ВАРЯГ» с кораблями японской эскадры-</w:t>
      </w:r>
    </w:p>
    <w:sectPr w:rsidR="00AF06EC" w:rsidRPr="00AF06EC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52199C"/>
    <w:rsid w:val="005D6030"/>
    <w:rsid w:val="008A5E85"/>
    <w:rsid w:val="00953618"/>
    <w:rsid w:val="00A037DE"/>
    <w:rsid w:val="00A83E44"/>
    <w:rsid w:val="00AF06EC"/>
    <w:rsid w:val="00B849E0"/>
    <w:rsid w:val="00D84C9A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2022-12-15T17:38:00Z</dcterms:created>
  <dcterms:modified xsi:type="dcterms:W3CDTF">2022-12-15T17:38:00Z</dcterms:modified>
</cp:coreProperties>
</file>