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ОБЩЕСТВОВЕДЕНИЕ</w:t>
      </w:r>
    </w:p>
    <w:p w:rsidR="00AF4BAC" w:rsidRDefault="00411873" w:rsidP="004118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ЛИЧНОСТИ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1.Преобладающее настроение, общее чувственно-эмоциональное восприятие происходящего определяется как: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мировоззрение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мироощущение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миропонимание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духовность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2.Представления о свойствах и связях вещей, о некоторой упорядоченности всего, что окружает человека, определяется как: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мировоззрение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мироощущение</w:t>
      </w:r>
      <w:bookmarkStart w:id="0" w:name="_GoBack"/>
      <w:bookmarkEnd w:id="0"/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миропонимание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духовность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3.К типам мировоззрения не относят: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обыденное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религиозное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научное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мировоззренческое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4.Совокупность взглядов, оценочных суждений и образных представлений о мире, обществе, человеке и его предназначении – это: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убеждение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мировоззрение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направленность личности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духовность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5.Взгляд на жизнь с положительной точки зрения, уверенность в лучшем будущем характеризуют такой вид восприятия мира, как: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оптимизм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пессимизм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альтруизм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эгоизм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6.Эмоциональное состояние, устойчивая психологическая установка, уверенность человека в правоте своих взглядов – это: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ценность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идеал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убеждение</w:t>
      </w:r>
    </w:p>
    <w:p w:rsidR="00411873" w:rsidRPr="00411873" w:rsidRDefault="00411873" w:rsidP="00293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мотив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7.Динамический процесс, управляющий поведением человека, определяющий его направленность, активность и устойчивость называют: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духовностью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направленностью личности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мотивом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активностью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8.Мысли и чувства, эмоции, убеждения, устремления, знания, интересы составляют: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убеждения человека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мотивы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религиозное мировоззрение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>9.Форма общественного поведения и черта личности, которая проявляется в готовности добровольно помогать другим: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коллективизм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эгоизм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альтруизм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популизм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 w:rsidRPr="00411873">
        <w:rPr>
          <w:rFonts w:ascii="Times New Roman" w:hAnsi="Times New Roman" w:cs="Times New Roman"/>
          <w:sz w:val="28"/>
          <w:szCs w:val="28"/>
        </w:rPr>
        <w:t xml:space="preserve">10.Формой выражения </w:t>
      </w:r>
      <w:proofErr w:type="spellStart"/>
      <w:r w:rsidRPr="00411873"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 w:rsidRPr="00411873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411873">
        <w:rPr>
          <w:rFonts w:ascii="Times New Roman" w:hAnsi="Times New Roman" w:cs="Times New Roman"/>
          <w:sz w:val="28"/>
          <w:szCs w:val="28"/>
        </w:rPr>
        <w:t>бережное отношение к природе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11873">
        <w:rPr>
          <w:rFonts w:ascii="Times New Roman" w:hAnsi="Times New Roman" w:cs="Times New Roman"/>
          <w:sz w:val="28"/>
          <w:szCs w:val="28"/>
        </w:rPr>
        <w:t>альтруизм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11873">
        <w:rPr>
          <w:rFonts w:ascii="Times New Roman" w:hAnsi="Times New Roman" w:cs="Times New Roman"/>
          <w:sz w:val="28"/>
          <w:szCs w:val="28"/>
        </w:rPr>
        <w:t>коллективизм</w:t>
      </w:r>
    </w:p>
    <w:p w:rsidR="00411873" w:rsidRPr="00411873" w:rsidRDefault="00411873" w:rsidP="0041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411873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</w:p>
    <w:sectPr w:rsidR="00411873" w:rsidRPr="00411873" w:rsidSect="00C06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B"/>
    <w:rsid w:val="002938E5"/>
    <w:rsid w:val="00411873"/>
    <w:rsid w:val="00953618"/>
    <w:rsid w:val="00A83E44"/>
    <w:rsid w:val="00C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2023-02-18T16:21:00Z</cp:lastPrinted>
  <dcterms:created xsi:type="dcterms:W3CDTF">2022-12-30T17:29:00Z</dcterms:created>
  <dcterms:modified xsi:type="dcterms:W3CDTF">2023-02-18T16:21:00Z</dcterms:modified>
</cp:coreProperties>
</file>