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910E52" w:rsidRDefault="00910E52" w:rsidP="00910E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E52">
        <w:rPr>
          <w:rFonts w:ascii="Times New Roman" w:hAnsi="Times New Roman" w:cs="Times New Roman"/>
          <w:b/>
          <w:sz w:val="28"/>
          <w:szCs w:val="28"/>
        </w:rPr>
        <w:t>ВСЕМИРНАЯ ИСТОРИЯ</w:t>
      </w:r>
    </w:p>
    <w:p w:rsidR="00910E52" w:rsidRPr="00910E52" w:rsidRDefault="00354C0F" w:rsidP="00910E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E52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5D3FBF" w:rsidRDefault="00354C0F" w:rsidP="00354C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C0F">
        <w:rPr>
          <w:rFonts w:ascii="Times New Roman" w:hAnsi="Times New Roman" w:cs="Times New Roman"/>
          <w:b/>
          <w:sz w:val="28"/>
          <w:szCs w:val="28"/>
        </w:rPr>
        <w:t>ТЕРРИТОРИАЛЬНЫЙ РАЗДЕЛ АФРИКИ В XIX В.</w:t>
      </w:r>
    </w:p>
    <w:p w:rsidR="00354C0F" w:rsidRPr="00354C0F" w:rsidRDefault="00354C0F" w:rsidP="00354C0F">
      <w:pPr>
        <w:rPr>
          <w:rFonts w:ascii="Times New Roman" w:hAnsi="Times New Roman" w:cs="Times New Roman"/>
          <w:sz w:val="28"/>
          <w:szCs w:val="28"/>
        </w:rPr>
      </w:pPr>
      <w:r w:rsidRPr="00354C0F">
        <w:rPr>
          <w:rFonts w:ascii="Times New Roman" w:hAnsi="Times New Roman" w:cs="Times New Roman"/>
          <w:sz w:val="28"/>
          <w:szCs w:val="28"/>
        </w:rPr>
        <w:t>1.С 1800 по 1870 гг. в Африку было отправлено более… крупных географических экспедиций:</w:t>
      </w:r>
    </w:p>
    <w:p w:rsidR="00354C0F" w:rsidRPr="00354C0F" w:rsidRDefault="00354C0F" w:rsidP="00354C0F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354C0F">
        <w:rPr>
          <w:rFonts w:ascii="Times New Roman" w:hAnsi="Times New Roman" w:cs="Times New Roman"/>
          <w:sz w:val="28"/>
          <w:szCs w:val="28"/>
        </w:rPr>
        <w:t>30</w:t>
      </w:r>
    </w:p>
    <w:p w:rsidR="00354C0F" w:rsidRPr="00354C0F" w:rsidRDefault="00354C0F" w:rsidP="00354C0F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354C0F">
        <w:rPr>
          <w:rFonts w:ascii="Times New Roman" w:hAnsi="Times New Roman" w:cs="Times New Roman"/>
          <w:sz w:val="28"/>
          <w:szCs w:val="28"/>
        </w:rPr>
        <w:t>5</w:t>
      </w:r>
    </w:p>
    <w:p w:rsidR="00354C0F" w:rsidRPr="00354C0F" w:rsidRDefault="00354C0F" w:rsidP="00354C0F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354C0F">
        <w:rPr>
          <w:rFonts w:ascii="Times New Roman" w:hAnsi="Times New Roman" w:cs="Times New Roman"/>
          <w:sz w:val="28"/>
          <w:szCs w:val="28"/>
        </w:rPr>
        <w:t>70</w:t>
      </w:r>
    </w:p>
    <w:p w:rsidR="00354C0F" w:rsidRPr="00354C0F" w:rsidRDefault="00354C0F" w:rsidP="00354C0F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354C0F">
        <w:rPr>
          <w:rFonts w:ascii="Times New Roman" w:hAnsi="Times New Roman" w:cs="Times New Roman"/>
          <w:sz w:val="28"/>
          <w:szCs w:val="28"/>
        </w:rPr>
        <w:t>90</w:t>
      </w:r>
    </w:p>
    <w:p w:rsidR="00354C0F" w:rsidRPr="00354C0F" w:rsidRDefault="00354C0F" w:rsidP="00354C0F">
      <w:pPr>
        <w:rPr>
          <w:rFonts w:ascii="Times New Roman" w:hAnsi="Times New Roman" w:cs="Times New Roman"/>
          <w:sz w:val="28"/>
          <w:szCs w:val="28"/>
        </w:rPr>
      </w:pPr>
      <w:r w:rsidRPr="00354C0F">
        <w:rPr>
          <w:rFonts w:ascii="Times New Roman" w:hAnsi="Times New Roman" w:cs="Times New Roman"/>
          <w:sz w:val="28"/>
          <w:szCs w:val="28"/>
        </w:rPr>
        <w:t xml:space="preserve">2.Знаменитое сражение при </w:t>
      </w:r>
      <w:proofErr w:type="spellStart"/>
      <w:r w:rsidRPr="00354C0F">
        <w:rPr>
          <w:rFonts w:ascii="Times New Roman" w:hAnsi="Times New Roman" w:cs="Times New Roman"/>
          <w:sz w:val="28"/>
          <w:szCs w:val="28"/>
        </w:rPr>
        <w:t>Адуа</w:t>
      </w:r>
      <w:proofErr w:type="spellEnd"/>
      <w:r w:rsidRPr="00354C0F">
        <w:rPr>
          <w:rFonts w:ascii="Times New Roman" w:hAnsi="Times New Roman" w:cs="Times New Roman"/>
          <w:sz w:val="28"/>
          <w:szCs w:val="28"/>
        </w:rPr>
        <w:t xml:space="preserve"> произошло </w:t>
      </w:r>
      <w:proofErr w:type="gramStart"/>
      <w:r w:rsidRPr="00354C0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54C0F">
        <w:rPr>
          <w:rFonts w:ascii="Times New Roman" w:hAnsi="Times New Roman" w:cs="Times New Roman"/>
          <w:sz w:val="28"/>
          <w:szCs w:val="28"/>
        </w:rPr>
        <w:t>:</w:t>
      </w:r>
    </w:p>
    <w:p w:rsidR="00354C0F" w:rsidRPr="00354C0F" w:rsidRDefault="00354C0F" w:rsidP="00354C0F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354C0F">
        <w:rPr>
          <w:rFonts w:ascii="Times New Roman" w:hAnsi="Times New Roman" w:cs="Times New Roman"/>
          <w:sz w:val="28"/>
          <w:szCs w:val="28"/>
        </w:rPr>
        <w:t>1896 г.</w:t>
      </w:r>
    </w:p>
    <w:p w:rsidR="00354C0F" w:rsidRPr="00354C0F" w:rsidRDefault="00354C0F" w:rsidP="00354C0F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354C0F">
        <w:rPr>
          <w:rFonts w:ascii="Times New Roman" w:hAnsi="Times New Roman" w:cs="Times New Roman"/>
          <w:sz w:val="28"/>
          <w:szCs w:val="28"/>
        </w:rPr>
        <w:t>1876 г.</w:t>
      </w:r>
    </w:p>
    <w:p w:rsidR="00354C0F" w:rsidRPr="00354C0F" w:rsidRDefault="00354C0F" w:rsidP="00354C0F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354C0F">
        <w:rPr>
          <w:rFonts w:ascii="Times New Roman" w:hAnsi="Times New Roman" w:cs="Times New Roman"/>
          <w:sz w:val="28"/>
          <w:szCs w:val="28"/>
        </w:rPr>
        <w:t>1899 г.</w:t>
      </w:r>
    </w:p>
    <w:p w:rsidR="00354C0F" w:rsidRPr="00354C0F" w:rsidRDefault="00354C0F" w:rsidP="00354C0F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354C0F">
        <w:rPr>
          <w:rFonts w:ascii="Times New Roman" w:hAnsi="Times New Roman" w:cs="Times New Roman"/>
          <w:sz w:val="28"/>
          <w:szCs w:val="28"/>
        </w:rPr>
        <w:t>1902 г.</w:t>
      </w:r>
    </w:p>
    <w:p w:rsidR="00354C0F" w:rsidRPr="00354C0F" w:rsidRDefault="00354C0F" w:rsidP="00354C0F">
      <w:pPr>
        <w:rPr>
          <w:rFonts w:ascii="Times New Roman" w:hAnsi="Times New Roman" w:cs="Times New Roman"/>
          <w:sz w:val="28"/>
          <w:szCs w:val="28"/>
        </w:rPr>
      </w:pPr>
      <w:r w:rsidRPr="00354C0F">
        <w:rPr>
          <w:rFonts w:ascii="Times New Roman" w:hAnsi="Times New Roman" w:cs="Times New Roman"/>
          <w:sz w:val="28"/>
          <w:szCs w:val="28"/>
        </w:rPr>
        <w:t>3.Значительные территориальные владения в Африке имели:</w:t>
      </w:r>
    </w:p>
    <w:p w:rsidR="00354C0F" w:rsidRPr="00354C0F" w:rsidRDefault="00354C0F" w:rsidP="00354C0F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354C0F">
        <w:rPr>
          <w:rFonts w:ascii="Times New Roman" w:hAnsi="Times New Roman" w:cs="Times New Roman"/>
          <w:sz w:val="28"/>
          <w:szCs w:val="28"/>
        </w:rPr>
        <w:t>Англия и Франция</w:t>
      </w:r>
    </w:p>
    <w:p w:rsidR="00354C0F" w:rsidRPr="00354C0F" w:rsidRDefault="00354C0F" w:rsidP="00354C0F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354C0F">
        <w:rPr>
          <w:rFonts w:ascii="Times New Roman" w:hAnsi="Times New Roman" w:cs="Times New Roman"/>
          <w:sz w:val="28"/>
          <w:szCs w:val="28"/>
        </w:rPr>
        <w:t>Бельгия и Германия</w:t>
      </w:r>
    </w:p>
    <w:p w:rsidR="00354C0F" w:rsidRPr="00354C0F" w:rsidRDefault="00354C0F" w:rsidP="00354C0F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354C0F">
        <w:rPr>
          <w:rFonts w:ascii="Times New Roman" w:hAnsi="Times New Roman" w:cs="Times New Roman"/>
          <w:sz w:val="28"/>
          <w:szCs w:val="28"/>
        </w:rPr>
        <w:t>Португалия и Италия</w:t>
      </w:r>
    </w:p>
    <w:p w:rsidR="00354C0F" w:rsidRPr="00354C0F" w:rsidRDefault="00354C0F" w:rsidP="00354C0F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354C0F">
        <w:rPr>
          <w:rFonts w:ascii="Times New Roman" w:hAnsi="Times New Roman" w:cs="Times New Roman"/>
          <w:sz w:val="28"/>
          <w:szCs w:val="28"/>
        </w:rPr>
        <w:t>Россия и Турция</w:t>
      </w:r>
    </w:p>
    <w:p w:rsidR="00354C0F" w:rsidRPr="00354C0F" w:rsidRDefault="00354C0F" w:rsidP="00354C0F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354C0F">
        <w:rPr>
          <w:rFonts w:ascii="Times New Roman" w:hAnsi="Times New Roman" w:cs="Times New Roman"/>
          <w:sz w:val="28"/>
          <w:szCs w:val="28"/>
        </w:rPr>
        <w:t>США и Канада</w:t>
      </w:r>
    </w:p>
    <w:p w:rsidR="00354C0F" w:rsidRPr="00354C0F" w:rsidRDefault="00354C0F" w:rsidP="00354C0F">
      <w:pPr>
        <w:rPr>
          <w:rFonts w:ascii="Times New Roman" w:hAnsi="Times New Roman" w:cs="Times New Roman"/>
          <w:sz w:val="28"/>
          <w:szCs w:val="28"/>
        </w:rPr>
      </w:pPr>
      <w:r w:rsidRPr="00354C0F">
        <w:rPr>
          <w:rFonts w:ascii="Times New Roman" w:hAnsi="Times New Roman" w:cs="Times New Roman"/>
          <w:sz w:val="28"/>
          <w:szCs w:val="28"/>
        </w:rPr>
        <w:t>4.Европейских колонизаторов Африка привлекала открывающейся возможностью:</w:t>
      </w:r>
    </w:p>
    <w:p w:rsidR="00354C0F" w:rsidRPr="00354C0F" w:rsidRDefault="00354C0F" w:rsidP="00354C0F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354C0F">
        <w:rPr>
          <w:rFonts w:ascii="Times New Roman" w:hAnsi="Times New Roman" w:cs="Times New Roman"/>
          <w:sz w:val="28"/>
          <w:szCs w:val="28"/>
        </w:rPr>
        <w:t>вести географические исследования</w:t>
      </w:r>
    </w:p>
    <w:p w:rsidR="00354C0F" w:rsidRPr="00354C0F" w:rsidRDefault="00354C0F" w:rsidP="00354C0F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354C0F">
        <w:rPr>
          <w:rFonts w:ascii="Times New Roman" w:hAnsi="Times New Roman" w:cs="Times New Roman"/>
          <w:sz w:val="28"/>
          <w:szCs w:val="28"/>
        </w:rPr>
        <w:t>добывать золото и алмазы</w:t>
      </w:r>
    </w:p>
    <w:p w:rsidR="00354C0F" w:rsidRPr="00354C0F" w:rsidRDefault="00354C0F" w:rsidP="00354C0F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354C0F">
        <w:rPr>
          <w:rFonts w:ascii="Times New Roman" w:hAnsi="Times New Roman" w:cs="Times New Roman"/>
          <w:sz w:val="28"/>
          <w:szCs w:val="28"/>
        </w:rPr>
        <w:t>получать ценные виды сырья</w:t>
      </w:r>
    </w:p>
    <w:p w:rsidR="00354C0F" w:rsidRPr="00354C0F" w:rsidRDefault="00354C0F" w:rsidP="00354C0F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354C0F">
        <w:rPr>
          <w:rFonts w:ascii="Times New Roman" w:hAnsi="Times New Roman" w:cs="Times New Roman"/>
          <w:sz w:val="28"/>
          <w:szCs w:val="28"/>
        </w:rPr>
        <w:t>изучать жизнь туземцев</w:t>
      </w:r>
    </w:p>
    <w:p w:rsidR="00354C0F" w:rsidRPr="00354C0F" w:rsidRDefault="00354C0F" w:rsidP="00354C0F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354C0F">
        <w:rPr>
          <w:rFonts w:ascii="Times New Roman" w:hAnsi="Times New Roman" w:cs="Times New Roman"/>
          <w:sz w:val="28"/>
          <w:szCs w:val="28"/>
        </w:rPr>
        <w:t>возводить новые промышленные и культурные объекты</w:t>
      </w:r>
    </w:p>
    <w:p w:rsidR="00354C0F" w:rsidRPr="00354C0F" w:rsidRDefault="00354C0F" w:rsidP="00354C0F">
      <w:pPr>
        <w:rPr>
          <w:rFonts w:ascii="Times New Roman" w:hAnsi="Times New Roman" w:cs="Times New Roman"/>
          <w:sz w:val="28"/>
          <w:szCs w:val="28"/>
        </w:rPr>
      </w:pPr>
      <w:r w:rsidRPr="00354C0F">
        <w:rPr>
          <w:rFonts w:ascii="Times New Roman" w:hAnsi="Times New Roman" w:cs="Times New Roman"/>
          <w:sz w:val="28"/>
          <w:szCs w:val="28"/>
        </w:rPr>
        <w:t>5.Единственным независимым африканским государством в конце XIX века была</w:t>
      </w:r>
      <w:r>
        <w:rPr>
          <w:rFonts w:ascii="Times New Roman" w:hAnsi="Times New Roman" w:cs="Times New Roman"/>
          <w:sz w:val="28"/>
          <w:szCs w:val="28"/>
        </w:rPr>
        <w:t>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54C0F" w:rsidRPr="00354C0F" w:rsidRDefault="00354C0F" w:rsidP="00354C0F">
      <w:pPr>
        <w:rPr>
          <w:rFonts w:ascii="Times New Roman" w:hAnsi="Times New Roman" w:cs="Times New Roman"/>
          <w:sz w:val="28"/>
          <w:szCs w:val="28"/>
        </w:rPr>
      </w:pPr>
      <w:r w:rsidRPr="00354C0F">
        <w:rPr>
          <w:rFonts w:ascii="Times New Roman" w:hAnsi="Times New Roman" w:cs="Times New Roman"/>
          <w:sz w:val="28"/>
          <w:szCs w:val="28"/>
        </w:rPr>
        <w:t>6.Переселенцы из Нидерландов в Африку называли себя –</w:t>
      </w:r>
      <w:r>
        <w:rPr>
          <w:rFonts w:ascii="Times New Roman" w:hAnsi="Times New Roman" w:cs="Times New Roman"/>
          <w:sz w:val="28"/>
          <w:szCs w:val="28"/>
        </w:rPr>
        <w:t>________.</w:t>
      </w:r>
    </w:p>
    <w:p w:rsidR="00354C0F" w:rsidRPr="00354C0F" w:rsidRDefault="00354C0F" w:rsidP="00354C0F">
      <w:pPr>
        <w:rPr>
          <w:rFonts w:ascii="Times New Roman" w:hAnsi="Times New Roman" w:cs="Times New Roman"/>
          <w:sz w:val="28"/>
          <w:szCs w:val="28"/>
        </w:rPr>
      </w:pPr>
    </w:p>
    <w:p w:rsidR="00354C0F" w:rsidRPr="00354C0F" w:rsidRDefault="00354C0F" w:rsidP="00354C0F">
      <w:pPr>
        <w:rPr>
          <w:rFonts w:ascii="Times New Roman" w:hAnsi="Times New Roman" w:cs="Times New Roman"/>
          <w:sz w:val="28"/>
          <w:szCs w:val="28"/>
        </w:rPr>
      </w:pPr>
      <w:r w:rsidRPr="00354C0F">
        <w:rPr>
          <w:rFonts w:ascii="Times New Roman" w:hAnsi="Times New Roman" w:cs="Times New Roman"/>
          <w:sz w:val="28"/>
          <w:szCs w:val="28"/>
        </w:rPr>
        <w:t>7.Соотнесите элементы двух множеств:</w:t>
      </w:r>
    </w:p>
    <w:p w:rsidR="00354C0F" w:rsidRPr="00354C0F" w:rsidRDefault="00354C0F" w:rsidP="00354C0F">
      <w:pPr>
        <w:rPr>
          <w:rFonts w:ascii="Times New Roman" w:hAnsi="Times New Roman" w:cs="Times New Roman"/>
          <w:sz w:val="28"/>
          <w:szCs w:val="28"/>
        </w:rPr>
      </w:pPr>
      <w:r w:rsidRPr="00354C0F">
        <w:rPr>
          <w:rFonts w:ascii="Times New Roman" w:hAnsi="Times New Roman" w:cs="Times New Roman"/>
          <w:sz w:val="28"/>
          <w:szCs w:val="28"/>
        </w:rPr>
        <w:t>А-1884–1885</w:t>
      </w:r>
    </w:p>
    <w:p w:rsidR="00354C0F" w:rsidRPr="00354C0F" w:rsidRDefault="00354C0F" w:rsidP="00354C0F">
      <w:pPr>
        <w:rPr>
          <w:rFonts w:ascii="Times New Roman" w:hAnsi="Times New Roman" w:cs="Times New Roman"/>
          <w:sz w:val="28"/>
          <w:szCs w:val="28"/>
        </w:rPr>
      </w:pPr>
      <w:r w:rsidRPr="00354C0F">
        <w:rPr>
          <w:rFonts w:ascii="Times New Roman" w:hAnsi="Times New Roman" w:cs="Times New Roman"/>
          <w:sz w:val="28"/>
          <w:szCs w:val="28"/>
        </w:rPr>
        <w:t>Б-1876–1882</w:t>
      </w:r>
    </w:p>
    <w:p w:rsidR="00354C0F" w:rsidRPr="00354C0F" w:rsidRDefault="00354C0F" w:rsidP="00354C0F">
      <w:pPr>
        <w:rPr>
          <w:rFonts w:ascii="Times New Roman" w:hAnsi="Times New Roman" w:cs="Times New Roman"/>
          <w:sz w:val="28"/>
          <w:szCs w:val="28"/>
        </w:rPr>
      </w:pPr>
      <w:r w:rsidRPr="00354C0F">
        <w:rPr>
          <w:rFonts w:ascii="Times New Roman" w:hAnsi="Times New Roman" w:cs="Times New Roman"/>
          <w:sz w:val="28"/>
          <w:szCs w:val="28"/>
        </w:rPr>
        <w:lastRenderedPageBreak/>
        <w:t>В-1899–1902</w:t>
      </w:r>
    </w:p>
    <w:p w:rsidR="00354C0F" w:rsidRPr="00354C0F" w:rsidRDefault="00354C0F" w:rsidP="00354C0F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354C0F">
        <w:rPr>
          <w:rFonts w:ascii="Times New Roman" w:hAnsi="Times New Roman" w:cs="Times New Roman"/>
          <w:sz w:val="28"/>
          <w:szCs w:val="28"/>
        </w:rPr>
        <w:t>Берлинская конференция-</w:t>
      </w:r>
    </w:p>
    <w:p w:rsidR="00354C0F" w:rsidRPr="00354C0F" w:rsidRDefault="00354C0F" w:rsidP="00354C0F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354C0F">
        <w:rPr>
          <w:rFonts w:ascii="Times New Roman" w:hAnsi="Times New Roman" w:cs="Times New Roman"/>
          <w:sz w:val="28"/>
          <w:szCs w:val="28"/>
        </w:rPr>
        <w:t>Англо-бурская война-</w:t>
      </w:r>
    </w:p>
    <w:p w:rsidR="00354C0F" w:rsidRPr="00354C0F" w:rsidRDefault="00354C0F" w:rsidP="00354C0F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354C0F">
        <w:rPr>
          <w:rFonts w:ascii="Times New Roman" w:hAnsi="Times New Roman" w:cs="Times New Roman"/>
          <w:sz w:val="28"/>
          <w:szCs w:val="28"/>
        </w:rPr>
        <w:t>Захват африканских территорий Бельгией-</w:t>
      </w:r>
    </w:p>
    <w:p w:rsidR="00354C0F" w:rsidRPr="00354C0F" w:rsidRDefault="00354C0F" w:rsidP="00354C0F">
      <w:pPr>
        <w:rPr>
          <w:rFonts w:ascii="Times New Roman" w:hAnsi="Times New Roman" w:cs="Times New Roman"/>
          <w:sz w:val="28"/>
          <w:szCs w:val="28"/>
        </w:rPr>
      </w:pPr>
    </w:p>
    <w:p w:rsidR="00354C0F" w:rsidRPr="00354C0F" w:rsidRDefault="00354C0F" w:rsidP="00354C0F">
      <w:pPr>
        <w:rPr>
          <w:rFonts w:ascii="Times New Roman" w:hAnsi="Times New Roman" w:cs="Times New Roman"/>
          <w:sz w:val="28"/>
          <w:szCs w:val="28"/>
        </w:rPr>
      </w:pPr>
      <w:r w:rsidRPr="00354C0F">
        <w:rPr>
          <w:rFonts w:ascii="Times New Roman" w:hAnsi="Times New Roman" w:cs="Times New Roman"/>
          <w:sz w:val="28"/>
          <w:szCs w:val="28"/>
        </w:rPr>
        <w:t>8.Установите хронологическую последовательность:</w:t>
      </w:r>
    </w:p>
    <w:p w:rsidR="00354C0F" w:rsidRPr="00354C0F" w:rsidRDefault="00354C0F" w:rsidP="00354C0F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354C0F">
        <w:rPr>
          <w:rFonts w:ascii="Times New Roman" w:hAnsi="Times New Roman" w:cs="Times New Roman"/>
          <w:sz w:val="28"/>
          <w:szCs w:val="28"/>
        </w:rPr>
        <w:t>Берлинская конференция-</w:t>
      </w:r>
    </w:p>
    <w:p w:rsidR="00354C0F" w:rsidRPr="00354C0F" w:rsidRDefault="00354C0F" w:rsidP="00354C0F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354C0F">
        <w:rPr>
          <w:rFonts w:ascii="Times New Roman" w:hAnsi="Times New Roman" w:cs="Times New Roman"/>
          <w:sz w:val="28"/>
          <w:szCs w:val="28"/>
        </w:rPr>
        <w:t>Англо-бурская война-</w:t>
      </w:r>
    </w:p>
    <w:p w:rsidR="00354C0F" w:rsidRPr="00354C0F" w:rsidRDefault="00354C0F" w:rsidP="00354C0F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354C0F">
        <w:rPr>
          <w:rFonts w:ascii="Times New Roman" w:hAnsi="Times New Roman" w:cs="Times New Roman"/>
          <w:sz w:val="28"/>
          <w:szCs w:val="28"/>
        </w:rPr>
        <w:t>Захват африканских территорий Бельгией-</w:t>
      </w:r>
    </w:p>
    <w:p w:rsidR="00354C0F" w:rsidRPr="00354C0F" w:rsidRDefault="00354C0F" w:rsidP="00354C0F">
      <w:pPr>
        <w:rPr>
          <w:rFonts w:ascii="Times New Roman" w:hAnsi="Times New Roman" w:cs="Times New Roman"/>
          <w:sz w:val="28"/>
          <w:szCs w:val="28"/>
        </w:rPr>
      </w:pPr>
    </w:p>
    <w:p w:rsidR="00354C0F" w:rsidRPr="00354C0F" w:rsidRDefault="00354C0F" w:rsidP="00354C0F">
      <w:pPr>
        <w:rPr>
          <w:rFonts w:ascii="Times New Roman" w:hAnsi="Times New Roman" w:cs="Times New Roman"/>
          <w:sz w:val="28"/>
          <w:szCs w:val="28"/>
        </w:rPr>
      </w:pPr>
      <w:r w:rsidRPr="00354C0F">
        <w:rPr>
          <w:rFonts w:ascii="Times New Roman" w:hAnsi="Times New Roman" w:cs="Times New Roman"/>
          <w:sz w:val="28"/>
          <w:szCs w:val="28"/>
        </w:rPr>
        <w:t>9.Завоевание Африки вошло в историю под названием «Великой африканской охоты».</w:t>
      </w:r>
    </w:p>
    <w:p w:rsidR="00354C0F" w:rsidRPr="00354C0F" w:rsidRDefault="00354C0F" w:rsidP="00354C0F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354C0F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354C0F" w:rsidRPr="00354C0F" w:rsidRDefault="00354C0F" w:rsidP="00354C0F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354C0F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354C0F" w:rsidRPr="00354C0F" w:rsidRDefault="00354C0F" w:rsidP="00354C0F">
      <w:pPr>
        <w:rPr>
          <w:rFonts w:ascii="Times New Roman" w:hAnsi="Times New Roman" w:cs="Times New Roman"/>
          <w:sz w:val="28"/>
          <w:szCs w:val="28"/>
        </w:rPr>
      </w:pPr>
      <w:r w:rsidRPr="00354C0F">
        <w:rPr>
          <w:rFonts w:ascii="Times New Roman" w:hAnsi="Times New Roman" w:cs="Times New Roman"/>
          <w:sz w:val="28"/>
          <w:szCs w:val="28"/>
        </w:rPr>
        <w:t>10.Завоевание Африканского континента вошло в историю под названием «Тихой африканской охоты».</w:t>
      </w:r>
    </w:p>
    <w:p w:rsidR="00354C0F" w:rsidRPr="00354C0F" w:rsidRDefault="00354C0F" w:rsidP="00354C0F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354C0F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354C0F" w:rsidRPr="00354C0F" w:rsidRDefault="00354C0F" w:rsidP="00354C0F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354C0F">
        <w:rPr>
          <w:rFonts w:ascii="Times New Roman" w:hAnsi="Times New Roman" w:cs="Times New Roman"/>
          <w:sz w:val="28"/>
          <w:szCs w:val="28"/>
        </w:rPr>
        <w:t>Неверное утвержден</w:t>
      </w:r>
      <w:bookmarkStart w:id="0" w:name="_GoBack"/>
      <w:bookmarkEnd w:id="0"/>
      <w:r w:rsidRPr="00354C0F">
        <w:rPr>
          <w:rFonts w:ascii="Times New Roman" w:hAnsi="Times New Roman" w:cs="Times New Roman"/>
          <w:sz w:val="28"/>
          <w:szCs w:val="28"/>
        </w:rPr>
        <w:t>ие</w:t>
      </w:r>
    </w:p>
    <w:p w:rsidR="00354C0F" w:rsidRPr="0075220C" w:rsidRDefault="00354C0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54C0F" w:rsidRPr="0075220C" w:rsidSect="00910E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4E2"/>
    <w:multiLevelType w:val="hybridMultilevel"/>
    <w:tmpl w:val="2154FEB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61469"/>
    <w:multiLevelType w:val="hybridMultilevel"/>
    <w:tmpl w:val="61A2FE5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448F2"/>
    <w:multiLevelType w:val="hybridMultilevel"/>
    <w:tmpl w:val="5108F45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270DE"/>
    <w:multiLevelType w:val="hybridMultilevel"/>
    <w:tmpl w:val="A81A9B8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3412E"/>
    <w:multiLevelType w:val="hybridMultilevel"/>
    <w:tmpl w:val="AB8ED50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536E45"/>
    <w:multiLevelType w:val="hybridMultilevel"/>
    <w:tmpl w:val="20E8E4F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836FC"/>
    <w:multiLevelType w:val="hybridMultilevel"/>
    <w:tmpl w:val="5992B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C1DAD"/>
    <w:multiLevelType w:val="hybridMultilevel"/>
    <w:tmpl w:val="60F4DC4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95117"/>
    <w:multiLevelType w:val="hybridMultilevel"/>
    <w:tmpl w:val="536CD59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F5B67"/>
    <w:multiLevelType w:val="hybridMultilevel"/>
    <w:tmpl w:val="8894370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607E27"/>
    <w:multiLevelType w:val="hybridMultilevel"/>
    <w:tmpl w:val="D8222F5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B0474"/>
    <w:multiLevelType w:val="hybridMultilevel"/>
    <w:tmpl w:val="2CD424D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9D3F64"/>
    <w:multiLevelType w:val="hybridMultilevel"/>
    <w:tmpl w:val="5EBCC3E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EA4FE5"/>
    <w:multiLevelType w:val="hybridMultilevel"/>
    <w:tmpl w:val="8B1C1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3A515A"/>
    <w:multiLevelType w:val="hybridMultilevel"/>
    <w:tmpl w:val="664CFA9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4F5CA7"/>
    <w:multiLevelType w:val="hybridMultilevel"/>
    <w:tmpl w:val="66821A6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6627F2"/>
    <w:multiLevelType w:val="hybridMultilevel"/>
    <w:tmpl w:val="3B9E8A2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D07F10"/>
    <w:multiLevelType w:val="hybridMultilevel"/>
    <w:tmpl w:val="C2A01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1153CC"/>
    <w:multiLevelType w:val="hybridMultilevel"/>
    <w:tmpl w:val="120CC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0F630C"/>
    <w:multiLevelType w:val="hybridMultilevel"/>
    <w:tmpl w:val="32FEA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8573B3"/>
    <w:multiLevelType w:val="hybridMultilevel"/>
    <w:tmpl w:val="E410E44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F15E0B"/>
    <w:multiLevelType w:val="hybridMultilevel"/>
    <w:tmpl w:val="0EBC81C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B35E5D"/>
    <w:multiLevelType w:val="hybridMultilevel"/>
    <w:tmpl w:val="C2B087E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54203C"/>
    <w:multiLevelType w:val="hybridMultilevel"/>
    <w:tmpl w:val="9DA8D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AA6708"/>
    <w:multiLevelType w:val="hybridMultilevel"/>
    <w:tmpl w:val="D5E0A25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381A1B"/>
    <w:multiLevelType w:val="hybridMultilevel"/>
    <w:tmpl w:val="5816C6C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2F1236"/>
    <w:multiLevelType w:val="hybridMultilevel"/>
    <w:tmpl w:val="CE286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127C56"/>
    <w:multiLevelType w:val="hybridMultilevel"/>
    <w:tmpl w:val="93ACB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A96CC3"/>
    <w:multiLevelType w:val="hybridMultilevel"/>
    <w:tmpl w:val="8AD6B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26466E"/>
    <w:multiLevelType w:val="hybridMultilevel"/>
    <w:tmpl w:val="688E8F1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D97D0E"/>
    <w:multiLevelType w:val="hybridMultilevel"/>
    <w:tmpl w:val="AB602B1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8420DF"/>
    <w:multiLevelType w:val="hybridMultilevel"/>
    <w:tmpl w:val="82AA38A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02116A"/>
    <w:multiLevelType w:val="hybridMultilevel"/>
    <w:tmpl w:val="82404A7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681F22"/>
    <w:multiLevelType w:val="hybridMultilevel"/>
    <w:tmpl w:val="4490BD9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5313AE"/>
    <w:multiLevelType w:val="hybridMultilevel"/>
    <w:tmpl w:val="8134239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693BBD"/>
    <w:multiLevelType w:val="hybridMultilevel"/>
    <w:tmpl w:val="E10E7D0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AB2163"/>
    <w:multiLevelType w:val="hybridMultilevel"/>
    <w:tmpl w:val="1D909CD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ED49F4"/>
    <w:multiLevelType w:val="hybridMultilevel"/>
    <w:tmpl w:val="BC4C5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860BCE"/>
    <w:multiLevelType w:val="hybridMultilevel"/>
    <w:tmpl w:val="01904B1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C35633"/>
    <w:multiLevelType w:val="hybridMultilevel"/>
    <w:tmpl w:val="38AA3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6078EA"/>
    <w:multiLevelType w:val="hybridMultilevel"/>
    <w:tmpl w:val="12FCB1A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973A00"/>
    <w:multiLevelType w:val="hybridMultilevel"/>
    <w:tmpl w:val="9B4E9DD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455B97"/>
    <w:multiLevelType w:val="hybridMultilevel"/>
    <w:tmpl w:val="D08873B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3"/>
  </w:num>
  <w:num w:numId="3">
    <w:abstractNumId w:val="25"/>
  </w:num>
  <w:num w:numId="4">
    <w:abstractNumId w:val="40"/>
  </w:num>
  <w:num w:numId="5">
    <w:abstractNumId w:val="21"/>
  </w:num>
  <w:num w:numId="6">
    <w:abstractNumId w:val="6"/>
  </w:num>
  <w:num w:numId="7">
    <w:abstractNumId w:val="23"/>
  </w:num>
  <w:num w:numId="8">
    <w:abstractNumId w:val="30"/>
  </w:num>
  <w:num w:numId="9">
    <w:abstractNumId w:val="3"/>
  </w:num>
  <w:num w:numId="10">
    <w:abstractNumId w:val="22"/>
  </w:num>
  <w:num w:numId="11">
    <w:abstractNumId w:val="14"/>
  </w:num>
  <w:num w:numId="12">
    <w:abstractNumId w:val="2"/>
  </w:num>
  <w:num w:numId="13">
    <w:abstractNumId w:val="20"/>
  </w:num>
  <w:num w:numId="14">
    <w:abstractNumId w:val="16"/>
  </w:num>
  <w:num w:numId="15">
    <w:abstractNumId w:val="26"/>
  </w:num>
  <w:num w:numId="16">
    <w:abstractNumId w:val="13"/>
  </w:num>
  <w:num w:numId="17">
    <w:abstractNumId w:val="5"/>
  </w:num>
  <w:num w:numId="18">
    <w:abstractNumId w:val="9"/>
  </w:num>
  <w:num w:numId="19">
    <w:abstractNumId w:val="12"/>
  </w:num>
  <w:num w:numId="20">
    <w:abstractNumId w:val="38"/>
  </w:num>
  <w:num w:numId="21">
    <w:abstractNumId w:val="4"/>
  </w:num>
  <w:num w:numId="22">
    <w:abstractNumId w:val="8"/>
  </w:num>
  <w:num w:numId="23">
    <w:abstractNumId w:val="11"/>
  </w:num>
  <w:num w:numId="24">
    <w:abstractNumId w:val="19"/>
  </w:num>
  <w:num w:numId="25">
    <w:abstractNumId w:val="18"/>
  </w:num>
  <w:num w:numId="26">
    <w:abstractNumId w:val="17"/>
  </w:num>
  <w:num w:numId="27">
    <w:abstractNumId w:val="0"/>
  </w:num>
  <w:num w:numId="28">
    <w:abstractNumId w:val="31"/>
  </w:num>
  <w:num w:numId="29">
    <w:abstractNumId w:val="41"/>
  </w:num>
  <w:num w:numId="30">
    <w:abstractNumId w:val="35"/>
  </w:num>
  <w:num w:numId="31">
    <w:abstractNumId w:val="42"/>
  </w:num>
  <w:num w:numId="32">
    <w:abstractNumId w:val="28"/>
  </w:num>
  <w:num w:numId="33">
    <w:abstractNumId w:val="39"/>
  </w:num>
  <w:num w:numId="34">
    <w:abstractNumId w:val="36"/>
  </w:num>
  <w:num w:numId="35">
    <w:abstractNumId w:val="29"/>
  </w:num>
  <w:num w:numId="36">
    <w:abstractNumId w:val="32"/>
  </w:num>
  <w:num w:numId="37">
    <w:abstractNumId w:val="7"/>
  </w:num>
  <w:num w:numId="38">
    <w:abstractNumId w:val="15"/>
  </w:num>
  <w:num w:numId="39">
    <w:abstractNumId w:val="24"/>
  </w:num>
  <w:num w:numId="40">
    <w:abstractNumId w:val="37"/>
  </w:num>
  <w:num w:numId="41">
    <w:abstractNumId w:val="34"/>
  </w:num>
  <w:num w:numId="42">
    <w:abstractNumId w:val="1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E52"/>
    <w:rsid w:val="001B0ED6"/>
    <w:rsid w:val="00354C0F"/>
    <w:rsid w:val="005D3FBF"/>
    <w:rsid w:val="0075220C"/>
    <w:rsid w:val="00910E52"/>
    <w:rsid w:val="00953618"/>
    <w:rsid w:val="00A83E44"/>
    <w:rsid w:val="00AE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E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ECBBE-B6D1-4A9F-86CB-6FD45894F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2023-01-16T16:57:00Z</cp:lastPrinted>
  <dcterms:created xsi:type="dcterms:W3CDTF">2023-01-16T16:57:00Z</dcterms:created>
  <dcterms:modified xsi:type="dcterms:W3CDTF">2023-01-16T16:57:00Z</dcterms:modified>
</cp:coreProperties>
</file>