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8B0134" w:rsidRDefault="00277CD2" w:rsidP="00277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D2">
        <w:rPr>
          <w:rFonts w:ascii="Times New Roman" w:hAnsi="Times New Roman" w:cs="Times New Roman"/>
          <w:b/>
          <w:sz w:val="28"/>
          <w:szCs w:val="28"/>
        </w:rPr>
        <w:t>Взаимодействие личности и государства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1.Естественным условием существования государства и его главным ресурсом является территория.</w:t>
      </w:r>
    </w:p>
    <w:p w:rsidR="00277CD2" w:rsidRPr="00277CD2" w:rsidRDefault="00277CD2" w:rsidP="00277CD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 xml:space="preserve">2.Органы, осуществляющие государственную власть, подразделяются </w:t>
      </w:r>
      <w:proofErr w:type="gramStart"/>
      <w:r w:rsidRPr="00277C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77CD2">
        <w:rPr>
          <w:rFonts w:ascii="Times New Roman" w:hAnsi="Times New Roman" w:cs="Times New Roman"/>
          <w:sz w:val="28"/>
          <w:szCs w:val="28"/>
        </w:rPr>
        <w:t xml:space="preserve"> законодательные, исполнительные и судебные.</w:t>
      </w:r>
    </w:p>
    <w:p w:rsidR="00277CD2" w:rsidRPr="00277CD2" w:rsidRDefault="00277CD2" w:rsidP="00277C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3.Земельное пространство, на которое распространяется власть государства или административной единицы называется область.</w:t>
      </w:r>
    </w:p>
    <w:p w:rsidR="00277CD2" w:rsidRPr="00277CD2" w:rsidRDefault="00277CD2" w:rsidP="00277CD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4.Распространение установленных государством прав и обязанностей в пределах своей территории допускается в отношении граждан государства и иностранных граждан.</w:t>
      </w:r>
    </w:p>
    <w:p w:rsidR="00277CD2" w:rsidRPr="00277CD2" w:rsidRDefault="00277CD2" w:rsidP="00277CD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5.К признакам правовой культуры индивида относится достаточное знание законодательных актов.</w:t>
      </w:r>
    </w:p>
    <w:p w:rsidR="00277CD2" w:rsidRPr="00277CD2" w:rsidRDefault="00277CD2" w:rsidP="00277CD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6.Правовые нормы возникают вместе с обществом.</w:t>
      </w:r>
    </w:p>
    <w:p w:rsidR="00277CD2" w:rsidRPr="00277CD2" w:rsidRDefault="00277CD2" w:rsidP="00277CD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7.Право регулирует те общественно значимые отношения, которые поддаются внешнему контролю.</w:t>
      </w:r>
    </w:p>
    <w:p w:rsidR="00277CD2" w:rsidRPr="00277CD2" w:rsidRDefault="00277CD2" w:rsidP="00277CD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8.Общими чертами морали и права является принадлежность их к социальным нормам.</w:t>
      </w:r>
    </w:p>
    <w:p w:rsidR="00277CD2" w:rsidRPr="00277CD2" w:rsidRDefault="00277CD2" w:rsidP="00277CD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lastRenderedPageBreak/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9.Верховенство власти государства внутри его территории и независимость государства в международных отношениях определяются как суверенитет.</w:t>
      </w:r>
    </w:p>
    <w:p w:rsidR="00277CD2" w:rsidRPr="00277CD2" w:rsidRDefault="00277CD2" w:rsidP="00277CD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77CD2" w:rsidRPr="00277CD2" w:rsidRDefault="00277CD2" w:rsidP="00277CD2">
      <w:p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>10.Главным средством государственного управления жизнью общества является власть.</w:t>
      </w:r>
    </w:p>
    <w:p w:rsidR="00277CD2" w:rsidRPr="00277CD2" w:rsidRDefault="00277CD2" w:rsidP="00277CD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7C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77CD2" w:rsidRPr="00277CD2" w:rsidRDefault="00277CD2" w:rsidP="00277CD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77CD2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277CD2">
        <w:rPr>
          <w:rFonts w:ascii="Times New Roman" w:hAnsi="Times New Roman" w:cs="Times New Roman"/>
          <w:sz w:val="28"/>
          <w:szCs w:val="28"/>
        </w:rPr>
        <w:t>утверждение</w:t>
      </w:r>
    </w:p>
    <w:sectPr w:rsidR="00277CD2" w:rsidRPr="00277CD2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E7"/>
    <w:multiLevelType w:val="hybridMultilevel"/>
    <w:tmpl w:val="E390A1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C5AB2"/>
    <w:multiLevelType w:val="hybridMultilevel"/>
    <w:tmpl w:val="45263D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858AD"/>
    <w:multiLevelType w:val="hybridMultilevel"/>
    <w:tmpl w:val="56D0D2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CA9"/>
    <w:multiLevelType w:val="hybridMultilevel"/>
    <w:tmpl w:val="08C4A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D08C5"/>
    <w:multiLevelType w:val="hybridMultilevel"/>
    <w:tmpl w:val="581E05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2DFC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3E6F"/>
    <w:multiLevelType w:val="hybridMultilevel"/>
    <w:tmpl w:val="F2E601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1B91"/>
    <w:multiLevelType w:val="hybridMultilevel"/>
    <w:tmpl w:val="959896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2D65"/>
    <w:multiLevelType w:val="hybridMultilevel"/>
    <w:tmpl w:val="73889D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22F4"/>
    <w:multiLevelType w:val="hybridMultilevel"/>
    <w:tmpl w:val="3E8CD7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E4E74"/>
    <w:multiLevelType w:val="hybridMultilevel"/>
    <w:tmpl w:val="DD28E6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C1726"/>
    <w:multiLevelType w:val="hybridMultilevel"/>
    <w:tmpl w:val="97646C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F7F27"/>
    <w:multiLevelType w:val="hybridMultilevel"/>
    <w:tmpl w:val="AEBA9B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E6FB8"/>
    <w:multiLevelType w:val="hybridMultilevel"/>
    <w:tmpl w:val="714C00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9602D"/>
    <w:multiLevelType w:val="hybridMultilevel"/>
    <w:tmpl w:val="C616AC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D091F"/>
    <w:multiLevelType w:val="hybridMultilevel"/>
    <w:tmpl w:val="3A24C62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B5C68"/>
    <w:multiLevelType w:val="hybridMultilevel"/>
    <w:tmpl w:val="9DD69F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119F0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249FE"/>
    <w:multiLevelType w:val="hybridMultilevel"/>
    <w:tmpl w:val="BE762B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11D29"/>
    <w:multiLevelType w:val="hybridMultilevel"/>
    <w:tmpl w:val="CEF87A4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65F31"/>
    <w:multiLevelType w:val="hybridMultilevel"/>
    <w:tmpl w:val="3BBC0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C3E60"/>
    <w:multiLevelType w:val="hybridMultilevel"/>
    <w:tmpl w:val="66F65F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94EE0"/>
    <w:multiLevelType w:val="hybridMultilevel"/>
    <w:tmpl w:val="6F160C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B14D7"/>
    <w:multiLevelType w:val="hybridMultilevel"/>
    <w:tmpl w:val="6E785F0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2B45"/>
    <w:multiLevelType w:val="hybridMultilevel"/>
    <w:tmpl w:val="75A4A6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C2CC0"/>
    <w:multiLevelType w:val="hybridMultilevel"/>
    <w:tmpl w:val="DACEBB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10"/>
  </w:num>
  <w:num w:numId="9">
    <w:abstractNumId w:val="1"/>
  </w:num>
  <w:num w:numId="10">
    <w:abstractNumId w:val="23"/>
  </w:num>
  <w:num w:numId="11">
    <w:abstractNumId w:val="18"/>
  </w:num>
  <w:num w:numId="12">
    <w:abstractNumId w:val="9"/>
  </w:num>
  <w:num w:numId="13">
    <w:abstractNumId w:val="20"/>
  </w:num>
  <w:num w:numId="14">
    <w:abstractNumId w:val="21"/>
  </w:num>
  <w:num w:numId="15">
    <w:abstractNumId w:val="3"/>
  </w:num>
  <w:num w:numId="16">
    <w:abstractNumId w:val="14"/>
  </w:num>
  <w:num w:numId="17">
    <w:abstractNumId w:val="11"/>
  </w:num>
  <w:num w:numId="18">
    <w:abstractNumId w:val="4"/>
  </w:num>
  <w:num w:numId="19">
    <w:abstractNumId w:val="13"/>
  </w:num>
  <w:num w:numId="20">
    <w:abstractNumId w:val="25"/>
  </w:num>
  <w:num w:numId="21">
    <w:abstractNumId w:val="16"/>
  </w:num>
  <w:num w:numId="22">
    <w:abstractNumId w:val="7"/>
  </w:num>
  <w:num w:numId="23">
    <w:abstractNumId w:val="0"/>
  </w:num>
  <w:num w:numId="24">
    <w:abstractNumId w:val="2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277CD2"/>
    <w:rsid w:val="008B0134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8381-7D7D-4E37-85BD-6FEC4268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2023-01-01T12:45:00Z</dcterms:created>
  <dcterms:modified xsi:type="dcterms:W3CDTF">2023-01-01T12:45:00Z</dcterms:modified>
</cp:coreProperties>
</file>