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AF" w:rsidRDefault="00272BAF" w:rsidP="001510CA">
      <w:pPr>
        <w:ind w:firstLine="0"/>
        <w:rPr>
          <w:b/>
          <w:sz w:val="28"/>
          <w:szCs w:val="28"/>
        </w:rPr>
      </w:pPr>
      <w:r>
        <w:rPr>
          <w:b/>
          <w:sz w:val="28"/>
          <w:szCs w:val="28"/>
        </w:rPr>
        <w:t>ИСТОРИЯ БЕЛАРУСИ 8 КЛАСС</w:t>
      </w:r>
    </w:p>
    <w:p w:rsidR="00CC2416" w:rsidRPr="00272BAF" w:rsidRDefault="00CC2416" w:rsidP="001510CA">
      <w:pPr>
        <w:ind w:firstLine="0"/>
        <w:rPr>
          <w:b/>
          <w:sz w:val="28"/>
          <w:szCs w:val="28"/>
        </w:rPr>
      </w:pPr>
      <w:r w:rsidRPr="00272BAF">
        <w:rPr>
          <w:b/>
          <w:sz w:val="28"/>
          <w:szCs w:val="28"/>
        </w:rPr>
        <w:t>Развитие капиталистических отношений в деревне после отмены крепостного права</w:t>
      </w:r>
    </w:p>
    <w:p w:rsidR="001510CA" w:rsidRPr="00272BAF" w:rsidRDefault="001510CA" w:rsidP="001510CA">
      <w:pPr>
        <w:ind w:firstLine="0"/>
        <w:rPr>
          <w:b/>
          <w:sz w:val="28"/>
          <w:szCs w:val="28"/>
        </w:rPr>
      </w:pPr>
    </w:p>
    <w:p w:rsidR="00CC2416" w:rsidRPr="00272BAF" w:rsidRDefault="00CC2416" w:rsidP="00CC2416">
      <w:pPr>
        <w:ind w:firstLine="0"/>
        <w:jc w:val="both"/>
        <w:rPr>
          <w:sz w:val="28"/>
          <w:szCs w:val="28"/>
        </w:rPr>
      </w:pPr>
      <w:r w:rsidRPr="00272BAF">
        <w:rPr>
          <w:sz w:val="28"/>
          <w:szCs w:val="28"/>
        </w:rPr>
        <w:t>Задание 1.</w:t>
      </w:r>
    </w:p>
    <w:p w:rsidR="00CC2416" w:rsidRPr="00272BAF" w:rsidRDefault="00CC2416" w:rsidP="00CC2416">
      <w:pPr>
        <w:ind w:firstLine="0"/>
        <w:jc w:val="both"/>
        <w:rPr>
          <w:sz w:val="28"/>
          <w:szCs w:val="28"/>
        </w:rPr>
      </w:pPr>
      <w:r w:rsidRPr="00272BAF">
        <w:rPr>
          <w:sz w:val="28"/>
          <w:szCs w:val="28"/>
        </w:rPr>
        <w:t>Дайте определение понятиям: отработка, хозяйственная специализация, «прусский» путь развития капитализма в сельском хозяйстве.</w:t>
      </w:r>
    </w:p>
    <w:p w:rsidR="00CC2416" w:rsidRPr="00272BAF" w:rsidRDefault="00CC2416" w:rsidP="00CC2416">
      <w:pPr>
        <w:ind w:firstLine="0"/>
        <w:jc w:val="both"/>
        <w:rPr>
          <w:sz w:val="28"/>
          <w:szCs w:val="28"/>
        </w:rPr>
      </w:pPr>
      <w:r w:rsidRPr="00272BAF">
        <w:rPr>
          <w:sz w:val="28"/>
          <w:szCs w:val="28"/>
        </w:rPr>
        <w:t>Задание 2.</w:t>
      </w:r>
    </w:p>
    <w:p w:rsidR="00CC2416" w:rsidRPr="00272BAF" w:rsidRDefault="00CC2416" w:rsidP="00CC2416">
      <w:pPr>
        <w:ind w:firstLine="0"/>
        <w:jc w:val="both"/>
        <w:rPr>
          <w:sz w:val="28"/>
          <w:szCs w:val="28"/>
        </w:rPr>
      </w:pPr>
      <w:r w:rsidRPr="00272BAF">
        <w:rPr>
          <w:sz w:val="28"/>
          <w:szCs w:val="28"/>
        </w:rPr>
        <w:t>Допишите предложения:</w:t>
      </w:r>
    </w:p>
    <w:p w:rsidR="00CC2416" w:rsidRPr="00272BAF" w:rsidRDefault="00CC2416" w:rsidP="00CC2416">
      <w:pPr>
        <w:ind w:firstLine="0"/>
        <w:jc w:val="both"/>
        <w:rPr>
          <w:sz w:val="28"/>
          <w:szCs w:val="28"/>
        </w:rPr>
      </w:pPr>
      <w:r w:rsidRPr="00272BAF">
        <w:rPr>
          <w:sz w:val="28"/>
          <w:szCs w:val="28"/>
        </w:rPr>
        <w:t>1.      После реформы 1861 г. в Беларуси постепенно формируется буржуазное землевладение: земля переходит в собственность …</w:t>
      </w:r>
    </w:p>
    <w:p w:rsidR="00CC2416" w:rsidRPr="00272BAF" w:rsidRDefault="00CC2416" w:rsidP="00CC2416">
      <w:pPr>
        <w:ind w:firstLine="0"/>
        <w:jc w:val="both"/>
        <w:rPr>
          <w:sz w:val="28"/>
          <w:szCs w:val="28"/>
        </w:rPr>
      </w:pPr>
      <w:r w:rsidRPr="00272BAF">
        <w:rPr>
          <w:sz w:val="28"/>
          <w:szCs w:val="28"/>
        </w:rPr>
        <w:t xml:space="preserve">2.      С 1877 по 1905 гг. буржуазная земельная собственность в белорусских губерниях увеличилась </w:t>
      </w:r>
      <w:proofErr w:type="gramStart"/>
      <w:r w:rsidRPr="00272BAF">
        <w:rPr>
          <w:sz w:val="28"/>
          <w:szCs w:val="28"/>
        </w:rPr>
        <w:t>на</w:t>
      </w:r>
      <w:proofErr w:type="gramEnd"/>
      <w:r w:rsidRPr="00272BAF">
        <w:rPr>
          <w:sz w:val="28"/>
          <w:szCs w:val="28"/>
        </w:rPr>
        <w:t xml:space="preserve"> …%.</w:t>
      </w:r>
    </w:p>
    <w:p w:rsidR="00CC2416" w:rsidRPr="00272BAF" w:rsidRDefault="00CC2416" w:rsidP="00CC2416">
      <w:pPr>
        <w:ind w:firstLine="0"/>
        <w:jc w:val="both"/>
        <w:rPr>
          <w:sz w:val="28"/>
          <w:szCs w:val="28"/>
        </w:rPr>
      </w:pPr>
      <w:r w:rsidRPr="00272BAF">
        <w:rPr>
          <w:sz w:val="28"/>
          <w:szCs w:val="28"/>
        </w:rPr>
        <w:t>3.      Формирование буржуазной собственности в Беларуси сдерживало то, что …</w:t>
      </w:r>
    </w:p>
    <w:p w:rsidR="00CC2416" w:rsidRPr="00272BAF" w:rsidRDefault="00CC2416" w:rsidP="00CC2416">
      <w:pPr>
        <w:ind w:firstLine="0"/>
        <w:jc w:val="both"/>
        <w:rPr>
          <w:sz w:val="28"/>
          <w:szCs w:val="28"/>
        </w:rPr>
      </w:pPr>
      <w:r w:rsidRPr="00272BAF">
        <w:rPr>
          <w:sz w:val="28"/>
          <w:szCs w:val="28"/>
        </w:rPr>
        <w:t>4.      За первые 15 лет после реформы землю купили … крестьян.</w:t>
      </w:r>
    </w:p>
    <w:p w:rsidR="00CC2416" w:rsidRPr="00272BAF" w:rsidRDefault="00CC2416" w:rsidP="00CC2416">
      <w:pPr>
        <w:ind w:firstLine="0"/>
        <w:jc w:val="both"/>
        <w:rPr>
          <w:sz w:val="28"/>
          <w:szCs w:val="28"/>
        </w:rPr>
      </w:pPr>
      <w:r w:rsidRPr="00272BAF">
        <w:rPr>
          <w:sz w:val="28"/>
          <w:szCs w:val="28"/>
        </w:rPr>
        <w:t>5.      Средний размер крестьянских наделов в белорусских губерниях был небольшой, составлял … десятин.</w:t>
      </w:r>
    </w:p>
    <w:p w:rsidR="00CC2416" w:rsidRPr="00272BAF" w:rsidRDefault="00CC2416" w:rsidP="00CC2416">
      <w:pPr>
        <w:ind w:firstLine="0"/>
        <w:jc w:val="both"/>
        <w:rPr>
          <w:sz w:val="28"/>
          <w:szCs w:val="28"/>
        </w:rPr>
      </w:pPr>
      <w:r w:rsidRPr="00272BAF">
        <w:rPr>
          <w:sz w:val="28"/>
          <w:szCs w:val="28"/>
        </w:rPr>
        <w:t>Задание 3.</w:t>
      </w:r>
    </w:p>
    <w:p w:rsidR="00CC2416" w:rsidRPr="00272BAF" w:rsidRDefault="00CC2416" w:rsidP="00CC2416">
      <w:pPr>
        <w:ind w:firstLine="0"/>
        <w:jc w:val="both"/>
        <w:rPr>
          <w:sz w:val="28"/>
          <w:szCs w:val="28"/>
        </w:rPr>
      </w:pPr>
      <w:r w:rsidRPr="00272BAF">
        <w:rPr>
          <w:sz w:val="28"/>
          <w:szCs w:val="28"/>
        </w:rPr>
        <w:t>Определите, как изменилась специализация сельского хозяйства Беларуси во второй половине XIX в.</w:t>
      </w:r>
    </w:p>
    <w:tbl>
      <w:tblPr>
        <w:tblW w:w="0" w:type="auto"/>
        <w:shd w:val="clear" w:color="auto" w:fill="EEF4FF"/>
        <w:tblCellMar>
          <w:left w:w="0" w:type="dxa"/>
          <w:right w:w="0" w:type="dxa"/>
        </w:tblCellMar>
        <w:tblLook w:val="04A0" w:firstRow="1" w:lastRow="0" w:firstColumn="1" w:lastColumn="0" w:noHBand="0" w:noVBand="1"/>
      </w:tblPr>
      <w:tblGrid>
        <w:gridCol w:w="4785"/>
        <w:gridCol w:w="4786"/>
      </w:tblGrid>
      <w:tr w:rsidR="00CC2416" w:rsidRPr="00272BAF" w:rsidTr="001510CA">
        <w:trPr>
          <w:trHeight w:val="451"/>
        </w:trPr>
        <w:tc>
          <w:tcPr>
            <w:tcW w:w="4785"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r w:rsidRPr="00272BAF">
              <w:rPr>
                <w:sz w:val="28"/>
                <w:szCs w:val="28"/>
              </w:rPr>
              <w:t>Специализация сельского хозяйства в 1860-1870-е гг.</w:t>
            </w:r>
          </w:p>
        </w:tc>
        <w:tc>
          <w:tcPr>
            <w:tcW w:w="4786"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r w:rsidRPr="00272BAF">
              <w:rPr>
                <w:sz w:val="28"/>
                <w:szCs w:val="28"/>
              </w:rPr>
              <w:t>Специализация сельского хозяйства в 1880-1890-е гг.</w:t>
            </w:r>
          </w:p>
        </w:tc>
      </w:tr>
      <w:tr w:rsidR="001510CA" w:rsidRPr="00272BAF" w:rsidTr="00CC2416">
        <w:tc>
          <w:tcPr>
            <w:tcW w:w="4785"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1510CA" w:rsidRPr="00272BAF" w:rsidRDefault="001510CA" w:rsidP="00CC2416">
            <w:pPr>
              <w:ind w:firstLine="0"/>
              <w:jc w:val="both"/>
              <w:rPr>
                <w:sz w:val="28"/>
                <w:szCs w:val="28"/>
              </w:rPr>
            </w:pPr>
          </w:p>
        </w:tc>
        <w:tc>
          <w:tcPr>
            <w:tcW w:w="4786"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1510CA" w:rsidRPr="00272BAF" w:rsidRDefault="001510CA" w:rsidP="00CC2416">
            <w:pPr>
              <w:ind w:firstLine="0"/>
              <w:jc w:val="both"/>
              <w:rPr>
                <w:sz w:val="28"/>
                <w:szCs w:val="28"/>
              </w:rPr>
            </w:pPr>
          </w:p>
        </w:tc>
      </w:tr>
      <w:tr w:rsidR="00CC2416" w:rsidRPr="00272BAF" w:rsidTr="00CC2416">
        <w:tc>
          <w:tcPr>
            <w:tcW w:w="4785"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c>
          <w:tcPr>
            <w:tcW w:w="4786"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r>
    </w:tbl>
    <w:p w:rsidR="00CC2416" w:rsidRPr="00272BAF" w:rsidRDefault="00CC2416" w:rsidP="00CC2416">
      <w:pPr>
        <w:ind w:firstLine="0"/>
        <w:jc w:val="both"/>
        <w:rPr>
          <w:sz w:val="28"/>
          <w:szCs w:val="28"/>
        </w:rPr>
      </w:pPr>
      <w:r w:rsidRPr="00272BAF">
        <w:rPr>
          <w:sz w:val="28"/>
          <w:szCs w:val="28"/>
        </w:rPr>
        <w:t>Задание 4.</w:t>
      </w:r>
    </w:p>
    <w:p w:rsidR="00CC2416" w:rsidRPr="00272BAF" w:rsidRDefault="00CC2416" w:rsidP="00CC2416">
      <w:pPr>
        <w:ind w:firstLine="0"/>
        <w:jc w:val="both"/>
        <w:rPr>
          <w:sz w:val="28"/>
          <w:szCs w:val="28"/>
        </w:rPr>
      </w:pPr>
      <w:r w:rsidRPr="00272BAF">
        <w:rPr>
          <w:sz w:val="28"/>
          <w:szCs w:val="28"/>
        </w:rPr>
        <w:t>Сравните отработочную и капиталистическую системы хозяйствования в белорусских губерниях во второй половине XIX в.</w:t>
      </w:r>
    </w:p>
    <w:tbl>
      <w:tblPr>
        <w:tblW w:w="0" w:type="auto"/>
        <w:shd w:val="clear" w:color="auto" w:fill="EEF4FF"/>
        <w:tblCellMar>
          <w:left w:w="0" w:type="dxa"/>
          <w:right w:w="0" w:type="dxa"/>
        </w:tblCellMar>
        <w:tblLook w:val="04A0" w:firstRow="1" w:lastRow="0" w:firstColumn="1" w:lastColumn="0" w:noHBand="0" w:noVBand="1"/>
      </w:tblPr>
      <w:tblGrid>
        <w:gridCol w:w="3190"/>
        <w:gridCol w:w="3190"/>
        <w:gridCol w:w="3191"/>
      </w:tblGrid>
      <w:tr w:rsidR="00CC2416" w:rsidRPr="00272BAF" w:rsidTr="00CC2416">
        <w:tc>
          <w:tcPr>
            <w:tcW w:w="3190"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vAlign w:val="center"/>
            <w:hideMark/>
          </w:tcPr>
          <w:p w:rsidR="00CC2416" w:rsidRPr="00272BAF" w:rsidRDefault="00CC2416" w:rsidP="00CC2416">
            <w:pPr>
              <w:ind w:firstLine="0"/>
              <w:jc w:val="both"/>
              <w:rPr>
                <w:sz w:val="28"/>
                <w:szCs w:val="28"/>
              </w:rPr>
            </w:pPr>
            <w:r w:rsidRPr="00272BAF">
              <w:rPr>
                <w:sz w:val="28"/>
                <w:szCs w:val="28"/>
              </w:rPr>
              <w:t>Критерии сравнения</w:t>
            </w:r>
          </w:p>
        </w:tc>
        <w:tc>
          <w:tcPr>
            <w:tcW w:w="3190"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vAlign w:val="center"/>
            <w:hideMark/>
          </w:tcPr>
          <w:p w:rsidR="00CC2416" w:rsidRPr="00272BAF" w:rsidRDefault="00CC2416" w:rsidP="00CC2416">
            <w:pPr>
              <w:ind w:firstLine="0"/>
              <w:jc w:val="both"/>
              <w:rPr>
                <w:sz w:val="28"/>
                <w:szCs w:val="28"/>
              </w:rPr>
            </w:pPr>
            <w:r w:rsidRPr="00272BAF">
              <w:rPr>
                <w:sz w:val="28"/>
                <w:szCs w:val="28"/>
              </w:rPr>
              <w:t>Отработочная система хозяйствования</w:t>
            </w:r>
          </w:p>
        </w:tc>
        <w:tc>
          <w:tcPr>
            <w:tcW w:w="3191"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vAlign w:val="center"/>
            <w:hideMark/>
          </w:tcPr>
          <w:p w:rsidR="00CC2416" w:rsidRPr="00272BAF" w:rsidRDefault="00CC2416" w:rsidP="00CC2416">
            <w:pPr>
              <w:ind w:firstLine="0"/>
              <w:jc w:val="both"/>
              <w:rPr>
                <w:sz w:val="28"/>
                <w:szCs w:val="28"/>
              </w:rPr>
            </w:pPr>
            <w:r w:rsidRPr="00272BAF">
              <w:rPr>
                <w:sz w:val="28"/>
                <w:szCs w:val="28"/>
              </w:rPr>
              <w:t>Капиталистическая система хозяйствования</w:t>
            </w:r>
          </w:p>
        </w:tc>
      </w:tr>
      <w:tr w:rsidR="00CC2416" w:rsidRPr="00272BAF" w:rsidTr="00CC2416">
        <w:tc>
          <w:tcPr>
            <w:tcW w:w="3190"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r w:rsidRPr="00272BAF">
              <w:rPr>
                <w:sz w:val="28"/>
                <w:szCs w:val="28"/>
              </w:rPr>
              <w:t>В каких губерниях была распространена?</w:t>
            </w:r>
          </w:p>
        </w:tc>
        <w:tc>
          <w:tcPr>
            <w:tcW w:w="3190"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c>
          <w:tcPr>
            <w:tcW w:w="3191"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r>
      <w:tr w:rsidR="00CC2416" w:rsidRPr="00272BAF" w:rsidTr="00CC2416">
        <w:tc>
          <w:tcPr>
            <w:tcW w:w="3190"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r w:rsidRPr="00272BAF">
              <w:rPr>
                <w:sz w:val="28"/>
                <w:szCs w:val="28"/>
              </w:rPr>
              <w:t>Кто и на каких условиях обрабатывал землю?</w:t>
            </w:r>
          </w:p>
        </w:tc>
        <w:tc>
          <w:tcPr>
            <w:tcW w:w="3190"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c>
          <w:tcPr>
            <w:tcW w:w="3191"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r>
      <w:tr w:rsidR="00CC2416" w:rsidRPr="00272BAF" w:rsidTr="00CC2416">
        <w:tc>
          <w:tcPr>
            <w:tcW w:w="3190" w:type="dxa"/>
            <w:tcBorders>
              <w:top w:val="single" w:sz="8" w:space="0" w:color="auto"/>
              <w:left w:val="single" w:sz="8" w:space="0" w:color="auto"/>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r w:rsidRPr="00272BAF">
              <w:rPr>
                <w:sz w:val="28"/>
                <w:szCs w:val="28"/>
              </w:rPr>
              <w:t>Какие использовались орудия труда</w:t>
            </w:r>
          </w:p>
        </w:tc>
        <w:tc>
          <w:tcPr>
            <w:tcW w:w="3190"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c>
          <w:tcPr>
            <w:tcW w:w="3191" w:type="dxa"/>
            <w:tcBorders>
              <w:top w:val="nil"/>
              <w:left w:val="nil"/>
              <w:bottom w:val="single" w:sz="8" w:space="0" w:color="auto"/>
              <w:right w:val="single" w:sz="8" w:space="0" w:color="auto"/>
            </w:tcBorders>
            <w:shd w:val="clear" w:color="auto" w:fill="EEF4FF"/>
            <w:tcMar>
              <w:top w:w="0" w:type="dxa"/>
              <w:left w:w="108" w:type="dxa"/>
              <w:bottom w:w="0" w:type="dxa"/>
              <w:right w:w="108" w:type="dxa"/>
            </w:tcMar>
            <w:hideMark/>
          </w:tcPr>
          <w:p w:rsidR="00CC2416" w:rsidRPr="00272BAF" w:rsidRDefault="00CC2416" w:rsidP="00CC2416">
            <w:pPr>
              <w:ind w:firstLine="0"/>
              <w:jc w:val="both"/>
              <w:rPr>
                <w:sz w:val="28"/>
                <w:szCs w:val="28"/>
              </w:rPr>
            </w:pPr>
          </w:p>
        </w:tc>
      </w:tr>
    </w:tbl>
    <w:p w:rsidR="00CC2416" w:rsidRPr="00272BAF" w:rsidRDefault="00CC2416" w:rsidP="00CC2416">
      <w:pPr>
        <w:ind w:firstLine="0"/>
        <w:jc w:val="both"/>
        <w:rPr>
          <w:sz w:val="28"/>
          <w:szCs w:val="28"/>
        </w:rPr>
      </w:pPr>
      <w:r w:rsidRPr="00272BAF">
        <w:rPr>
          <w:sz w:val="28"/>
          <w:szCs w:val="28"/>
        </w:rPr>
        <w:t>Вывод:</w:t>
      </w:r>
    </w:p>
    <w:p w:rsidR="00CC2416" w:rsidRPr="00272BAF" w:rsidRDefault="00CC2416" w:rsidP="00CC2416">
      <w:pPr>
        <w:ind w:firstLine="0"/>
        <w:jc w:val="both"/>
        <w:rPr>
          <w:sz w:val="28"/>
          <w:szCs w:val="28"/>
        </w:rPr>
      </w:pPr>
      <w:r w:rsidRPr="00272BAF">
        <w:rPr>
          <w:sz w:val="28"/>
          <w:szCs w:val="28"/>
        </w:rPr>
        <w:t>Задание 5.</w:t>
      </w:r>
    </w:p>
    <w:p w:rsidR="00CC2416" w:rsidRPr="00272BAF" w:rsidRDefault="00CC2416" w:rsidP="00CC2416">
      <w:pPr>
        <w:ind w:firstLine="0"/>
        <w:jc w:val="both"/>
        <w:rPr>
          <w:sz w:val="28"/>
          <w:szCs w:val="28"/>
        </w:rPr>
      </w:pPr>
      <w:r w:rsidRPr="00272BAF">
        <w:rPr>
          <w:sz w:val="28"/>
          <w:szCs w:val="28"/>
        </w:rPr>
        <w:t xml:space="preserve">Во второй половине XIX в. для Беларуси был характерен </w:t>
      </w:r>
      <w:r w:rsidRPr="00272BAF">
        <w:rPr>
          <w:i/>
          <w:sz w:val="28"/>
          <w:szCs w:val="28"/>
        </w:rPr>
        <w:t>«прусский</w:t>
      </w:r>
      <w:r w:rsidR="001510CA" w:rsidRPr="00272BAF">
        <w:rPr>
          <w:i/>
          <w:sz w:val="28"/>
          <w:szCs w:val="28"/>
        </w:rPr>
        <w:t>*</w:t>
      </w:r>
      <w:r w:rsidRPr="00272BAF">
        <w:rPr>
          <w:i/>
          <w:sz w:val="28"/>
          <w:szCs w:val="28"/>
        </w:rPr>
        <w:t>»</w:t>
      </w:r>
      <w:r w:rsidRPr="00272BAF">
        <w:rPr>
          <w:sz w:val="28"/>
          <w:szCs w:val="28"/>
        </w:rPr>
        <w:t xml:space="preserve"> путь развития капитализма в сельском хозяйстве. Объясните, почему это был медленный путь развития капиталистических отношений.</w:t>
      </w:r>
    </w:p>
    <w:p w:rsidR="001510CA" w:rsidRPr="00272BAF" w:rsidRDefault="001510CA" w:rsidP="00CC2416">
      <w:pPr>
        <w:ind w:firstLine="0"/>
        <w:jc w:val="both"/>
        <w:rPr>
          <w:i/>
          <w:color w:val="000000"/>
          <w:sz w:val="28"/>
          <w:szCs w:val="28"/>
        </w:rPr>
      </w:pPr>
      <w:bookmarkStart w:id="0" w:name="_GoBack"/>
      <w:bookmarkEnd w:id="0"/>
      <w:r w:rsidRPr="00272BAF">
        <w:rPr>
          <w:i/>
          <w:sz w:val="28"/>
          <w:szCs w:val="28"/>
        </w:rPr>
        <w:t>*</w:t>
      </w:r>
      <w:r w:rsidRPr="00272BAF">
        <w:rPr>
          <w:i/>
          <w:color w:val="000000"/>
          <w:sz w:val="28"/>
          <w:szCs w:val="28"/>
        </w:rPr>
        <w:t xml:space="preserve"> Освобождение сельского хозяйства страны от феодальных порядков, проведенное реформистским путем, было половинчатым. Это особенно ярко видно на примере Пруссии. Здесь реформы были начаты отменой личной зависимости крестьянина от помещика (закон 1807 г.). По закону 1811 г. (с поправкой 1816 г.) крестьяне получили возможность стать собственниками находившейся в их пользовании земли ценой выкупа (выкуп был огромным — либо уплатить 25-кратную сумму годовых рентных платежей, либо уступить помещику не менее 1/3 своего земельного надела). Земельные владения юнкерств</w:t>
      </w:r>
      <w:proofErr w:type="gramStart"/>
      <w:r w:rsidRPr="00272BAF">
        <w:rPr>
          <w:i/>
          <w:color w:val="000000"/>
          <w:sz w:val="28"/>
          <w:szCs w:val="28"/>
        </w:rPr>
        <w:t>а(</w:t>
      </w:r>
      <w:proofErr w:type="gramEnd"/>
      <w:r w:rsidRPr="00272BAF">
        <w:rPr>
          <w:rStyle w:val="apple-converted-space"/>
          <w:color w:val="444444"/>
          <w:sz w:val="28"/>
          <w:szCs w:val="28"/>
          <w:shd w:val="clear" w:color="auto" w:fill="FFFFFF"/>
        </w:rPr>
        <w:t> </w:t>
      </w:r>
      <w:r w:rsidRPr="00272BAF">
        <w:rPr>
          <w:b/>
          <w:bCs/>
          <w:color w:val="444444"/>
          <w:sz w:val="28"/>
          <w:szCs w:val="28"/>
          <w:shd w:val="clear" w:color="auto" w:fill="FFFFFF"/>
        </w:rPr>
        <w:t>Юнкер</w:t>
      </w:r>
      <w:r w:rsidRPr="00272BAF">
        <w:rPr>
          <w:rStyle w:val="apple-converted-space"/>
          <w:color w:val="444444"/>
          <w:sz w:val="28"/>
          <w:szCs w:val="28"/>
          <w:shd w:val="clear" w:color="auto" w:fill="FFFFFF"/>
        </w:rPr>
        <w:t> </w:t>
      </w:r>
      <w:r w:rsidRPr="00272BAF">
        <w:rPr>
          <w:color w:val="444444"/>
          <w:sz w:val="28"/>
          <w:szCs w:val="28"/>
          <w:shd w:val="clear" w:color="auto" w:fill="FFFFFF"/>
        </w:rPr>
        <w:t>— немецкий помещик в широком смысле, прусский в узком; также более обще — представитель сословия землевладельцев)</w:t>
      </w:r>
      <w:r w:rsidRPr="00272BAF">
        <w:rPr>
          <w:i/>
          <w:color w:val="000000"/>
          <w:sz w:val="28"/>
          <w:szCs w:val="28"/>
        </w:rPr>
        <w:t xml:space="preserve"> </w:t>
      </w:r>
      <w:r w:rsidRPr="00272BAF">
        <w:rPr>
          <w:i/>
          <w:color w:val="000000"/>
          <w:sz w:val="28"/>
          <w:szCs w:val="28"/>
        </w:rPr>
        <w:lastRenderedPageBreak/>
        <w:t>увеличились, в немецкой деревне появилась значительная часть безземельных крестьян, превратившихся в сельские пролетариат.</w:t>
      </w:r>
    </w:p>
    <w:p w:rsidR="001510CA" w:rsidRPr="00272BAF" w:rsidRDefault="001510CA" w:rsidP="00CC2416">
      <w:pPr>
        <w:ind w:firstLine="0"/>
        <w:jc w:val="both"/>
        <w:rPr>
          <w:i/>
          <w:sz w:val="28"/>
          <w:szCs w:val="28"/>
        </w:rPr>
      </w:pPr>
      <w:r w:rsidRPr="00272BAF">
        <w:rPr>
          <w:i/>
          <w:color w:val="000000"/>
          <w:sz w:val="28"/>
          <w:szCs w:val="28"/>
        </w:rPr>
        <w:t xml:space="preserve"> Таким образом, аграрные реформы в Пруссии не ликвидировались полностью феодально-крепостнических порядков. Крестьянство оказалось вынужденным отдать помещикам значительную часть своей земли и, кроме того</w:t>
      </w:r>
      <w:proofErr w:type="gramStart"/>
      <w:r w:rsidRPr="00272BAF">
        <w:rPr>
          <w:i/>
          <w:color w:val="000000"/>
          <w:sz w:val="28"/>
          <w:szCs w:val="28"/>
        </w:rPr>
        <w:t xml:space="preserve"> ,</w:t>
      </w:r>
      <w:proofErr w:type="gramEnd"/>
      <w:r w:rsidRPr="00272BAF">
        <w:rPr>
          <w:i/>
          <w:color w:val="000000"/>
          <w:sz w:val="28"/>
          <w:szCs w:val="28"/>
        </w:rPr>
        <w:t>уплатить колоссальный выкуп. Только в областях к востоку от Эльбы крестьяне уплатили юнкерам в счет выкупа в течение 50 лет около 1 млрд. марок. Выкупные крестьянские платежи стали важным источником первоначального накопления капитала в Германии. Общий итог аграрных реформ XIX в. был таков, что крупное землевладение еще более возросло. К концу 60-х годов мелкие хозяйства (71,4% всех хозяйств) владели всего 9% обрабатываемой земли; средние и крупные (преимущественно юнкерские) хозяйства (28,6%) имели 91% ее.</w:t>
      </w:r>
    </w:p>
    <w:sectPr w:rsidR="001510CA" w:rsidRPr="00272BAF" w:rsidSect="00272BAF">
      <w:pgSz w:w="11906" w:h="16838"/>
      <w:pgMar w:top="720" w:right="720" w:bottom="720" w:left="720"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16"/>
    <w:rsid w:val="001510CA"/>
    <w:rsid w:val="002340CE"/>
    <w:rsid w:val="00272BAF"/>
    <w:rsid w:val="006E60BB"/>
    <w:rsid w:val="007578C2"/>
    <w:rsid w:val="007D1126"/>
    <w:rsid w:val="00A332E7"/>
    <w:rsid w:val="00A65EB3"/>
    <w:rsid w:val="00CC2416"/>
    <w:rsid w:val="00D77F3C"/>
    <w:rsid w:val="00ED2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BB"/>
  </w:style>
  <w:style w:type="paragraph" w:styleId="2">
    <w:name w:val="heading 2"/>
    <w:basedOn w:val="a"/>
    <w:next w:val="a"/>
    <w:link w:val="20"/>
    <w:uiPriority w:val="9"/>
    <w:unhideWhenUsed/>
    <w:qFormat/>
    <w:rsid w:val="006E60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60B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CC2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BB"/>
  </w:style>
  <w:style w:type="paragraph" w:styleId="2">
    <w:name w:val="heading 2"/>
    <w:basedOn w:val="a"/>
    <w:next w:val="a"/>
    <w:link w:val="20"/>
    <w:uiPriority w:val="9"/>
    <w:unhideWhenUsed/>
    <w:qFormat/>
    <w:rsid w:val="006E60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60B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CC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677160">
      <w:bodyDiv w:val="1"/>
      <w:marLeft w:val="0"/>
      <w:marRight w:val="0"/>
      <w:marTop w:val="0"/>
      <w:marBottom w:val="0"/>
      <w:divBdr>
        <w:top w:val="none" w:sz="0" w:space="0" w:color="auto"/>
        <w:left w:val="none" w:sz="0" w:space="0" w:color="auto"/>
        <w:bottom w:val="none" w:sz="0" w:space="0" w:color="auto"/>
        <w:right w:val="none" w:sz="0" w:space="0" w:color="auto"/>
      </w:divBdr>
      <w:divsChild>
        <w:div w:id="633370527">
          <w:marLeft w:val="0"/>
          <w:marRight w:val="0"/>
          <w:marTop w:val="0"/>
          <w:marBottom w:val="0"/>
          <w:divBdr>
            <w:top w:val="none" w:sz="0" w:space="0" w:color="auto"/>
            <w:left w:val="none" w:sz="0" w:space="0" w:color="auto"/>
            <w:bottom w:val="none" w:sz="0" w:space="0" w:color="auto"/>
            <w:right w:val="none" w:sz="0" w:space="0" w:color="auto"/>
          </w:divBdr>
        </w:div>
        <w:div w:id="988941809">
          <w:marLeft w:val="0"/>
          <w:marRight w:val="0"/>
          <w:marTop w:val="0"/>
          <w:marBottom w:val="0"/>
          <w:divBdr>
            <w:top w:val="none" w:sz="0" w:space="0" w:color="auto"/>
            <w:left w:val="none" w:sz="0" w:space="0" w:color="auto"/>
            <w:bottom w:val="none" w:sz="0" w:space="0" w:color="auto"/>
            <w:right w:val="none" w:sz="0" w:space="0" w:color="auto"/>
          </w:divBdr>
        </w:div>
        <w:div w:id="1725251861">
          <w:marLeft w:val="0"/>
          <w:marRight w:val="0"/>
          <w:marTop w:val="0"/>
          <w:marBottom w:val="0"/>
          <w:divBdr>
            <w:top w:val="none" w:sz="0" w:space="0" w:color="auto"/>
            <w:left w:val="none" w:sz="0" w:space="0" w:color="auto"/>
            <w:bottom w:val="none" w:sz="0" w:space="0" w:color="auto"/>
            <w:right w:val="none" w:sz="0" w:space="0" w:color="auto"/>
          </w:divBdr>
        </w:div>
        <w:div w:id="1763378498">
          <w:marLeft w:val="0"/>
          <w:marRight w:val="0"/>
          <w:marTop w:val="0"/>
          <w:marBottom w:val="0"/>
          <w:divBdr>
            <w:top w:val="none" w:sz="0" w:space="0" w:color="auto"/>
            <w:left w:val="none" w:sz="0" w:space="0" w:color="auto"/>
            <w:bottom w:val="none" w:sz="0" w:space="0" w:color="auto"/>
            <w:right w:val="none" w:sz="0" w:space="0" w:color="auto"/>
          </w:divBdr>
        </w:div>
        <w:div w:id="936672922">
          <w:marLeft w:val="0"/>
          <w:marRight w:val="0"/>
          <w:marTop w:val="0"/>
          <w:marBottom w:val="0"/>
          <w:divBdr>
            <w:top w:val="none" w:sz="0" w:space="0" w:color="auto"/>
            <w:left w:val="none" w:sz="0" w:space="0" w:color="auto"/>
            <w:bottom w:val="none" w:sz="0" w:space="0" w:color="auto"/>
            <w:right w:val="none" w:sz="0" w:space="0" w:color="auto"/>
          </w:divBdr>
        </w:div>
        <w:div w:id="2078671303">
          <w:marLeft w:val="0"/>
          <w:marRight w:val="0"/>
          <w:marTop w:val="0"/>
          <w:marBottom w:val="0"/>
          <w:divBdr>
            <w:top w:val="none" w:sz="0" w:space="0" w:color="auto"/>
            <w:left w:val="none" w:sz="0" w:space="0" w:color="auto"/>
            <w:bottom w:val="none" w:sz="0" w:space="0" w:color="auto"/>
            <w:right w:val="none" w:sz="0" w:space="0" w:color="auto"/>
          </w:divBdr>
        </w:div>
        <w:div w:id="775560707">
          <w:marLeft w:val="0"/>
          <w:marRight w:val="0"/>
          <w:marTop w:val="0"/>
          <w:marBottom w:val="0"/>
          <w:divBdr>
            <w:top w:val="none" w:sz="0" w:space="0" w:color="auto"/>
            <w:left w:val="none" w:sz="0" w:space="0" w:color="auto"/>
            <w:bottom w:val="none" w:sz="0" w:space="0" w:color="auto"/>
            <w:right w:val="none" w:sz="0" w:space="0" w:color="auto"/>
          </w:divBdr>
        </w:div>
        <w:div w:id="1994989808">
          <w:marLeft w:val="0"/>
          <w:marRight w:val="0"/>
          <w:marTop w:val="0"/>
          <w:marBottom w:val="0"/>
          <w:divBdr>
            <w:top w:val="none" w:sz="0" w:space="0" w:color="auto"/>
            <w:left w:val="none" w:sz="0" w:space="0" w:color="auto"/>
            <w:bottom w:val="none" w:sz="0" w:space="0" w:color="auto"/>
            <w:right w:val="none" w:sz="0" w:space="0" w:color="auto"/>
          </w:divBdr>
        </w:div>
        <w:div w:id="522284909">
          <w:marLeft w:val="0"/>
          <w:marRight w:val="0"/>
          <w:marTop w:val="0"/>
          <w:marBottom w:val="0"/>
          <w:divBdr>
            <w:top w:val="none" w:sz="0" w:space="0" w:color="auto"/>
            <w:left w:val="none" w:sz="0" w:space="0" w:color="auto"/>
            <w:bottom w:val="none" w:sz="0" w:space="0" w:color="auto"/>
            <w:right w:val="none" w:sz="0" w:space="0" w:color="auto"/>
          </w:divBdr>
        </w:div>
        <w:div w:id="1630284544">
          <w:marLeft w:val="0"/>
          <w:marRight w:val="0"/>
          <w:marTop w:val="0"/>
          <w:marBottom w:val="0"/>
          <w:divBdr>
            <w:top w:val="none" w:sz="0" w:space="0" w:color="auto"/>
            <w:left w:val="none" w:sz="0" w:space="0" w:color="auto"/>
            <w:bottom w:val="none" w:sz="0" w:space="0" w:color="auto"/>
            <w:right w:val="none" w:sz="0" w:space="0" w:color="auto"/>
          </w:divBdr>
        </w:div>
        <w:div w:id="74075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2022-12-17T15:17:00Z</dcterms:created>
  <dcterms:modified xsi:type="dcterms:W3CDTF">2022-12-21T15:19:00Z</dcterms:modified>
</cp:coreProperties>
</file>